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4B" w:rsidRPr="00AA0D4B" w:rsidRDefault="00AA0D4B" w:rsidP="00C4416A">
      <w:pPr>
        <w:widowControl w:val="0"/>
        <w:jc w:val="center"/>
        <w:rPr>
          <w:b/>
          <w:color w:val="FF0000"/>
          <w:sz w:val="28"/>
          <w:szCs w:val="22"/>
        </w:rPr>
      </w:pPr>
      <w:r w:rsidRPr="00AA0D4B">
        <w:rPr>
          <w:b/>
          <w:color w:val="FF0000"/>
          <w:sz w:val="28"/>
          <w:szCs w:val="22"/>
        </w:rPr>
        <w:t>ПРОЕКТ</w:t>
      </w:r>
    </w:p>
    <w:p w:rsidR="00C4416A" w:rsidRPr="00964E12" w:rsidRDefault="00C4416A" w:rsidP="00C4416A">
      <w:pPr>
        <w:widowControl w:val="0"/>
        <w:jc w:val="center"/>
        <w:rPr>
          <w:b/>
          <w:szCs w:val="22"/>
        </w:rPr>
      </w:pPr>
      <w:r w:rsidRPr="00964E12">
        <w:rPr>
          <w:b/>
          <w:szCs w:val="22"/>
        </w:rPr>
        <w:t>Договор</w:t>
      </w:r>
      <w:r>
        <w:rPr>
          <w:b/>
          <w:szCs w:val="22"/>
        </w:rPr>
        <w:t xml:space="preserve"> </w:t>
      </w:r>
      <w:r w:rsidRPr="00964E12">
        <w:rPr>
          <w:b/>
          <w:szCs w:val="22"/>
        </w:rPr>
        <w:t xml:space="preserve">купли-продажи имущества  </w:t>
      </w:r>
    </w:p>
    <w:p w:rsidR="00C4416A" w:rsidRPr="00964E12" w:rsidRDefault="00C4416A" w:rsidP="00C4416A">
      <w:pPr>
        <w:widowControl w:val="0"/>
        <w:jc w:val="both"/>
        <w:rPr>
          <w:szCs w:val="22"/>
        </w:rPr>
      </w:pPr>
    </w:p>
    <w:p w:rsidR="00C4416A" w:rsidRDefault="005566F5" w:rsidP="00C4416A">
      <w:pPr>
        <w:widowControl w:val="0"/>
        <w:ind w:firstLine="567"/>
        <w:jc w:val="both"/>
        <w:rPr>
          <w:b/>
        </w:rPr>
      </w:pPr>
      <w:r>
        <w:rPr>
          <w:b/>
        </w:rPr>
        <w:t>г</w:t>
      </w:r>
      <w:r w:rsidR="00C4416A">
        <w:rPr>
          <w:b/>
        </w:rPr>
        <w:t xml:space="preserve">. </w:t>
      </w:r>
      <w:r>
        <w:rPr>
          <w:b/>
        </w:rPr>
        <w:t>Москва</w:t>
      </w:r>
      <w:r w:rsidR="00C4416A">
        <w:rPr>
          <w:b/>
        </w:rPr>
        <w:t xml:space="preserve">                                                                             </w:t>
      </w:r>
      <w:proofErr w:type="gramStart"/>
      <w:r w:rsidR="00C4416A">
        <w:rPr>
          <w:b/>
        </w:rPr>
        <w:t xml:space="preserve">   «</w:t>
      </w:r>
      <w:proofErr w:type="gramEnd"/>
      <w:r w:rsidR="00C4416A">
        <w:rPr>
          <w:b/>
        </w:rPr>
        <w:t>____» _____________ 201___</w:t>
      </w:r>
    </w:p>
    <w:p w:rsidR="00C4416A" w:rsidRDefault="00C4416A" w:rsidP="00C4416A">
      <w:pPr>
        <w:widowControl w:val="0"/>
        <w:ind w:firstLine="567"/>
        <w:jc w:val="both"/>
        <w:rPr>
          <w:b/>
        </w:rPr>
      </w:pPr>
    </w:p>
    <w:p w:rsidR="00C4416A" w:rsidRDefault="00C4416A" w:rsidP="00C4416A">
      <w:pPr>
        <w:widowControl w:val="0"/>
        <w:ind w:firstLine="567"/>
        <w:jc w:val="both"/>
        <w:rPr>
          <w:b/>
        </w:rPr>
      </w:pPr>
    </w:p>
    <w:p w:rsidR="00C4416A" w:rsidRPr="005C0438" w:rsidRDefault="00D35407" w:rsidP="00C4416A">
      <w:pPr>
        <w:widowControl w:val="0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Закрытое акционерное общество</w:t>
      </w:r>
      <w:r w:rsidR="00A918BE" w:rsidRPr="00A918BE">
        <w:rPr>
          <w:b/>
          <w:sz w:val="23"/>
          <w:szCs w:val="23"/>
        </w:rPr>
        <w:t xml:space="preserve"> «</w:t>
      </w:r>
      <w:proofErr w:type="spellStart"/>
      <w:r w:rsidR="00A918BE" w:rsidRPr="00A918BE">
        <w:rPr>
          <w:b/>
          <w:sz w:val="23"/>
          <w:szCs w:val="23"/>
        </w:rPr>
        <w:t>Орский</w:t>
      </w:r>
      <w:proofErr w:type="spellEnd"/>
      <w:r w:rsidR="00A918BE" w:rsidRPr="00A918BE">
        <w:rPr>
          <w:b/>
          <w:sz w:val="23"/>
          <w:szCs w:val="23"/>
        </w:rPr>
        <w:t xml:space="preserve"> бекон» </w:t>
      </w:r>
      <w:r w:rsidR="00A918BE" w:rsidRPr="00A918BE">
        <w:rPr>
          <w:sz w:val="23"/>
          <w:szCs w:val="23"/>
        </w:rPr>
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</w:r>
      <w:proofErr w:type="spellStart"/>
      <w:r w:rsidR="00A918BE" w:rsidRPr="00A918BE">
        <w:rPr>
          <w:sz w:val="23"/>
          <w:szCs w:val="23"/>
        </w:rPr>
        <w:t>Джанаталап</w:t>
      </w:r>
      <w:proofErr w:type="spellEnd"/>
      <w:r w:rsidR="00A918BE" w:rsidRPr="00A918BE">
        <w:rPr>
          <w:sz w:val="23"/>
          <w:szCs w:val="23"/>
        </w:rPr>
        <w:t>)</w:t>
      </w:r>
      <w:r w:rsidR="00C4416A" w:rsidRPr="00A918BE">
        <w:rPr>
          <w:sz w:val="23"/>
          <w:szCs w:val="23"/>
        </w:rPr>
        <w:t>,</w:t>
      </w:r>
      <w:r w:rsidR="00C4416A" w:rsidRPr="005C0438">
        <w:rPr>
          <w:sz w:val="23"/>
          <w:szCs w:val="23"/>
        </w:rPr>
        <w:t xml:space="preserve"> в лице конкурсного управляющего </w:t>
      </w:r>
      <w:r w:rsidR="00A918BE" w:rsidRPr="00A918BE">
        <w:rPr>
          <w:b/>
          <w:sz w:val="23"/>
          <w:szCs w:val="23"/>
        </w:rPr>
        <w:t xml:space="preserve">Бабкин Денис Владимирович </w:t>
      </w:r>
      <w:r w:rsidR="00A918BE" w:rsidRPr="00A918BE">
        <w:rPr>
          <w:sz w:val="23"/>
          <w:szCs w:val="23"/>
        </w:rPr>
        <w:t>(ИНН 691605379693, СНИЛС 107-648-878 91, адрес для направления корреспонденции: 119034, г. Москва, а/я 18</w:t>
      </w:r>
      <w:r w:rsidR="00A918BE">
        <w:rPr>
          <w:sz w:val="23"/>
          <w:szCs w:val="23"/>
        </w:rPr>
        <w:t>)</w:t>
      </w:r>
      <w:r w:rsidR="00E22012" w:rsidRPr="00833E8A">
        <w:rPr>
          <w:sz w:val="23"/>
          <w:szCs w:val="23"/>
        </w:rPr>
        <w:t xml:space="preserve">, члена </w:t>
      </w:r>
      <w:r w:rsidR="00A918BE" w:rsidRPr="00A918BE">
        <w:rPr>
          <w:sz w:val="23"/>
          <w:szCs w:val="23"/>
        </w:rPr>
        <w:t xml:space="preserve">Союз "СРО АУ СЗ" - Союз "Саморегулируемая организация арбитражных управляющих Северо-Запада" (ИНН 7825489593, ОГРН 1027809209471, адрес: 191015, г. Санкт-Петербург, ул. Шпалерная , д. 51, лит. А, </w:t>
      </w:r>
      <w:proofErr w:type="spellStart"/>
      <w:proofErr w:type="gramStart"/>
      <w:r w:rsidR="00A918BE" w:rsidRPr="00A918BE">
        <w:rPr>
          <w:sz w:val="23"/>
          <w:szCs w:val="23"/>
        </w:rPr>
        <w:t>пом.е</w:t>
      </w:r>
      <w:proofErr w:type="spellEnd"/>
      <w:proofErr w:type="gramEnd"/>
      <w:r w:rsidR="00A918BE" w:rsidRPr="00A918BE">
        <w:rPr>
          <w:sz w:val="23"/>
          <w:szCs w:val="23"/>
        </w:rPr>
        <w:t xml:space="preserve"> 2-Н, №436)</w:t>
      </w:r>
      <w:r w:rsidR="00E22012" w:rsidRPr="00833E8A">
        <w:rPr>
          <w:sz w:val="23"/>
          <w:szCs w:val="23"/>
        </w:rPr>
        <w:t xml:space="preserve">, действующий на основании </w:t>
      </w:r>
      <w:r w:rsidR="00A918BE" w:rsidRPr="00A918BE">
        <w:rPr>
          <w:sz w:val="23"/>
          <w:szCs w:val="23"/>
        </w:rPr>
        <w:t>Решения Арбитражного суда Оренбургской области от 07.12.2016г. (резолютивная часть объявлена 06.12.2016г.) по делу А47-8752/2014 и Определения Арбитражного суда Оренбургской области от 27.12.2017г. по делу № А47-8752/2014</w:t>
      </w:r>
      <w:r w:rsidR="00C4416A" w:rsidRPr="005C0438">
        <w:rPr>
          <w:sz w:val="23"/>
          <w:szCs w:val="23"/>
        </w:rPr>
        <w:t xml:space="preserve">, именуемое в дальнейшем </w:t>
      </w:r>
      <w:r w:rsidR="00C4416A" w:rsidRPr="005C0438">
        <w:rPr>
          <w:b/>
          <w:sz w:val="23"/>
          <w:szCs w:val="23"/>
        </w:rPr>
        <w:t>«Продавец»</w:t>
      </w:r>
      <w:r w:rsidR="00C4416A" w:rsidRPr="005C0438">
        <w:rPr>
          <w:sz w:val="23"/>
          <w:szCs w:val="23"/>
        </w:rPr>
        <w:t>, с одной стороны, и</w:t>
      </w:r>
    </w:p>
    <w:p w:rsidR="00C4416A" w:rsidRPr="005C0438" w:rsidRDefault="00AA0D4B" w:rsidP="00C4416A">
      <w:pPr>
        <w:widowControl w:val="0"/>
        <w:ind w:firstLine="567"/>
        <w:jc w:val="both"/>
        <w:rPr>
          <w:color w:val="000000"/>
          <w:sz w:val="23"/>
          <w:szCs w:val="23"/>
        </w:rPr>
      </w:pPr>
      <w:r w:rsidRPr="005C0438">
        <w:rPr>
          <w:b/>
          <w:sz w:val="23"/>
          <w:szCs w:val="23"/>
        </w:rPr>
        <w:t>(указать организационно-правовую форму)</w:t>
      </w:r>
      <w:r w:rsidR="00C4416A" w:rsidRPr="005C0438">
        <w:rPr>
          <w:b/>
          <w:sz w:val="23"/>
          <w:szCs w:val="23"/>
        </w:rPr>
        <w:t xml:space="preserve"> «______________» ___________________________</w:t>
      </w:r>
      <w:r w:rsidR="00C4416A" w:rsidRPr="005C0438">
        <w:rPr>
          <w:sz w:val="23"/>
          <w:szCs w:val="23"/>
        </w:rPr>
        <w:t xml:space="preserve">), именуемое в дальнейшем </w:t>
      </w:r>
      <w:r w:rsidR="00C4416A" w:rsidRPr="005C0438">
        <w:rPr>
          <w:b/>
          <w:sz w:val="23"/>
          <w:szCs w:val="23"/>
        </w:rPr>
        <w:t>«Покупатель»</w:t>
      </w:r>
      <w:r w:rsidR="00C4416A" w:rsidRPr="005C0438">
        <w:rPr>
          <w:color w:val="000000"/>
          <w:sz w:val="23"/>
          <w:szCs w:val="23"/>
        </w:rPr>
        <w:t xml:space="preserve">, в лице Генерального директора _________________, действующего на основании Устава, </w:t>
      </w:r>
      <w:r w:rsidR="00C4416A" w:rsidRPr="005C0438">
        <w:rPr>
          <w:sz w:val="23"/>
          <w:szCs w:val="23"/>
        </w:rPr>
        <w:t xml:space="preserve">с другой стороны, далее совместно именуемые </w:t>
      </w:r>
      <w:r w:rsidR="00C4416A" w:rsidRPr="005C0438">
        <w:rPr>
          <w:b/>
          <w:bCs/>
          <w:i/>
          <w:iCs/>
          <w:sz w:val="23"/>
          <w:szCs w:val="23"/>
        </w:rPr>
        <w:t xml:space="preserve">«Стороны» </w:t>
      </w:r>
      <w:r w:rsidR="00C4416A" w:rsidRPr="005C0438">
        <w:rPr>
          <w:sz w:val="23"/>
          <w:szCs w:val="23"/>
        </w:rPr>
        <w:t>на основании:</w:t>
      </w:r>
    </w:p>
    <w:p w:rsidR="00C4416A" w:rsidRPr="005C0438" w:rsidRDefault="00C4416A" w:rsidP="00C4416A">
      <w:pPr>
        <w:pStyle w:val="Defaul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0438">
        <w:rPr>
          <w:rFonts w:ascii="Times New Roman" w:hAnsi="Times New Roman" w:cs="Times New Roman"/>
          <w:sz w:val="23"/>
          <w:szCs w:val="23"/>
        </w:rPr>
        <w:t>- Положения о порядке, о сроках и об условиях продажи имущества должника ОАО «__________________», (ОГРН _____________, ИНН _________________) от ____________________ года, утверждённое ________________________,</w:t>
      </w:r>
    </w:p>
    <w:p w:rsidR="00C4416A" w:rsidRPr="005C0438" w:rsidRDefault="00C4416A" w:rsidP="00C4416A">
      <w:pPr>
        <w:pStyle w:val="Defaul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0438">
        <w:rPr>
          <w:rFonts w:ascii="Times New Roman" w:hAnsi="Times New Roman" w:cs="Times New Roman"/>
          <w:sz w:val="23"/>
          <w:szCs w:val="23"/>
        </w:rPr>
        <w:t>- протокола о результатах проведения торгов №___________ от ______________ года,</w:t>
      </w:r>
      <w:r w:rsidR="00AA0D4B" w:rsidRPr="005C0438">
        <w:rPr>
          <w:rFonts w:ascii="Times New Roman" w:hAnsi="Times New Roman" w:cs="Times New Roman"/>
          <w:sz w:val="23"/>
          <w:szCs w:val="23"/>
        </w:rPr>
        <w:t xml:space="preserve"> </w:t>
      </w:r>
      <w:r w:rsidRPr="005C0438">
        <w:rPr>
          <w:rFonts w:ascii="Times New Roman" w:hAnsi="Times New Roman" w:cs="Times New Roman"/>
          <w:sz w:val="23"/>
          <w:szCs w:val="23"/>
        </w:rPr>
        <w:t xml:space="preserve">заключили настоящий договор (далее – </w:t>
      </w:r>
      <w:r w:rsidRPr="005C0438">
        <w:rPr>
          <w:rFonts w:ascii="Times New Roman" w:hAnsi="Times New Roman" w:cs="Times New Roman"/>
          <w:b/>
          <w:bCs/>
          <w:i/>
          <w:iCs/>
          <w:sz w:val="23"/>
          <w:szCs w:val="23"/>
        </w:rPr>
        <w:t>«Договор»</w:t>
      </w:r>
      <w:r w:rsidRPr="005C0438">
        <w:rPr>
          <w:rFonts w:ascii="Times New Roman" w:hAnsi="Times New Roman" w:cs="Times New Roman"/>
          <w:sz w:val="23"/>
          <w:szCs w:val="23"/>
        </w:rPr>
        <w:t>) о нижеследующем:</w:t>
      </w:r>
    </w:p>
    <w:p w:rsidR="00C4416A" w:rsidRPr="005C0438" w:rsidRDefault="00C4416A" w:rsidP="00C4416A">
      <w:pPr>
        <w:widowControl w:val="0"/>
        <w:ind w:firstLine="567"/>
        <w:jc w:val="both"/>
        <w:rPr>
          <w:sz w:val="23"/>
          <w:szCs w:val="23"/>
        </w:rPr>
      </w:pPr>
    </w:p>
    <w:p w:rsidR="00C4416A" w:rsidRPr="005C0438" w:rsidRDefault="00C4416A" w:rsidP="00C441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C0438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C4416A" w:rsidRPr="005C0438" w:rsidRDefault="00C4416A" w:rsidP="00C4416A">
      <w:pPr>
        <w:widowControl w:val="0"/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1.1. По Договору Продавец обязуется передать в собственность Покупател</w:t>
      </w:r>
      <w:r w:rsidR="00304AC3" w:rsidRPr="005C0438">
        <w:rPr>
          <w:sz w:val="23"/>
          <w:szCs w:val="23"/>
        </w:rPr>
        <w:t>ю</w:t>
      </w:r>
      <w:r w:rsidRPr="005C0438">
        <w:rPr>
          <w:sz w:val="23"/>
          <w:szCs w:val="23"/>
        </w:rPr>
        <w:t xml:space="preserve"> недвижимое</w:t>
      </w:r>
      <w:r w:rsidR="00AA0D4B" w:rsidRPr="005C0438">
        <w:rPr>
          <w:sz w:val="23"/>
          <w:szCs w:val="23"/>
        </w:rPr>
        <w:t>/движимое</w:t>
      </w:r>
      <w:r w:rsidRPr="005C0438">
        <w:rPr>
          <w:sz w:val="23"/>
          <w:szCs w:val="23"/>
        </w:rPr>
        <w:t xml:space="preserve"> и иное имущество, (далее по тексту – «Объекты»), указанное в п. 1.2. Договора и принадлежащее Продавцу на праве собственности, а Покупатель обязуется выполнить все установленные Договором условия и обязательства, уплатить за Объекты цену, предусмотренную Договором. </w:t>
      </w:r>
    </w:p>
    <w:p w:rsidR="00C4416A" w:rsidRPr="005C0438" w:rsidRDefault="00C4416A" w:rsidP="00C4416A">
      <w:pPr>
        <w:widowControl w:val="0"/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 xml:space="preserve">1.2. Под Объектами в Договоре Стороны понимают следующие Объекты:  </w:t>
      </w:r>
    </w:p>
    <w:p w:rsidR="00C4416A" w:rsidRDefault="00C4416A" w:rsidP="00C4416A">
      <w:pPr>
        <w:widowControl w:val="0"/>
        <w:ind w:firstLine="567"/>
        <w:jc w:val="both"/>
        <w:rPr>
          <w:b/>
          <w:sz w:val="23"/>
          <w:szCs w:val="23"/>
        </w:rPr>
      </w:pPr>
      <w:r w:rsidRPr="005C0438">
        <w:rPr>
          <w:sz w:val="23"/>
          <w:szCs w:val="23"/>
        </w:rPr>
        <w:t xml:space="preserve">1.2.1. </w:t>
      </w:r>
      <w:r w:rsidRPr="005C0438">
        <w:rPr>
          <w:b/>
          <w:sz w:val="23"/>
          <w:szCs w:val="23"/>
        </w:rPr>
        <w:t>Объекты недвижимости:</w:t>
      </w:r>
    </w:p>
    <w:p w:rsidR="007E4F39" w:rsidRDefault="007E4F39" w:rsidP="00C4416A">
      <w:pPr>
        <w:widowControl w:val="0"/>
        <w:ind w:firstLine="567"/>
        <w:jc w:val="both"/>
        <w:rPr>
          <w:b/>
          <w:sz w:val="23"/>
          <w:szCs w:val="23"/>
        </w:rPr>
      </w:pPr>
    </w:p>
    <w:tbl>
      <w:tblPr>
        <w:tblStyle w:val="af2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7E4F39" w:rsidTr="007E4F39">
        <w:trPr>
          <w:trHeight w:val="739"/>
        </w:trPr>
        <w:tc>
          <w:tcPr>
            <w:tcW w:w="1555" w:type="dxa"/>
          </w:tcPr>
          <w:p w:rsidR="007E4F39" w:rsidRPr="007E4F39" w:rsidRDefault="007E4F39" w:rsidP="007E4F39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E4F39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8930" w:type="dxa"/>
          </w:tcPr>
          <w:p w:rsidR="007E4F39" w:rsidRPr="007E4F39" w:rsidRDefault="007E4F39" w:rsidP="007E4F39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E4F39">
              <w:rPr>
                <w:b/>
                <w:sz w:val="23"/>
                <w:szCs w:val="23"/>
              </w:rPr>
              <w:t>Наименование лота</w:t>
            </w:r>
          </w:p>
        </w:tc>
      </w:tr>
      <w:tr w:rsidR="007E4F39" w:rsidTr="007E4F39">
        <w:tc>
          <w:tcPr>
            <w:tcW w:w="1555" w:type="dxa"/>
            <w:vMerge w:val="restart"/>
            <w:vAlign w:val="center"/>
          </w:tcPr>
          <w:p w:rsidR="007E4F39" w:rsidRDefault="007E4F39" w:rsidP="007E4F39">
            <w:pPr>
              <w:widowControl w:val="0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930" w:type="dxa"/>
          </w:tcPr>
          <w:p w:rsidR="007E4F39" w:rsidRDefault="007E4F39" w:rsidP="00C4416A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7E4F39" w:rsidTr="007E4F39">
        <w:tc>
          <w:tcPr>
            <w:tcW w:w="1555" w:type="dxa"/>
            <w:vMerge/>
          </w:tcPr>
          <w:p w:rsidR="007E4F39" w:rsidRDefault="007E4F39" w:rsidP="00C4416A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8930" w:type="dxa"/>
          </w:tcPr>
          <w:p w:rsidR="007E4F39" w:rsidRDefault="007E4F39" w:rsidP="00C4416A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</w:tbl>
    <w:p w:rsidR="007E4F39" w:rsidRPr="005C0438" w:rsidRDefault="007E4F39" w:rsidP="00C4416A">
      <w:pPr>
        <w:widowControl w:val="0"/>
        <w:ind w:firstLine="567"/>
        <w:jc w:val="both"/>
        <w:rPr>
          <w:sz w:val="23"/>
          <w:szCs w:val="23"/>
        </w:rPr>
      </w:pPr>
    </w:p>
    <w:p w:rsidR="00C4416A" w:rsidRPr="005C0438" w:rsidRDefault="00C4416A" w:rsidP="00C4416A">
      <w:pPr>
        <w:pStyle w:val="paragraph"/>
        <w:widowControl w:val="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1.</w:t>
      </w:r>
      <w:r w:rsidR="000F56F5" w:rsidRPr="005C0438">
        <w:rPr>
          <w:sz w:val="23"/>
          <w:szCs w:val="23"/>
        </w:rPr>
        <w:t>3</w:t>
      </w:r>
      <w:r w:rsidRPr="005C0438">
        <w:rPr>
          <w:sz w:val="23"/>
          <w:szCs w:val="23"/>
        </w:rPr>
        <w:t xml:space="preserve">. Объекты продаются на основании ФЗ «О несостоятельности (банкротстве)» № 127-ФЗ от 26 октября 2002 года. </w:t>
      </w:r>
    </w:p>
    <w:p w:rsidR="00C4416A" w:rsidRPr="005C0438" w:rsidRDefault="000F56F5" w:rsidP="00C4416A">
      <w:pPr>
        <w:pStyle w:val="paragraph"/>
        <w:widowControl w:val="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1.4</w:t>
      </w:r>
      <w:r w:rsidR="00C4416A" w:rsidRPr="005C0438">
        <w:rPr>
          <w:sz w:val="23"/>
          <w:szCs w:val="23"/>
        </w:rPr>
        <w:t xml:space="preserve">. Указанные в п. </w:t>
      </w:r>
      <w:r w:rsidR="00304AC3" w:rsidRPr="005C0438">
        <w:rPr>
          <w:sz w:val="23"/>
          <w:szCs w:val="23"/>
        </w:rPr>
        <w:t>1.2. Договора Объекты Покупатель</w:t>
      </w:r>
      <w:r w:rsidR="00C4416A" w:rsidRPr="005C0438">
        <w:rPr>
          <w:sz w:val="23"/>
          <w:szCs w:val="23"/>
        </w:rPr>
        <w:t xml:space="preserve"> приобретает по итогам открытых торгов посредством </w:t>
      </w:r>
      <w:r w:rsidR="00304AC3" w:rsidRPr="005C0438">
        <w:rPr>
          <w:sz w:val="23"/>
          <w:szCs w:val="23"/>
        </w:rPr>
        <w:t>_____________________</w:t>
      </w:r>
      <w:r w:rsidR="00C4416A" w:rsidRPr="005C0438">
        <w:rPr>
          <w:sz w:val="23"/>
          <w:szCs w:val="23"/>
        </w:rPr>
        <w:t>, проведенных в электронной форме на электронной торговой площадке «</w:t>
      </w:r>
      <w:r w:rsidR="00304AC3" w:rsidRPr="005C0438">
        <w:rPr>
          <w:sz w:val="23"/>
          <w:szCs w:val="23"/>
        </w:rPr>
        <w:t>___________________</w:t>
      </w:r>
      <w:r w:rsidR="00C4416A" w:rsidRPr="005C0438">
        <w:rPr>
          <w:sz w:val="23"/>
          <w:szCs w:val="23"/>
        </w:rPr>
        <w:t xml:space="preserve">» - </w:t>
      </w:r>
      <w:hyperlink r:id="rId7" w:history="1">
        <w:r w:rsidR="00304AC3" w:rsidRPr="005C0438">
          <w:rPr>
            <w:rStyle w:val="af3"/>
            <w:sz w:val="23"/>
            <w:szCs w:val="23"/>
          </w:rPr>
          <w:t>http://___________</w:t>
        </w:r>
      </w:hyperlink>
      <w:r w:rsidR="00304AC3" w:rsidRPr="005C0438">
        <w:rPr>
          <w:sz w:val="23"/>
          <w:szCs w:val="23"/>
        </w:rPr>
        <w:t xml:space="preserve"> </w:t>
      </w:r>
      <w:r w:rsidR="00C4416A" w:rsidRPr="005C0438">
        <w:rPr>
          <w:sz w:val="23"/>
          <w:szCs w:val="23"/>
        </w:rPr>
        <w:t xml:space="preserve">, за кодом торгов № ______________ по Лоту №_________, в рамках конкурсного производства </w:t>
      </w:r>
      <w:r w:rsidR="00304AC3" w:rsidRPr="005C0438">
        <w:rPr>
          <w:sz w:val="23"/>
          <w:szCs w:val="23"/>
        </w:rPr>
        <w:t>_____________</w:t>
      </w:r>
      <w:r w:rsidR="00C4416A" w:rsidRPr="005C0438">
        <w:rPr>
          <w:sz w:val="23"/>
          <w:szCs w:val="23"/>
        </w:rPr>
        <w:t>«_____________________» (Дело № ________________), согласно Протоколу о результатах проведения торгов № ____________ _______________ г. по лоту № __________.</w:t>
      </w:r>
    </w:p>
    <w:p w:rsidR="00C4416A" w:rsidRPr="005C0438" w:rsidRDefault="00C4416A" w:rsidP="00C4416A">
      <w:pPr>
        <w:pStyle w:val="paragraph"/>
        <w:widowControl w:val="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1.</w:t>
      </w:r>
      <w:r w:rsidR="000F56F5" w:rsidRPr="005C0438">
        <w:rPr>
          <w:sz w:val="23"/>
          <w:szCs w:val="23"/>
        </w:rPr>
        <w:t>5</w:t>
      </w:r>
      <w:r w:rsidRPr="005C0438">
        <w:rPr>
          <w:sz w:val="23"/>
          <w:szCs w:val="23"/>
        </w:rPr>
        <w:t xml:space="preserve">. Продавец гарантирует и подтверждает, что на момент заключения Договора, указанные Объекты под арестом не состоят, не проданы, не заложены, и никакими правами третьих лиц не обременены, если иное не указано в сообщении о реализации имущества.  </w:t>
      </w:r>
    </w:p>
    <w:p w:rsidR="00C4416A" w:rsidRPr="005C0438" w:rsidRDefault="000F56F5" w:rsidP="00C4416A">
      <w:pPr>
        <w:pStyle w:val="paragraph"/>
        <w:widowControl w:val="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1.6</w:t>
      </w:r>
      <w:r w:rsidR="00C4416A" w:rsidRPr="005C0438">
        <w:rPr>
          <w:sz w:val="23"/>
          <w:szCs w:val="23"/>
        </w:rPr>
        <w:t>. Покупат</w:t>
      </w:r>
      <w:r w:rsidR="00304AC3" w:rsidRPr="005C0438">
        <w:rPr>
          <w:sz w:val="23"/>
          <w:szCs w:val="23"/>
        </w:rPr>
        <w:t>елю</w:t>
      </w:r>
      <w:r w:rsidR="00C4416A" w:rsidRPr="005C0438">
        <w:rPr>
          <w:sz w:val="23"/>
          <w:szCs w:val="23"/>
        </w:rPr>
        <w:t xml:space="preserve"> известны все существенные характеристики передаваемых Объектов (состояние - б/у, состав, комплектность, возможность использования по назначению, обеспеченность к</w:t>
      </w:r>
      <w:r w:rsidR="00304AC3" w:rsidRPr="005C0438">
        <w:rPr>
          <w:sz w:val="23"/>
          <w:szCs w:val="23"/>
        </w:rPr>
        <w:t>оммуникациями и пр.). Покупатель не может быть предъявить</w:t>
      </w:r>
      <w:r w:rsidR="00C4416A" w:rsidRPr="005C0438">
        <w:rPr>
          <w:sz w:val="23"/>
          <w:szCs w:val="23"/>
        </w:rPr>
        <w:t xml:space="preserve"> Продавцу какие бы то ни было требования, основанием которых могли бы явиться недостатки (нарушения требований к качеству, комплектности) Объектов, включая требования об устранении недостатков или о замене Объектов, о снижении цены Объектов. </w:t>
      </w:r>
      <w:r w:rsidR="00C4416A" w:rsidRPr="005C0438">
        <w:rPr>
          <w:sz w:val="23"/>
          <w:szCs w:val="23"/>
        </w:rPr>
        <w:lastRenderedPageBreak/>
        <w:t>Предоставление Продавцом гарантии качества Объектов Договором не предусматривается. До заключения Договора и принятия решени</w:t>
      </w:r>
      <w:r w:rsidR="00304AC3" w:rsidRPr="005C0438">
        <w:rPr>
          <w:sz w:val="23"/>
          <w:szCs w:val="23"/>
        </w:rPr>
        <w:t>я об участии в торгах Покупателю произведена</w:t>
      </w:r>
      <w:r w:rsidR="00C4416A" w:rsidRPr="005C0438">
        <w:rPr>
          <w:sz w:val="23"/>
          <w:szCs w:val="23"/>
        </w:rPr>
        <w:t xml:space="preserve"> подробная проверка качества и комплектности Объектов, результаты которой пол</w:t>
      </w:r>
      <w:r w:rsidR="00304AC3" w:rsidRPr="005C0438">
        <w:rPr>
          <w:sz w:val="23"/>
          <w:szCs w:val="23"/>
        </w:rPr>
        <w:t>ностью удовлетворяют Покупателя</w:t>
      </w:r>
      <w:r w:rsidR="00C4416A" w:rsidRPr="005C0438">
        <w:rPr>
          <w:sz w:val="23"/>
          <w:szCs w:val="23"/>
        </w:rPr>
        <w:t>, о чем сви</w:t>
      </w:r>
      <w:r w:rsidR="00304AC3" w:rsidRPr="005C0438">
        <w:rPr>
          <w:sz w:val="23"/>
          <w:szCs w:val="23"/>
        </w:rPr>
        <w:t>детельствует подпись Покупателя</w:t>
      </w:r>
      <w:r w:rsidR="00C4416A" w:rsidRPr="005C0438">
        <w:rPr>
          <w:sz w:val="23"/>
          <w:szCs w:val="23"/>
        </w:rPr>
        <w:t xml:space="preserve"> под Договором. </w:t>
      </w:r>
    </w:p>
    <w:p w:rsidR="00C4416A" w:rsidRPr="005C0438" w:rsidRDefault="000F56F5" w:rsidP="00C4416A">
      <w:pPr>
        <w:pStyle w:val="paragraph"/>
        <w:widowControl w:val="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1.7</w:t>
      </w:r>
      <w:r w:rsidR="00C4416A" w:rsidRPr="005C0438">
        <w:rPr>
          <w:sz w:val="23"/>
          <w:szCs w:val="23"/>
        </w:rPr>
        <w:t>. Переход права собственности на Объекты недвижимости, указанные в п. 1.2.1.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C4416A" w:rsidRPr="005C0438" w:rsidRDefault="000F56F5" w:rsidP="00C4416A">
      <w:pPr>
        <w:pStyle w:val="paragraph"/>
        <w:widowControl w:val="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1.8</w:t>
      </w:r>
      <w:r w:rsidR="00C4416A" w:rsidRPr="005C0438">
        <w:rPr>
          <w:sz w:val="23"/>
          <w:szCs w:val="23"/>
        </w:rPr>
        <w:t xml:space="preserve">. С момента полной </w:t>
      </w:r>
      <w:r w:rsidR="00304AC3" w:rsidRPr="005C0438">
        <w:rPr>
          <w:sz w:val="23"/>
          <w:szCs w:val="23"/>
        </w:rPr>
        <w:t>оплаты Покупателем</w:t>
      </w:r>
      <w:r w:rsidR="00C4416A" w:rsidRPr="005C0438">
        <w:rPr>
          <w:sz w:val="23"/>
          <w:szCs w:val="23"/>
        </w:rPr>
        <w:t xml:space="preserve"> денежных средств в порядке</w:t>
      </w:r>
      <w:r w:rsidR="00A918BE">
        <w:rPr>
          <w:sz w:val="23"/>
          <w:szCs w:val="23"/>
        </w:rPr>
        <w:t>,</w:t>
      </w:r>
      <w:r w:rsidR="00C4416A" w:rsidRPr="005C0438">
        <w:rPr>
          <w:sz w:val="23"/>
          <w:szCs w:val="23"/>
        </w:rPr>
        <w:t xml:space="preserve"> установленном статьей 3 Договора и подписания Акта приема-передачи Объектов Покупател</w:t>
      </w:r>
      <w:r w:rsidR="00304AC3" w:rsidRPr="005C0438">
        <w:rPr>
          <w:sz w:val="23"/>
          <w:szCs w:val="23"/>
        </w:rPr>
        <w:t>ем</w:t>
      </w:r>
      <w:r w:rsidR="00C4416A" w:rsidRPr="005C0438">
        <w:rPr>
          <w:sz w:val="23"/>
          <w:szCs w:val="23"/>
        </w:rPr>
        <w:t>, обязательства по содержанию и эксплуатации Объектов, риск случайного повреждения и случайной гибели (уничтожения) Объектов или их части переходит к последним, кроме того Покупател</w:t>
      </w:r>
      <w:r w:rsidR="00304AC3" w:rsidRPr="005C0438">
        <w:rPr>
          <w:sz w:val="23"/>
          <w:szCs w:val="23"/>
        </w:rPr>
        <w:t>ь</w:t>
      </w:r>
      <w:r w:rsidR="00C4416A" w:rsidRPr="005C0438">
        <w:rPr>
          <w:sz w:val="23"/>
          <w:szCs w:val="23"/>
        </w:rPr>
        <w:t xml:space="preserve"> нес</w:t>
      </w:r>
      <w:r w:rsidR="00304AC3" w:rsidRPr="005C0438">
        <w:rPr>
          <w:sz w:val="23"/>
          <w:szCs w:val="23"/>
        </w:rPr>
        <w:t>е</w:t>
      </w:r>
      <w:r w:rsidR="00C4416A" w:rsidRPr="005C0438">
        <w:rPr>
          <w:sz w:val="23"/>
          <w:szCs w:val="23"/>
        </w:rPr>
        <w:t xml:space="preserve">т все расходы, связанные с уплатой налогов и сборов, штрафов и иных платежей, предусмотренных действующим законодательством. </w:t>
      </w:r>
    </w:p>
    <w:p w:rsidR="00C4416A" w:rsidRPr="005C0438" w:rsidRDefault="00C4416A" w:rsidP="00C4416A">
      <w:pPr>
        <w:jc w:val="center"/>
        <w:rPr>
          <w:b/>
          <w:bCs/>
          <w:sz w:val="23"/>
          <w:szCs w:val="23"/>
        </w:rPr>
      </w:pPr>
    </w:p>
    <w:p w:rsidR="00C4416A" w:rsidRPr="005C0438" w:rsidRDefault="00C4416A" w:rsidP="00C4416A">
      <w:pPr>
        <w:jc w:val="center"/>
        <w:rPr>
          <w:b/>
          <w:bCs/>
          <w:sz w:val="23"/>
          <w:szCs w:val="23"/>
        </w:rPr>
      </w:pPr>
      <w:r w:rsidRPr="005C0438">
        <w:rPr>
          <w:b/>
          <w:bCs/>
          <w:sz w:val="23"/>
          <w:szCs w:val="23"/>
        </w:rPr>
        <w:t>2. ПРАВА И ОБЯЗАННОСТИ СТОРОН.</w:t>
      </w:r>
    </w:p>
    <w:p w:rsidR="00C4416A" w:rsidRPr="005C0438" w:rsidRDefault="00C4416A" w:rsidP="00C4416A">
      <w:pPr>
        <w:ind w:firstLine="567"/>
        <w:rPr>
          <w:sz w:val="23"/>
          <w:szCs w:val="23"/>
        </w:rPr>
      </w:pPr>
      <w:r w:rsidRPr="005C0438">
        <w:rPr>
          <w:sz w:val="23"/>
          <w:szCs w:val="23"/>
        </w:rPr>
        <w:t xml:space="preserve">2.1. </w:t>
      </w:r>
      <w:r w:rsidRPr="005C0438">
        <w:rPr>
          <w:b/>
          <w:bCs/>
          <w:sz w:val="23"/>
          <w:szCs w:val="23"/>
        </w:rPr>
        <w:t>Покупатель обязан: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2.1.1.</w:t>
      </w:r>
      <w:r w:rsidRPr="005C0438">
        <w:rPr>
          <w:sz w:val="23"/>
          <w:szCs w:val="23"/>
        </w:rPr>
        <w:tab/>
        <w:t>Оплатить стоимость Объектов, указанную в п. 3.3. Договора, в течение 30 (тридцати) календарных дней с даты подписания Договора.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2.1.2.</w:t>
      </w:r>
      <w:r w:rsidRPr="005C0438">
        <w:rPr>
          <w:sz w:val="23"/>
          <w:szCs w:val="23"/>
        </w:rPr>
        <w:tab/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Объекты недвижимости. Расходы по государственной регистрации перехода права собственности нес</w:t>
      </w:r>
      <w:r w:rsidR="00304AC3" w:rsidRPr="005C0438">
        <w:rPr>
          <w:sz w:val="23"/>
          <w:szCs w:val="23"/>
        </w:rPr>
        <w:t>е</w:t>
      </w:r>
      <w:r w:rsidRPr="005C0438">
        <w:rPr>
          <w:sz w:val="23"/>
          <w:szCs w:val="23"/>
        </w:rPr>
        <w:t>т Покупател</w:t>
      </w:r>
      <w:r w:rsidR="00304AC3" w:rsidRPr="005C0438">
        <w:rPr>
          <w:sz w:val="23"/>
          <w:szCs w:val="23"/>
        </w:rPr>
        <w:t>ь</w:t>
      </w:r>
      <w:r w:rsidRPr="005C0438">
        <w:rPr>
          <w:sz w:val="23"/>
          <w:szCs w:val="23"/>
        </w:rPr>
        <w:t>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2.1.3.</w:t>
      </w:r>
      <w:r w:rsidRPr="005C0438">
        <w:rPr>
          <w:sz w:val="23"/>
          <w:szCs w:val="23"/>
        </w:rPr>
        <w:tab/>
        <w:t>Не позднее 15 (пятнадцати) рабочих дней с момента выполнения Покупател</w:t>
      </w:r>
      <w:r w:rsidR="0035705C" w:rsidRPr="005C0438">
        <w:rPr>
          <w:sz w:val="23"/>
          <w:szCs w:val="23"/>
        </w:rPr>
        <w:t>ем</w:t>
      </w:r>
      <w:r w:rsidRPr="005C0438">
        <w:rPr>
          <w:sz w:val="23"/>
          <w:szCs w:val="23"/>
        </w:rPr>
        <w:t xml:space="preserve"> обязанности по оплате цены Объектов в полном объеме, совместно с Продавцом осуществить действия, необходимые для государственной регистрации перехода права собственности на Объекты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 (</w:t>
      </w:r>
      <w:proofErr w:type="spellStart"/>
      <w:r w:rsidRPr="005C0438">
        <w:rPr>
          <w:sz w:val="23"/>
          <w:szCs w:val="23"/>
        </w:rPr>
        <w:t>Росреестр</w:t>
      </w:r>
      <w:proofErr w:type="spellEnd"/>
      <w:r w:rsidRPr="005C0438">
        <w:rPr>
          <w:sz w:val="23"/>
          <w:szCs w:val="23"/>
        </w:rPr>
        <w:t>), а также совершить иные действия, необходимые для оформления права собственности Покупател</w:t>
      </w:r>
      <w:r w:rsidR="0035705C" w:rsidRPr="005C0438">
        <w:rPr>
          <w:sz w:val="23"/>
          <w:szCs w:val="23"/>
        </w:rPr>
        <w:t>я</w:t>
      </w:r>
      <w:r w:rsidRPr="005C0438">
        <w:rPr>
          <w:sz w:val="23"/>
          <w:szCs w:val="23"/>
        </w:rPr>
        <w:t xml:space="preserve"> на Объекты.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2.1.4.</w:t>
      </w:r>
      <w:r w:rsidRPr="005C0438">
        <w:rPr>
          <w:sz w:val="23"/>
          <w:szCs w:val="23"/>
        </w:rPr>
        <w:tab/>
        <w:t>Принять Объекты от Продавца по Акту приема-передачи в течение 10 (десяти) рабочих дней с момента полной оплаты суммы (</w:t>
      </w:r>
      <w:r w:rsidR="0035705C" w:rsidRPr="005C0438">
        <w:rPr>
          <w:sz w:val="23"/>
          <w:szCs w:val="23"/>
        </w:rPr>
        <w:t xml:space="preserve">или </w:t>
      </w:r>
      <w:r w:rsidRPr="005C0438">
        <w:rPr>
          <w:sz w:val="23"/>
          <w:szCs w:val="23"/>
        </w:rPr>
        <w:t>государственной регистрации перехода права), указанной в пункте 3.1. Договора, за вычетом суммы задатка указанной в п. 3.2. Договора.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 xml:space="preserve">После фактической передачи Объектов по Акту приема-передачи от Продавца </w:t>
      </w:r>
      <w:r w:rsidR="0035705C" w:rsidRPr="005C0438">
        <w:rPr>
          <w:sz w:val="23"/>
          <w:szCs w:val="23"/>
        </w:rPr>
        <w:t>к Покупателю</w:t>
      </w:r>
      <w:r w:rsidRPr="005C0438">
        <w:rPr>
          <w:sz w:val="23"/>
          <w:szCs w:val="23"/>
        </w:rPr>
        <w:t xml:space="preserve">, </w:t>
      </w:r>
      <w:r w:rsidR="0035705C" w:rsidRPr="005C0438">
        <w:rPr>
          <w:sz w:val="23"/>
          <w:szCs w:val="23"/>
        </w:rPr>
        <w:t>Покупатель</w:t>
      </w:r>
      <w:r w:rsidRPr="005C0438">
        <w:rPr>
          <w:sz w:val="23"/>
          <w:szCs w:val="23"/>
        </w:rPr>
        <w:t xml:space="preserve"> име</w:t>
      </w:r>
      <w:r w:rsidR="0035705C" w:rsidRPr="005C0438">
        <w:rPr>
          <w:sz w:val="23"/>
          <w:szCs w:val="23"/>
        </w:rPr>
        <w:t>е</w:t>
      </w:r>
      <w:r w:rsidRPr="005C0438">
        <w:rPr>
          <w:sz w:val="23"/>
          <w:szCs w:val="23"/>
        </w:rPr>
        <w:t>т право осуществлять в отношении Объектов все действия, не запрещенные действующим законодательством Российской Федерации.</w:t>
      </w:r>
    </w:p>
    <w:p w:rsidR="00C4416A" w:rsidRPr="005C0438" w:rsidRDefault="00C4416A" w:rsidP="00C4416A">
      <w:pPr>
        <w:tabs>
          <w:tab w:val="left" w:pos="2460"/>
        </w:tabs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ab/>
      </w:r>
    </w:p>
    <w:p w:rsidR="00C4416A" w:rsidRPr="005C0438" w:rsidRDefault="00C4416A" w:rsidP="00C4416A">
      <w:pPr>
        <w:ind w:firstLine="567"/>
        <w:jc w:val="both"/>
        <w:rPr>
          <w:b/>
          <w:bCs/>
          <w:color w:val="339966"/>
          <w:sz w:val="23"/>
          <w:szCs w:val="23"/>
        </w:rPr>
      </w:pPr>
      <w:r w:rsidRPr="005C0438">
        <w:rPr>
          <w:b/>
          <w:bCs/>
          <w:sz w:val="23"/>
          <w:szCs w:val="23"/>
        </w:rPr>
        <w:t xml:space="preserve">2.2. Продавец обязан:  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2.2.1.</w:t>
      </w:r>
      <w:r w:rsidRPr="005C0438">
        <w:rPr>
          <w:sz w:val="23"/>
          <w:szCs w:val="23"/>
        </w:rPr>
        <w:tab/>
        <w:t>Не позднее 15 (пятнадцати) рабочих дней с момента выполнения Покупател</w:t>
      </w:r>
      <w:r w:rsidR="0035705C" w:rsidRPr="005C0438">
        <w:rPr>
          <w:sz w:val="23"/>
          <w:szCs w:val="23"/>
        </w:rPr>
        <w:t>ем</w:t>
      </w:r>
      <w:r w:rsidRPr="005C0438">
        <w:rPr>
          <w:sz w:val="23"/>
          <w:szCs w:val="23"/>
        </w:rPr>
        <w:t xml:space="preserve"> обязанности по оплате цены Объектов в полном объеме с</w:t>
      </w:r>
      <w:r w:rsidR="0035705C" w:rsidRPr="005C0438">
        <w:rPr>
          <w:sz w:val="23"/>
          <w:szCs w:val="23"/>
        </w:rPr>
        <w:t>овместно с Покупателем</w:t>
      </w:r>
      <w:r w:rsidRPr="005C0438">
        <w:rPr>
          <w:sz w:val="23"/>
          <w:szCs w:val="23"/>
        </w:rPr>
        <w:t xml:space="preserve"> осуществить действия, необходимые для государственной регистрации перехода права собственности на Объекты недвижимости от Продавца к Покупател</w:t>
      </w:r>
      <w:r w:rsidR="0035705C" w:rsidRPr="005C0438">
        <w:rPr>
          <w:sz w:val="23"/>
          <w:szCs w:val="23"/>
        </w:rPr>
        <w:t>ю</w:t>
      </w:r>
      <w:r w:rsidRPr="005C0438">
        <w:rPr>
          <w:sz w:val="23"/>
          <w:szCs w:val="23"/>
        </w:rPr>
        <w:t>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2.2.2.</w:t>
      </w:r>
      <w:r w:rsidRPr="005C0438">
        <w:rPr>
          <w:sz w:val="23"/>
          <w:szCs w:val="23"/>
        </w:rPr>
        <w:tab/>
        <w:t>При наличии действующих договоров аренды Объектов недвижимости, не позднее 10 рабочих дней с момента в</w:t>
      </w:r>
      <w:r w:rsidR="0035705C" w:rsidRPr="005C0438">
        <w:rPr>
          <w:sz w:val="23"/>
          <w:szCs w:val="23"/>
        </w:rPr>
        <w:t>ыполнения Покупателем</w:t>
      </w:r>
      <w:r w:rsidRPr="005C0438">
        <w:rPr>
          <w:sz w:val="23"/>
          <w:szCs w:val="23"/>
        </w:rPr>
        <w:t xml:space="preserve"> обязанности по оплате цены Объектов в полном объеме, уведомить арендаторов о состоявшейся сделке.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2.2.3.</w:t>
      </w:r>
      <w:r w:rsidRPr="005C0438">
        <w:rPr>
          <w:sz w:val="23"/>
          <w:szCs w:val="23"/>
        </w:rPr>
        <w:tab/>
        <w:t xml:space="preserve">После даты государственной регистрации перехода права собственности на Объекты недвижимости в пользу </w:t>
      </w:r>
      <w:r w:rsidR="0035705C" w:rsidRPr="005C0438">
        <w:rPr>
          <w:sz w:val="23"/>
          <w:szCs w:val="23"/>
        </w:rPr>
        <w:t>Покупателя</w:t>
      </w:r>
      <w:r w:rsidRPr="005C0438">
        <w:rPr>
          <w:sz w:val="23"/>
          <w:szCs w:val="23"/>
        </w:rPr>
        <w:t>, Продавец имеет право в течение 120 дней хранить на территории Объектов движимое имущество согласно списк</w:t>
      </w:r>
      <w:r w:rsidR="0035705C" w:rsidRPr="005C0438">
        <w:rPr>
          <w:sz w:val="23"/>
          <w:szCs w:val="23"/>
        </w:rPr>
        <w:t>ам, согласованным с Покупателем</w:t>
      </w:r>
      <w:r w:rsidRPr="005C0438">
        <w:rPr>
          <w:sz w:val="23"/>
          <w:szCs w:val="23"/>
        </w:rPr>
        <w:t xml:space="preserve"> и в специально отведенных местах. 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2.2.4.</w:t>
      </w:r>
      <w:r w:rsidRPr="005C0438">
        <w:rPr>
          <w:sz w:val="23"/>
          <w:szCs w:val="23"/>
        </w:rPr>
        <w:tab/>
        <w:t>Передать Объекты, указанные в пункте 1.2. Договора, в течение 10 (рабочих) дней с момента полной оплаты</w:t>
      </w:r>
      <w:r w:rsidR="0035705C" w:rsidRPr="005C0438">
        <w:rPr>
          <w:sz w:val="23"/>
          <w:szCs w:val="23"/>
        </w:rPr>
        <w:t xml:space="preserve"> Покупателем</w:t>
      </w:r>
      <w:r w:rsidRPr="005C0438">
        <w:rPr>
          <w:sz w:val="23"/>
          <w:szCs w:val="23"/>
        </w:rPr>
        <w:t xml:space="preserve"> суммы</w:t>
      </w:r>
      <w:r w:rsidR="0035705C" w:rsidRPr="005C0438">
        <w:rPr>
          <w:sz w:val="23"/>
          <w:szCs w:val="23"/>
        </w:rPr>
        <w:t xml:space="preserve"> (или государственной регистрации перехода права)</w:t>
      </w:r>
      <w:r w:rsidRPr="005C0438">
        <w:rPr>
          <w:sz w:val="23"/>
          <w:szCs w:val="23"/>
        </w:rPr>
        <w:t>, указанной в пункте 3.1. Договора, за вычетом суммы задатка, указанной в п. 3.2. Договора, с оформлением акта приёма-передачи, подписанного уполномоченными представителями Сторон.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2.2.5. С момента заключения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2.2.6. Не совершать каких-либо действий, направленных на отчуждение и/или обременение Объектов правами третьих лиц.</w:t>
      </w:r>
    </w:p>
    <w:p w:rsidR="00C4416A" w:rsidRDefault="00C4416A" w:rsidP="00C4416A">
      <w:pPr>
        <w:ind w:firstLine="567"/>
        <w:jc w:val="both"/>
        <w:rPr>
          <w:sz w:val="23"/>
          <w:szCs w:val="23"/>
        </w:rPr>
      </w:pPr>
    </w:p>
    <w:p w:rsidR="00D35407" w:rsidRDefault="00D35407" w:rsidP="00C4416A">
      <w:pPr>
        <w:ind w:firstLine="567"/>
        <w:jc w:val="both"/>
        <w:rPr>
          <w:sz w:val="23"/>
          <w:szCs w:val="23"/>
        </w:rPr>
      </w:pPr>
    </w:p>
    <w:p w:rsidR="007E4F39" w:rsidRDefault="007E4F39" w:rsidP="007E4F39">
      <w:pPr>
        <w:ind w:firstLine="567"/>
        <w:jc w:val="both"/>
        <w:rPr>
          <w:sz w:val="23"/>
          <w:szCs w:val="23"/>
        </w:rPr>
      </w:pPr>
    </w:p>
    <w:p w:rsidR="00C4416A" w:rsidRPr="005C0438" w:rsidRDefault="00C4416A" w:rsidP="00C4416A">
      <w:pPr>
        <w:pStyle w:val="3"/>
        <w:widowControl w:val="0"/>
        <w:numPr>
          <w:ilvl w:val="2"/>
          <w:numId w:val="6"/>
        </w:numPr>
        <w:spacing w:before="0" w:after="0"/>
        <w:ind w:left="0" w:hanging="13"/>
        <w:rPr>
          <w:sz w:val="23"/>
          <w:szCs w:val="23"/>
        </w:rPr>
      </w:pPr>
      <w:r w:rsidRPr="005C0438">
        <w:rPr>
          <w:sz w:val="23"/>
          <w:szCs w:val="23"/>
        </w:rPr>
        <w:lastRenderedPageBreak/>
        <w:t>3. ЦЕНА ПРОДАЖИ, ПОРЯДОК РАСЧЕТОВ.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 xml:space="preserve">3.1. Цена продажи Объектов в соответствии с Протоколом о результатах проведения торгов №___________ от __________________ года по лоту № ___________ составляет сумму ____________________ (____________________________) рублей 00 копеек, без НДС (в соответствии с </w:t>
      </w:r>
      <w:proofErr w:type="spellStart"/>
      <w:r w:rsidRPr="005C0438">
        <w:rPr>
          <w:sz w:val="23"/>
          <w:szCs w:val="23"/>
        </w:rPr>
        <w:t>пп</w:t>
      </w:r>
      <w:proofErr w:type="spellEnd"/>
      <w:r w:rsidRPr="005C0438">
        <w:rPr>
          <w:sz w:val="23"/>
          <w:szCs w:val="23"/>
        </w:rPr>
        <w:t xml:space="preserve"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 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3.2. Сумма внесенного Покупател</w:t>
      </w:r>
      <w:r w:rsidR="0035705C" w:rsidRPr="005C0438">
        <w:rPr>
          <w:sz w:val="23"/>
          <w:szCs w:val="23"/>
        </w:rPr>
        <w:t>ем</w:t>
      </w:r>
      <w:r w:rsidRPr="005C0438">
        <w:rPr>
          <w:sz w:val="23"/>
          <w:szCs w:val="23"/>
        </w:rPr>
        <w:t xml:space="preserve">, на расчетный счет Организатора торгов ООО «___________» (ОГРН ___________, ИНН _____________, КПП _____________) на основании платежного поручения №________ от «_________» </w:t>
      </w:r>
      <w:r w:rsidR="0035705C" w:rsidRPr="005C0438">
        <w:rPr>
          <w:sz w:val="23"/>
          <w:szCs w:val="23"/>
        </w:rPr>
        <w:t>__________</w:t>
      </w:r>
      <w:r w:rsidRPr="005C0438">
        <w:rPr>
          <w:sz w:val="23"/>
          <w:szCs w:val="23"/>
        </w:rPr>
        <w:t>__________ г., задатка для участия в торгах по продаже Объектов в размере _______________ (___________________) рублей __________копеек, НДС не облагается, засчитывается в счёт оплаты приобретаемых по Договору Объектов (в соответствии с п. 5 ст. 448 ГК РФ).</w:t>
      </w:r>
    </w:p>
    <w:p w:rsidR="0035705C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3.3. Покупател</w:t>
      </w:r>
      <w:r w:rsidR="0035705C" w:rsidRPr="005C0438">
        <w:rPr>
          <w:sz w:val="23"/>
          <w:szCs w:val="23"/>
        </w:rPr>
        <w:t>ь</w:t>
      </w:r>
      <w:r w:rsidRPr="005C0438">
        <w:rPr>
          <w:sz w:val="23"/>
          <w:szCs w:val="23"/>
        </w:rPr>
        <w:t xml:space="preserve"> обязу</w:t>
      </w:r>
      <w:r w:rsidR="0035705C" w:rsidRPr="005C0438">
        <w:rPr>
          <w:sz w:val="23"/>
          <w:szCs w:val="23"/>
        </w:rPr>
        <w:t>е</w:t>
      </w:r>
      <w:r w:rsidRPr="005C0438">
        <w:rPr>
          <w:sz w:val="23"/>
          <w:szCs w:val="23"/>
        </w:rPr>
        <w:t xml:space="preserve">тся, в течение </w:t>
      </w:r>
      <w:r w:rsidR="00304AC3" w:rsidRPr="005C0438">
        <w:rPr>
          <w:sz w:val="23"/>
          <w:szCs w:val="23"/>
        </w:rPr>
        <w:t>_________</w:t>
      </w:r>
      <w:r w:rsidRPr="005C0438">
        <w:rPr>
          <w:sz w:val="23"/>
          <w:szCs w:val="23"/>
        </w:rPr>
        <w:t xml:space="preserve"> (</w:t>
      </w:r>
      <w:r w:rsidR="00304AC3" w:rsidRPr="005C0438">
        <w:rPr>
          <w:sz w:val="23"/>
          <w:szCs w:val="23"/>
        </w:rPr>
        <w:t>_______________</w:t>
      </w:r>
      <w:r w:rsidRPr="005C0438">
        <w:rPr>
          <w:sz w:val="23"/>
          <w:szCs w:val="23"/>
        </w:rPr>
        <w:t xml:space="preserve">) календарных дней с момента подписания Договора, оплатить оставшуюся часть цены продажи Объектов равную цене продажи Объектов, указанной в п. 3.1. Договора, уменьшенной на размер задатка, внесенного </w:t>
      </w:r>
      <w:r w:rsidR="0035705C" w:rsidRPr="005C0438">
        <w:rPr>
          <w:sz w:val="23"/>
          <w:szCs w:val="23"/>
        </w:rPr>
        <w:t>Покупателем</w:t>
      </w:r>
      <w:r w:rsidRPr="005C0438">
        <w:rPr>
          <w:sz w:val="23"/>
          <w:szCs w:val="23"/>
        </w:rPr>
        <w:t xml:space="preserve">, в соответствии с п. 3.2. Договора. Подлежащая оплате оставшаяся часть цены продажи Объектов составляет </w:t>
      </w:r>
      <w:r w:rsidR="00304AC3" w:rsidRPr="005C0438">
        <w:rPr>
          <w:b/>
          <w:sz w:val="23"/>
          <w:szCs w:val="23"/>
        </w:rPr>
        <w:t>________________</w:t>
      </w:r>
      <w:r w:rsidRPr="005C0438">
        <w:rPr>
          <w:b/>
          <w:sz w:val="23"/>
          <w:szCs w:val="23"/>
        </w:rPr>
        <w:t xml:space="preserve"> (</w:t>
      </w:r>
      <w:r w:rsidR="00304AC3" w:rsidRPr="005C0438">
        <w:rPr>
          <w:b/>
          <w:sz w:val="23"/>
          <w:szCs w:val="23"/>
        </w:rPr>
        <w:t>_________________</w:t>
      </w:r>
      <w:r w:rsidRPr="005C0438">
        <w:rPr>
          <w:b/>
          <w:sz w:val="23"/>
          <w:szCs w:val="23"/>
        </w:rPr>
        <w:t xml:space="preserve">) рубль </w:t>
      </w:r>
      <w:r w:rsidR="00304AC3" w:rsidRPr="005C0438">
        <w:rPr>
          <w:b/>
          <w:sz w:val="23"/>
          <w:szCs w:val="23"/>
        </w:rPr>
        <w:t>___________</w:t>
      </w:r>
      <w:r w:rsidRPr="005C0438">
        <w:rPr>
          <w:b/>
          <w:sz w:val="23"/>
          <w:szCs w:val="23"/>
        </w:rPr>
        <w:t xml:space="preserve"> копеек</w:t>
      </w:r>
      <w:r w:rsidRPr="005C0438">
        <w:rPr>
          <w:sz w:val="23"/>
          <w:szCs w:val="23"/>
        </w:rPr>
        <w:t>, НДС не облагается. Оплата оставшейся цены продажи Объектов осуществляется Покупател</w:t>
      </w:r>
      <w:r w:rsidR="0035705C" w:rsidRPr="005C0438">
        <w:rPr>
          <w:sz w:val="23"/>
          <w:szCs w:val="23"/>
        </w:rPr>
        <w:t>ем</w:t>
      </w:r>
      <w:r w:rsidRPr="005C0438">
        <w:rPr>
          <w:sz w:val="23"/>
          <w:szCs w:val="23"/>
        </w:rPr>
        <w:t xml:space="preserve"> путем перечисления денежных средств на расчетный счет Продавца, указанный в Договоре. 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</w:p>
    <w:p w:rsidR="00C4416A" w:rsidRPr="005C0438" w:rsidRDefault="00C4416A" w:rsidP="00C4416A">
      <w:pPr>
        <w:pStyle w:val="14"/>
        <w:ind w:left="0"/>
        <w:jc w:val="center"/>
        <w:rPr>
          <w:b/>
          <w:sz w:val="23"/>
          <w:szCs w:val="23"/>
        </w:rPr>
      </w:pPr>
      <w:r w:rsidRPr="005C0438">
        <w:rPr>
          <w:b/>
          <w:sz w:val="23"/>
          <w:szCs w:val="23"/>
        </w:rPr>
        <w:t>4. ОТВЕТСТВЕННОСТЬ СТОРОН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4.1. За просрочку платежей, предусмотренных Договором, Покупател</w:t>
      </w:r>
      <w:r w:rsidR="0035705C" w:rsidRPr="005C0438">
        <w:rPr>
          <w:sz w:val="23"/>
          <w:szCs w:val="23"/>
        </w:rPr>
        <w:t>ь уплачивае</w:t>
      </w:r>
      <w:r w:rsidRPr="005C0438">
        <w:rPr>
          <w:sz w:val="23"/>
          <w:szCs w:val="23"/>
        </w:rPr>
        <w:t xml:space="preserve">т Продавцу по его требованию пени за каждый день указанной просрочки в размере 0,1 процента от суммы, подлежащей уплате. 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4.3. В случае неисполнения или ненадлежащего</w:t>
      </w:r>
      <w:r w:rsidR="0035705C" w:rsidRPr="005C0438">
        <w:rPr>
          <w:sz w:val="23"/>
          <w:szCs w:val="23"/>
        </w:rPr>
        <w:t xml:space="preserve"> исполнения Покупателем</w:t>
      </w:r>
      <w:r w:rsidRPr="005C0438">
        <w:rPr>
          <w:sz w:val="23"/>
          <w:szCs w:val="23"/>
        </w:rPr>
        <w:t xml:space="preserve"> обязательства по оплате, установленного п. 3.3 Договора, в срок, предусмотренный п. 2.1.1 Договора или в случае ук</w:t>
      </w:r>
      <w:r w:rsidR="0035705C" w:rsidRPr="005C0438">
        <w:rPr>
          <w:sz w:val="23"/>
          <w:szCs w:val="23"/>
        </w:rPr>
        <w:t>лонения и/или отказа Покупателя</w:t>
      </w:r>
      <w:r w:rsidRPr="005C0438">
        <w:rPr>
          <w:sz w:val="23"/>
          <w:szCs w:val="23"/>
        </w:rPr>
        <w:t xml:space="preserve"> от принятия Объектов по акту приема-передачи, </w:t>
      </w:r>
      <w:r w:rsidR="000F56F5" w:rsidRPr="005C0438">
        <w:rPr>
          <w:sz w:val="23"/>
          <w:szCs w:val="23"/>
        </w:rPr>
        <w:t>в срок, предусмотренный п. 2.1.4</w:t>
      </w:r>
      <w:r w:rsidRPr="005C0438">
        <w:rPr>
          <w:sz w:val="23"/>
          <w:szCs w:val="23"/>
        </w:rPr>
        <w:t>. Договора, Продавец вправе в одностороннем внесудебном порядке отказаться от исполнения Договора и возникшего из него обязательства передать Объекты.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4.3.1. Об одностороннем отказе от исполнения Договора в соответствии с п. 4.3 Договора Продавец уведомляет Покупател</w:t>
      </w:r>
      <w:r w:rsidR="0035705C" w:rsidRPr="005C0438">
        <w:rPr>
          <w:sz w:val="23"/>
          <w:szCs w:val="23"/>
        </w:rPr>
        <w:t>я</w:t>
      </w:r>
      <w:r w:rsidRPr="005C0438">
        <w:rPr>
          <w:sz w:val="23"/>
          <w:szCs w:val="23"/>
        </w:rPr>
        <w:t>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4.3.2. В случае одностороннего отказа Продавца от исполнения Договора, последний считается расторгнутым с момента получения Покупател</w:t>
      </w:r>
      <w:r w:rsidR="0035705C" w:rsidRPr="005C0438">
        <w:rPr>
          <w:sz w:val="23"/>
          <w:szCs w:val="23"/>
        </w:rPr>
        <w:t>ем</w:t>
      </w:r>
      <w:r w:rsidRPr="005C0438">
        <w:rPr>
          <w:sz w:val="23"/>
          <w:szCs w:val="23"/>
        </w:rPr>
        <w:t xml:space="preserve"> уведомления об отказе от Договора.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4.4. Поскольку основанием для расторжения Договора в соответствии с п. 4.3. является существенное</w:t>
      </w:r>
      <w:r w:rsidR="0035705C" w:rsidRPr="005C0438">
        <w:rPr>
          <w:sz w:val="23"/>
          <w:szCs w:val="23"/>
        </w:rPr>
        <w:t xml:space="preserve"> нарушение Договора Покупателем</w:t>
      </w:r>
      <w:r w:rsidRPr="005C0438">
        <w:rPr>
          <w:sz w:val="23"/>
          <w:szCs w:val="23"/>
        </w:rPr>
        <w:t>, Продавец наряду с односторонним отказом от исполнения Договора вправе</w:t>
      </w:r>
      <w:r w:rsidR="0035705C" w:rsidRPr="005C0438">
        <w:rPr>
          <w:sz w:val="23"/>
          <w:szCs w:val="23"/>
        </w:rPr>
        <w:t xml:space="preserve"> потребовать уплаты Покупателем</w:t>
      </w:r>
      <w:r w:rsidRPr="005C0438">
        <w:rPr>
          <w:sz w:val="23"/>
          <w:szCs w:val="23"/>
        </w:rPr>
        <w:t xml:space="preserve"> штрафа в сумме, равной сумме Задатка указанной в п. 3.2. Договора.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4.5. В случае расторжения Договора в соответствии с п. 4.3. Договора, Покупател</w:t>
      </w:r>
      <w:r w:rsidR="0035705C" w:rsidRPr="005C0438">
        <w:rPr>
          <w:sz w:val="23"/>
          <w:szCs w:val="23"/>
        </w:rPr>
        <w:t>ю</w:t>
      </w:r>
      <w:r w:rsidRPr="005C0438">
        <w:rPr>
          <w:sz w:val="23"/>
          <w:szCs w:val="23"/>
        </w:rPr>
        <w:t xml:space="preserve"> возвращаются все денежные средства, за исключением ранее оплаченного задатка в размере, указанном в п. 3.2. Договора, полученного от него в оплату цены продажи Объектов.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4.6. Продавец вправе зачесть сумму задатка,</w:t>
      </w:r>
      <w:r w:rsidR="0035705C" w:rsidRPr="005C0438">
        <w:rPr>
          <w:sz w:val="23"/>
          <w:szCs w:val="23"/>
        </w:rPr>
        <w:t xml:space="preserve"> уплаченного Покупателем</w:t>
      </w:r>
      <w:r w:rsidRPr="005C0438">
        <w:rPr>
          <w:sz w:val="23"/>
          <w:szCs w:val="23"/>
        </w:rPr>
        <w:t>, в счет уплаты штрафа, предусмотренного п. 4.4. Договора.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</w:p>
    <w:p w:rsidR="00C4416A" w:rsidRPr="005C0438" w:rsidRDefault="00C4416A" w:rsidP="00C4416A">
      <w:pPr>
        <w:pStyle w:val="14"/>
        <w:numPr>
          <w:ilvl w:val="0"/>
          <w:numId w:val="19"/>
        </w:numPr>
        <w:jc w:val="center"/>
        <w:rPr>
          <w:b/>
          <w:bCs/>
          <w:sz w:val="23"/>
          <w:szCs w:val="23"/>
        </w:rPr>
      </w:pPr>
      <w:r w:rsidRPr="005C0438">
        <w:rPr>
          <w:b/>
          <w:bCs/>
          <w:sz w:val="23"/>
          <w:szCs w:val="23"/>
        </w:rPr>
        <w:t>ОБРЕМЕНЕНИЯ И ОГРАНИЧЕНИЯ</w:t>
      </w:r>
    </w:p>
    <w:p w:rsidR="00C4416A" w:rsidRDefault="00C4416A" w:rsidP="00C4416A">
      <w:pPr>
        <w:ind w:firstLine="567"/>
        <w:jc w:val="both"/>
        <w:rPr>
          <w:bCs/>
          <w:sz w:val="23"/>
          <w:szCs w:val="23"/>
        </w:rPr>
      </w:pPr>
      <w:r w:rsidRPr="005C0438">
        <w:rPr>
          <w:bCs/>
          <w:sz w:val="23"/>
          <w:szCs w:val="23"/>
        </w:rPr>
        <w:t>5.1.  Продавец гарантирует, что на момент заключения Договора Объекты, указанные в п. 1.2. Договора никому не проданы, в споре под запрещением (арестом) не состоят, в качестве вкладов не внесены. В соответствии с п.1 ст. 126 Федерального Закона №127-ФЗ от 26.10.2002 г.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должника, основанием для снятия ареста на имущество должника является решения суда о признании должника банкротом и об открытии конкурсного производства, наложение новых арестов на имущество должника и иных ограничений распоряжения имуществом должника не допускается.</w:t>
      </w:r>
    </w:p>
    <w:p w:rsidR="002F6262" w:rsidRPr="005C0438" w:rsidRDefault="002F6262" w:rsidP="00C4416A">
      <w:pPr>
        <w:ind w:firstLine="567"/>
        <w:jc w:val="both"/>
        <w:rPr>
          <w:bCs/>
          <w:sz w:val="23"/>
          <w:szCs w:val="23"/>
        </w:rPr>
      </w:pPr>
    </w:p>
    <w:p w:rsidR="00C4416A" w:rsidRPr="005C0438" w:rsidRDefault="00C4416A" w:rsidP="00C4416A">
      <w:pPr>
        <w:pStyle w:val="14"/>
        <w:numPr>
          <w:ilvl w:val="0"/>
          <w:numId w:val="19"/>
        </w:numPr>
        <w:jc w:val="center"/>
        <w:rPr>
          <w:b/>
          <w:sz w:val="23"/>
          <w:szCs w:val="23"/>
        </w:rPr>
      </w:pPr>
      <w:r w:rsidRPr="005C0438">
        <w:rPr>
          <w:b/>
          <w:sz w:val="23"/>
          <w:szCs w:val="23"/>
        </w:rPr>
        <w:t>СПОРЫ И РАЗНОГЛАСИЯ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 xml:space="preserve">6.1. Споры и разногласия, которые могут возникнуть при исполнении обязательств по Договору, разрешаются путем переговоров между Сторонами. 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6.2. В случае не достижения согласия сторон спор передается на рассмотрение в Арбитражный суд Московской области.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</w:p>
    <w:p w:rsidR="00C4416A" w:rsidRPr="005C0438" w:rsidRDefault="00C4416A" w:rsidP="00C4416A">
      <w:pPr>
        <w:pStyle w:val="14"/>
        <w:numPr>
          <w:ilvl w:val="0"/>
          <w:numId w:val="19"/>
        </w:numPr>
        <w:jc w:val="center"/>
        <w:rPr>
          <w:b/>
          <w:sz w:val="23"/>
          <w:szCs w:val="23"/>
        </w:rPr>
      </w:pPr>
      <w:r w:rsidRPr="005C0438">
        <w:rPr>
          <w:b/>
          <w:sz w:val="23"/>
          <w:szCs w:val="23"/>
        </w:rPr>
        <w:t>ПРОЧИЕ УСЛОВИЯ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7.1. Стороны ознакомлены с содержанием статей 167, 209, 223, 433, 447-449, 549-558 Гражданского кодекса Российской Федерации.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7.2. Покупатель</w:t>
      </w:r>
      <w:r w:rsidR="0035705C" w:rsidRPr="005C0438">
        <w:rPr>
          <w:sz w:val="23"/>
          <w:szCs w:val="23"/>
        </w:rPr>
        <w:t xml:space="preserve"> </w:t>
      </w:r>
      <w:r w:rsidRPr="005C0438">
        <w:rPr>
          <w:sz w:val="23"/>
          <w:szCs w:val="23"/>
        </w:rPr>
        <w:t>по Договору подтверждает, что не исключен из единого государственного реестра юридических лиц в порядке, предусмотренном действующим законодательством.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7.</w:t>
      </w:r>
      <w:r w:rsidR="0035705C" w:rsidRPr="005C0438">
        <w:rPr>
          <w:sz w:val="23"/>
          <w:szCs w:val="23"/>
        </w:rPr>
        <w:t>3</w:t>
      </w:r>
      <w:r w:rsidRPr="005C0438">
        <w:rPr>
          <w:sz w:val="23"/>
          <w:szCs w:val="23"/>
        </w:rPr>
        <w:t>. Продавец по Договору подтверждает, что не исключен из единого государственного реестра юридических лиц в порядке, предусмотренном действующим законодательством.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</w:t>
      </w:r>
      <w:r w:rsidR="0035705C" w:rsidRPr="005C0438">
        <w:rPr>
          <w:sz w:val="23"/>
          <w:szCs w:val="23"/>
        </w:rPr>
        <w:t>.4</w:t>
      </w:r>
      <w:r w:rsidRPr="005C0438">
        <w:rPr>
          <w:sz w:val="23"/>
          <w:szCs w:val="23"/>
        </w:rPr>
        <w:t xml:space="preserve">. Настоящим </w:t>
      </w:r>
      <w:r w:rsidR="002604CB" w:rsidRPr="005C0438">
        <w:rPr>
          <w:sz w:val="23"/>
          <w:szCs w:val="23"/>
        </w:rPr>
        <w:t>Покупатель</w:t>
      </w:r>
      <w:r w:rsidRPr="005C0438">
        <w:rPr>
          <w:sz w:val="23"/>
          <w:szCs w:val="23"/>
        </w:rPr>
        <w:t xml:space="preserve"> подтвержда</w:t>
      </w:r>
      <w:r w:rsidR="002604CB" w:rsidRPr="005C0438">
        <w:rPr>
          <w:sz w:val="23"/>
          <w:szCs w:val="23"/>
        </w:rPr>
        <w:t>е</w:t>
      </w:r>
      <w:r w:rsidRPr="005C0438">
        <w:rPr>
          <w:sz w:val="23"/>
          <w:szCs w:val="23"/>
        </w:rPr>
        <w:t>т отсутствие обстоятельств, вынуждающих их заключить Договор на указанных в нем условиях и выражает свое согласие со всеми условиями Договора, гарантируя, что заключение Договора (настоящая сделка) не является сделкой на крайне невыгодных условиях и иных обстоятельствах, которую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:rsidR="00C4416A" w:rsidRPr="005C0438" w:rsidRDefault="002604CB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7.5</w:t>
      </w:r>
      <w:r w:rsidR="00C4416A" w:rsidRPr="005C0438">
        <w:rPr>
          <w:sz w:val="23"/>
          <w:szCs w:val="23"/>
        </w:rPr>
        <w:t>. Покупатель гарантирует, что все полномочия на заключение Договора у Покупател</w:t>
      </w:r>
      <w:r w:rsidRPr="005C0438">
        <w:rPr>
          <w:sz w:val="23"/>
          <w:szCs w:val="23"/>
        </w:rPr>
        <w:t xml:space="preserve">я </w:t>
      </w:r>
      <w:r w:rsidR="00C4416A" w:rsidRPr="005C0438">
        <w:rPr>
          <w:sz w:val="23"/>
          <w:szCs w:val="23"/>
        </w:rPr>
        <w:t>имеются. Заключение Договора не является для Покупател</w:t>
      </w:r>
      <w:r w:rsidRPr="005C0438">
        <w:rPr>
          <w:sz w:val="23"/>
          <w:szCs w:val="23"/>
        </w:rPr>
        <w:t>я</w:t>
      </w:r>
      <w:r w:rsidR="00C4416A" w:rsidRPr="005C0438">
        <w:rPr>
          <w:sz w:val="23"/>
          <w:szCs w:val="23"/>
        </w:rPr>
        <w:t xml:space="preserve"> крупной сделкой, а равно сделкой с заинтересованностью и одобрения органов управления Покупател</w:t>
      </w:r>
      <w:r w:rsidRPr="005C0438">
        <w:rPr>
          <w:sz w:val="23"/>
          <w:szCs w:val="23"/>
        </w:rPr>
        <w:t>я</w:t>
      </w:r>
      <w:r w:rsidR="00C4416A" w:rsidRPr="005C0438">
        <w:rPr>
          <w:sz w:val="23"/>
          <w:szCs w:val="23"/>
        </w:rPr>
        <w:t xml:space="preserve"> для заключения Договора не требуется.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7.</w:t>
      </w:r>
      <w:r w:rsidR="002604CB" w:rsidRPr="005C0438">
        <w:rPr>
          <w:sz w:val="23"/>
          <w:szCs w:val="23"/>
        </w:rPr>
        <w:t>6</w:t>
      </w:r>
      <w:r w:rsidRPr="005C0438">
        <w:rPr>
          <w:sz w:val="23"/>
          <w:szCs w:val="23"/>
        </w:rPr>
        <w:t>.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7.</w:t>
      </w:r>
      <w:r w:rsidR="002604CB" w:rsidRPr="005C0438">
        <w:rPr>
          <w:sz w:val="23"/>
          <w:szCs w:val="23"/>
        </w:rPr>
        <w:t>7</w:t>
      </w:r>
      <w:r w:rsidRPr="005C0438">
        <w:rPr>
          <w:sz w:val="23"/>
          <w:szCs w:val="23"/>
        </w:rPr>
        <w:t xml:space="preserve"> Настоящим Стороны заверяют друг друга, что в полном объеме понимают условия Договора.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7.</w:t>
      </w:r>
      <w:r w:rsidR="002604CB" w:rsidRPr="005C0438">
        <w:rPr>
          <w:sz w:val="23"/>
          <w:szCs w:val="23"/>
        </w:rPr>
        <w:t>8</w:t>
      </w:r>
      <w:r w:rsidRPr="005C0438">
        <w:rPr>
          <w:sz w:val="23"/>
          <w:szCs w:val="23"/>
        </w:rPr>
        <w:t>.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Договора.</w:t>
      </w:r>
    </w:p>
    <w:p w:rsidR="00C4416A" w:rsidRPr="005C0438" w:rsidRDefault="002604CB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7.9</w:t>
      </w:r>
      <w:r w:rsidR="00C4416A" w:rsidRPr="005C0438">
        <w:rPr>
          <w:sz w:val="23"/>
          <w:szCs w:val="23"/>
        </w:rPr>
        <w:t xml:space="preserve">. Договор вступает в действие после подписания сторонами и действует до полного исполнения ими обязательств, предусмотренных Договором. 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</w:p>
    <w:p w:rsidR="00C4416A" w:rsidRPr="005C0438" w:rsidRDefault="00C4416A" w:rsidP="00C4416A">
      <w:pPr>
        <w:pStyle w:val="14"/>
        <w:numPr>
          <w:ilvl w:val="0"/>
          <w:numId w:val="19"/>
        </w:numPr>
        <w:jc w:val="center"/>
        <w:rPr>
          <w:b/>
          <w:sz w:val="23"/>
          <w:szCs w:val="23"/>
        </w:rPr>
      </w:pPr>
      <w:r w:rsidRPr="005C0438">
        <w:rPr>
          <w:b/>
          <w:sz w:val="23"/>
          <w:szCs w:val="23"/>
        </w:rPr>
        <w:t>ЗАКЛЮЧИТЕЛЬНЫЕ ПОЛОЖЕНИЯ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8.1. Во всем, что прямо не предусмотрено Договором, Стороны руководствуются действующим законодательством РФ.</w:t>
      </w:r>
    </w:p>
    <w:p w:rsidR="00C4416A" w:rsidRPr="005C0438" w:rsidRDefault="00C4416A" w:rsidP="00C4416A">
      <w:pPr>
        <w:ind w:firstLine="567"/>
        <w:jc w:val="both"/>
        <w:rPr>
          <w:sz w:val="23"/>
          <w:szCs w:val="23"/>
        </w:rPr>
      </w:pPr>
      <w:r w:rsidRPr="005C0438">
        <w:rPr>
          <w:sz w:val="23"/>
          <w:szCs w:val="23"/>
        </w:rPr>
        <w:t>8.2. Вся переписка между Сторонами осуществляется по адресам, указанным в Договоре. Уведомление об изменении адреса должно быть направлено другой Стороне в течение десяти банковских дней.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  <w:r w:rsidRPr="005C0438">
        <w:rPr>
          <w:sz w:val="23"/>
          <w:szCs w:val="23"/>
        </w:rPr>
        <w:t xml:space="preserve">8.3. Договор составлен в </w:t>
      </w:r>
      <w:r w:rsidR="002604CB" w:rsidRPr="005C0438">
        <w:rPr>
          <w:sz w:val="23"/>
          <w:szCs w:val="23"/>
        </w:rPr>
        <w:t>3</w:t>
      </w:r>
      <w:r w:rsidRPr="005C0438">
        <w:rPr>
          <w:sz w:val="23"/>
          <w:szCs w:val="23"/>
        </w:rPr>
        <w:t xml:space="preserve"> (</w:t>
      </w:r>
      <w:r w:rsidR="002604CB" w:rsidRPr="005C0438">
        <w:rPr>
          <w:sz w:val="23"/>
          <w:szCs w:val="23"/>
        </w:rPr>
        <w:t>трех</w:t>
      </w:r>
      <w:r w:rsidRPr="005C0438">
        <w:rPr>
          <w:sz w:val="23"/>
          <w:szCs w:val="23"/>
        </w:rPr>
        <w:t xml:space="preserve">) экземплярах, имеющих равную юридическую силу. Договор составлен на </w:t>
      </w:r>
      <w:r w:rsidR="002604CB" w:rsidRPr="005C0438">
        <w:rPr>
          <w:sz w:val="23"/>
          <w:szCs w:val="23"/>
        </w:rPr>
        <w:t>_______</w:t>
      </w:r>
      <w:r w:rsidRPr="005C0438">
        <w:rPr>
          <w:sz w:val="23"/>
          <w:szCs w:val="23"/>
        </w:rPr>
        <w:t xml:space="preserve"> (</w:t>
      </w:r>
      <w:r w:rsidR="002604CB" w:rsidRPr="005C0438">
        <w:rPr>
          <w:sz w:val="23"/>
          <w:szCs w:val="23"/>
        </w:rPr>
        <w:t>________________</w:t>
      </w:r>
      <w:r w:rsidRPr="005C0438">
        <w:rPr>
          <w:sz w:val="23"/>
          <w:szCs w:val="23"/>
        </w:rPr>
        <w:t xml:space="preserve">) листах. Один из экземпляров хранится в Управлении Федеральной службы государственной регистрации, кадастра и картографии, один экземпляр для Продавца и </w:t>
      </w:r>
      <w:r w:rsidR="002604CB" w:rsidRPr="005C0438">
        <w:rPr>
          <w:sz w:val="23"/>
          <w:szCs w:val="23"/>
        </w:rPr>
        <w:t>один</w:t>
      </w:r>
      <w:r w:rsidRPr="005C0438">
        <w:rPr>
          <w:sz w:val="23"/>
          <w:szCs w:val="23"/>
        </w:rPr>
        <w:t xml:space="preserve"> для Покупателя.</w:t>
      </w:r>
    </w:p>
    <w:p w:rsidR="00C4416A" w:rsidRPr="005C0438" w:rsidRDefault="00C4416A" w:rsidP="00C4416A">
      <w:pPr>
        <w:ind w:firstLine="540"/>
        <w:jc w:val="both"/>
        <w:rPr>
          <w:sz w:val="23"/>
          <w:szCs w:val="23"/>
        </w:rPr>
      </w:pPr>
    </w:p>
    <w:p w:rsidR="00C4416A" w:rsidRPr="005C0438" w:rsidRDefault="00C4416A" w:rsidP="00C4416A">
      <w:pPr>
        <w:pStyle w:val="3"/>
        <w:widowControl w:val="0"/>
        <w:numPr>
          <w:ilvl w:val="2"/>
          <w:numId w:val="6"/>
        </w:numPr>
        <w:spacing w:before="0" w:after="0"/>
        <w:ind w:left="0" w:hanging="13"/>
        <w:rPr>
          <w:sz w:val="23"/>
          <w:szCs w:val="23"/>
        </w:rPr>
      </w:pPr>
      <w:r w:rsidRPr="005C0438">
        <w:rPr>
          <w:sz w:val="23"/>
          <w:szCs w:val="23"/>
        </w:rPr>
        <w:t>9. АДРЕСА, РЕКВИЗИТЫ И ПОДПИСИ СТОРОН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90"/>
      </w:tblGrid>
      <w:tr w:rsidR="005452AB" w:rsidTr="00B32E9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AB" w:rsidRDefault="005452AB" w:rsidP="003E63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AB" w:rsidRDefault="005452AB" w:rsidP="003E639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ПОКУПАТЕЛЬ:</w:t>
            </w:r>
          </w:p>
        </w:tc>
      </w:tr>
      <w:tr w:rsidR="005452AB" w:rsidRPr="00C602A1" w:rsidTr="00B32E9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9" w:rsidRDefault="002F6262" w:rsidP="003E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Закрытое акционерное общество</w:t>
            </w:r>
          </w:p>
          <w:p w:rsidR="00E22012" w:rsidRDefault="00E22012" w:rsidP="003E639A">
            <w:pPr>
              <w:pStyle w:val="ConsPlusNonformat"/>
              <w:widowControl/>
              <w:jc w:val="both"/>
              <w:rPr>
                <w:b/>
                <w:sz w:val="23"/>
                <w:szCs w:val="23"/>
              </w:rPr>
            </w:pPr>
            <w:r w:rsidRPr="00E2201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</w:t>
            </w:r>
            <w:proofErr w:type="spellStart"/>
            <w:r w:rsidR="002F6262" w:rsidRPr="002F62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Орский</w:t>
            </w:r>
            <w:proofErr w:type="spellEnd"/>
            <w:r w:rsidR="002F6262" w:rsidRPr="002F62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бекон</w:t>
            </w:r>
            <w:r w:rsidRPr="00E2201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»</w:t>
            </w:r>
            <w:r w:rsidRPr="005C0438">
              <w:rPr>
                <w:b/>
                <w:sz w:val="23"/>
                <w:szCs w:val="23"/>
              </w:rPr>
              <w:t xml:space="preserve"> </w:t>
            </w:r>
          </w:p>
          <w:p w:rsidR="00E22012" w:rsidRDefault="00E22012" w:rsidP="003E639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E22012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ОГРН </w:t>
            </w:r>
            <w:r w:rsidR="002F6262" w:rsidRPr="002F6262">
              <w:rPr>
                <w:rFonts w:ascii="Times New Roman" w:eastAsia="Times New Roman" w:hAnsi="Times New Roman" w:cs="Times New Roman"/>
                <w:sz w:val="24"/>
                <w:szCs w:val="22"/>
              </w:rPr>
              <w:t>1125658032257</w:t>
            </w:r>
            <w:r w:rsidRPr="00E22012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, </w:t>
            </w:r>
          </w:p>
          <w:p w:rsidR="00E22012" w:rsidRDefault="00E22012" w:rsidP="003E639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E22012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ИНН </w:t>
            </w:r>
            <w:r w:rsidR="002F6262" w:rsidRPr="002F6262">
              <w:rPr>
                <w:rFonts w:ascii="Times New Roman" w:eastAsia="Times New Roman" w:hAnsi="Times New Roman" w:cs="Times New Roman"/>
                <w:sz w:val="24"/>
                <w:szCs w:val="22"/>
              </w:rPr>
              <w:t>5614061773</w:t>
            </w:r>
            <w:r w:rsidRPr="00E22012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, </w:t>
            </w:r>
          </w:p>
          <w:p w:rsidR="00E22012" w:rsidRDefault="00E22012" w:rsidP="003E639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E22012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КПП </w:t>
            </w:r>
            <w:r w:rsidR="002F6262" w:rsidRPr="002F6262">
              <w:rPr>
                <w:rFonts w:ascii="Times New Roman" w:eastAsia="Times New Roman" w:hAnsi="Times New Roman" w:cs="Times New Roman"/>
                <w:sz w:val="24"/>
                <w:szCs w:val="22"/>
              </w:rPr>
              <w:t>561401001</w:t>
            </w:r>
            <w:r w:rsidRPr="00E22012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, </w:t>
            </w:r>
          </w:p>
          <w:p w:rsidR="00E22012" w:rsidRDefault="00E22012" w:rsidP="003E639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E22012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адрес: </w:t>
            </w:r>
            <w:r w:rsidR="002F6262" w:rsidRPr="002F6262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      </w:r>
            <w:proofErr w:type="spellStart"/>
            <w:r w:rsidR="002F6262" w:rsidRPr="002F6262">
              <w:rPr>
                <w:rFonts w:ascii="Times New Roman" w:eastAsia="Times New Roman" w:hAnsi="Times New Roman" w:cs="Times New Roman"/>
                <w:sz w:val="24"/>
                <w:szCs w:val="22"/>
              </w:rPr>
              <w:t>Джанаталап</w:t>
            </w:r>
            <w:proofErr w:type="spellEnd"/>
          </w:p>
          <w:p w:rsidR="005452AB" w:rsidRDefault="00A64576" w:rsidP="002F6262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Банковские реквизиты</w:t>
            </w:r>
            <w:r w:rsidRPr="00A6457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: </w:t>
            </w:r>
          </w:p>
          <w:p w:rsidR="00D35407" w:rsidRDefault="00D35407" w:rsidP="002F6262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  <w:p w:rsidR="00D35407" w:rsidRPr="00C602A1" w:rsidRDefault="00D35407" w:rsidP="002F62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AB" w:rsidRPr="00C602A1" w:rsidRDefault="005452AB" w:rsidP="003E639A">
            <w:pPr>
              <w:widowControl w:val="0"/>
            </w:pPr>
          </w:p>
        </w:tc>
      </w:tr>
      <w:tr w:rsidR="005452AB" w:rsidTr="00B32E9D">
        <w:trPr>
          <w:trHeight w:val="10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AB" w:rsidRPr="00354958" w:rsidRDefault="005452AB" w:rsidP="003E639A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lastRenderedPageBreak/>
              <w:t>Конкурсный управляющий</w:t>
            </w:r>
          </w:p>
          <w:p w:rsidR="005452AB" w:rsidRDefault="002F6262" w:rsidP="00436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</w:t>
            </w:r>
            <w:r w:rsidR="005452AB" w:rsidRPr="004369F9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Орский</w:t>
            </w:r>
            <w:proofErr w:type="spellEnd"/>
            <w:r>
              <w:rPr>
                <w:sz w:val="22"/>
                <w:szCs w:val="22"/>
              </w:rPr>
              <w:t xml:space="preserve"> бекон</w:t>
            </w:r>
            <w:r w:rsidR="005452AB" w:rsidRPr="004369F9">
              <w:rPr>
                <w:sz w:val="22"/>
                <w:szCs w:val="22"/>
              </w:rPr>
              <w:t>»</w:t>
            </w:r>
          </w:p>
          <w:bookmarkEnd w:id="0"/>
          <w:p w:rsidR="004369F9" w:rsidRPr="004369F9" w:rsidRDefault="004369F9" w:rsidP="004369F9">
            <w:pPr>
              <w:jc w:val="center"/>
              <w:rPr>
                <w:sz w:val="22"/>
                <w:szCs w:val="22"/>
              </w:rPr>
            </w:pPr>
          </w:p>
          <w:p w:rsidR="005452AB" w:rsidRDefault="005452AB" w:rsidP="003E639A">
            <w:pPr>
              <w:pStyle w:val="ConsPlusNonforma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 w:rsidRPr="000442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____________________ </w:t>
            </w:r>
            <w:r w:rsidR="002F6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Д.В. Бабкин</w:t>
            </w:r>
          </w:p>
          <w:p w:rsidR="005452AB" w:rsidRDefault="005452AB" w:rsidP="003E639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AB" w:rsidRDefault="005452AB" w:rsidP="003E639A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52AB" w:rsidRDefault="005452AB" w:rsidP="003E639A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4369F9" w:rsidRDefault="004369F9" w:rsidP="003E639A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52AB" w:rsidRDefault="005452AB" w:rsidP="003E639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</w:t>
            </w:r>
          </w:p>
        </w:tc>
      </w:tr>
    </w:tbl>
    <w:p w:rsidR="005452AB" w:rsidRPr="00805B20" w:rsidRDefault="005452AB" w:rsidP="005452AB">
      <w:pPr>
        <w:rPr>
          <w:b/>
          <w:color w:val="FF0000"/>
          <w:sz w:val="28"/>
          <w:szCs w:val="28"/>
        </w:rPr>
      </w:pPr>
      <w:r w:rsidRPr="00805B20">
        <w:rPr>
          <w:b/>
          <w:color w:val="FF0000"/>
          <w:sz w:val="28"/>
          <w:szCs w:val="28"/>
        </w:rPr>
        <w:t>ВНИМАНИЕ:</w:t>
      </w:r>
    </w:p>
    <w:p w:rsidR="005452AB" w:rsidRPr="00805B20" w:rsidRDefault="005452AB" w:rsidP="005452AB">
      <w:pPr>
        <w:rPr>
          <w:b/>
          <w:color w:val="FF0000"/>
          <w:sz w:val="28"/>
          <w:szCs w:val="28"/>
        </w:rPr>
      </w:pPr>
      <w:r w:rsidRPr="00805B20">
        <w:rPr>
          <w:b/>
          <w:color w:val="FF0000"/>
          <w:sz w:val="28"/>
          <w:szCs w:val="28"/>
        </w:rPr>
        <w:t>Данный проект является предварительной редакцией документа.</w:t>
      </w:r>
    </w:p>
    <w:p w:rsidR="005452AB" w:rsidRPr="009D261C" w:rsidRDefault="005452AB" w:rsidP="005452AB">
      <w:pPr>
        <w:rPr>
          <w:b/>
          <w:color w:val="FF0000"/>
          <w:sz w:val="28"/>
          <w:szCs w:val="28"/>
        </w:rPr>
      </w:pPr>
      <w:r w:rsidRPr="00805B20">
        <w:rPr>
          <w:b/>
          <w:color w:val="FF0000"/>
          <w:sz w:val="28"/>
          <w:szCs w:val="28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C4416A" w:rsidRDefault="00C4416A" w:rsidP="00C4416A">
      <w:pPr>
        <w:widowControl w:val="0"/>
        <w:jc w:val="both"/>
        <w:rPr>
          <w:sz w:val="23"/>
          <w:szCs w:val="23"/>
        </w:rPr>
      </w:pPr>
    </w:p>
    <w:sectPr w:rsidR="00C4416A" w:rsidSect="000F56F5">
      <w:footerReference w:type="default" r:id="rId8"/>
      <w:pgSz w:w="11906" w:h="16838"/>
      <w:pgMar w:top="426" w:right="566" w:bottom="993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5A" w:rsidRDefault="00A2035A">
      <w:r>
        <w:separator/>
      </w:r>
    </w:p>
  </w:endnote>
  <w:endnote w:type="continuationSeparator" w:id="0">
    <w:p w:rsidR="00A2035A" w:rsidRDefault="00A2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58" w:rsidRDefault="002604CB">
    <w:pPr>
      <w:pStyle w:val="af8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35407">
      <w:rPr>
        <w:b/>
        <w:bCs/>
        <w:noProof/>
      </w:rPr>
      <w:t>5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35407">
      <w:rPr>
        <w:b/>
        <w:bCs/>
        <w:noProof/>
      </w:rPr>
      <w:t>5</w:t>
    </w:r>
    <w:r>
      <w:rPr>
        <w:b/>
        <w:bCs/>
      </w:rPr>
      <w:fldChar w:fldCharType="end"/>
    </w:r>
  </w:p>
  <w:p w:rsidR="00641E58" w:rsidRDefault="00A2035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5A" w:rsidRDefault="00A2035A">
      <w:r>
        <w:separator/>
      </w:r>
    </w:p>
  </w:footnote>
  <w:footnote w:type="continuationSeparator" w:id="0">
    <w:p w:rsidR="00A2035A" w:rsidRDefault="00A2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00A9099E"/>
    <w:multiLevelType w:val="multilevel"/>
    <w:tmpl w:val="E5E89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" w15:restartNumberingAfterBreak="0">
    <w:nsid w:val="014305B4"/>
    <w:multiLevelType w:val="multilevel"/>
    <w:tmpl w:val="CF603E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4015E0"/>
    <w:multiLevelType w:val="multilevel"/>
    <w:tmpl w:val="FBE2B7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0A200D25"/>
    <w:multiLevelType w:val="hybridMultilevel"/>
    <w:tmpl w:val="C6682C94"/>
    <w:lvl w:ilvl="0" w:tplc="57AA7CC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4450"/>
    <w:multiLevelType w:val="hybridMultilevel"/>
    <w:tmpl w:val="B7DE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62F8F"/>
    <w:multiLevelType w:val="multilevel"/>
    <w:tmpl w:val="D8E2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8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 w15:restartNumberingAfterBreak="0">
    <w:nsid w:val="169C1261"/>
    <w:multiLevelType w:val="multilevel"/>
    <w:tmpl w:val="1C425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3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3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  <w:u w:val="single"/>
      </w:rPr>
    </w:lvl>
  </w:abstractNum>
  <w:abstractNum w:abstractNumId="9" w15:restartNumberingAfterBreak="0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744A3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B159DD"/>
    <w:multiLevelType w:val="hybridMultilevel"/>
    <w:tmpl w:val="57B2CFAE"/>
    <w:lvl w:ilvl="0" w:tplc="F4F05E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248B28B0"/>
    <w:multiLevelType w:val="hybridMultilevel"/>
    <w:tmpl w:val="3622140A"/>
    <w:lvl w:ilvl="0" w:tplc="F4BC8F2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5479C2"/>
    <w:multiLevelType w:val="multilevel"/>
    <w:tmpl w:val="B1687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8DA7AC1"/>
    <w:multiLevelType w:val="hybridMultilevel"/>
    <w:tmpl w:val="C59A4F1A"/>
    <w:lvl w:ilvl="0" w:tplc="35D0D250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9B3A12"/>
    <w:multiLevelType w:val="hybridMultilevel"/>
    <w:tmpl w:val="B7DE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05E7D"/>
    <w:multiLevelType w:val="hybridMultilevel"/>
    <w:tmpl w:val="78BA19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E8266BD"/>
    <w:multiLevelType w:val="hybridMultilevel"/>
    <w:tmpl w:val="31CE0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34418"/>
    <w:multiLevelType w:val="multilevel"/>
    <w:tmpl w:val="F5AC83A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0" w15:restartNumberingAfterBreak="0">
    <w:nsid w:val="31622766"/>
    <w:multiLevelType w:val="multilevel"/>
    <w:tmpl w:val="5492F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8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1" w15:restartNumberingAfterBreak="0">
    <w:nsid w:val="31BE76FD"/>
    <w:multiLevelType w:val="multilevel"/>
    <w:tmpl w:val="76062DB2"/>
    <w:lvl w:ilvl="0">
      <w:start w:val="1"/>
      <w:numFmt w:val="decimal"/>
      <w:lvlText w:val="%1."/>
      <w:lvlJc w:val="left"/>
      <w:pPr>
        <w:ind w:left="1212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2" w15:restartNumberingAfterBreak="0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67C09"/>
    <w:multiLevelType w:val="multilevel"/>
    <w:tmpl w:val="E5E89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4" w15:restartNumberingAfterBreak="0">
    <w:nsid w:val="38624E2B"/>
    <w:multiLevelType w:val="multilevel"/>
    <w:tmpl w:val="00D8D2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202D1A"/>
    <w:multiLevelType w:val="hybridMultilevel"/>
    <w:tmpl w:val="E65A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D4CE7"/>
    <w:multiLevelType w:val="multilevel"/>
    <w:tmpl w:val="785282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27" w15:restartNumberingAfterBreak="0">
    <w:nsid w:val="415F2072"/>
    <w:multiLevelType w:val="hybridMultilevel"/>
    <w:tmpl w:val="C59A4F1A"/>
    <w:lvl w:ilvl="0" w:tplc="35D0D250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D57FB3"/>
    <w:multiLevelType w:val="multilevel"/>
    <w:tmpl w:val="91CCA9E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29" w15:restartNumberingAfterBreak="0">
    <w:nsid w:val="4E501472"/>
    <w:multiLevelType w:val="hybridMultilevel"/>
    <w:tmpl w:val="CA56DD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733BE"/>
    <w:multiLevelType w:val="hybridMultilevel"/>
    <w:tmpl w:val="8EEC5552"/>
    <w:lvl w:ilvl="0" w:tplc="59741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3E630B"/>
    <w:multiLevelType w:val="hybridMultilevel"/>
    <w:tmpl w:val="AF12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565A8"/>
    <w:multiLevelType w:val="hybridMultilevel"/>
    <w:tmpl w:val="47587BCE"/>
    <w:lvl w:ilvl="0" w:tplc="9CDABF30">
      <w:start w:val="1"/>
      <w:numFmt w:val="decimal"/>
      <w:lvlText w:val="%1."/>
      <w:lvlJc w:val="left"/>
      <w:pPr>
        <w:tabs>
          <w:tab w:val="num" w:pos="2190"/>
        </w:tabs>
        <w:ind w:left="2190" w:hanging="105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4" w15:restartNumberingAfterBreak="0">
    <w:nsid w:val="6F8C28A3"/>
    <w:multiLevelType w:val="multilevel"/>
    <w:tmpl w:val="B3EE3F1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0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3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84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75" w:hanging="126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35" w15:restartNumberingAfterBreak="0">
    <w:nsid w:val="70F1268B"/>
    <w:multiLevelType w:val="multilevel"/>
    <w:tmpl w:val="D7AC84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39C75F7"/>
    <w:multiLevelType w:val="hybridMultilevel"/>
    <w:tmpl w:val="695EB784"/>
    <w:lvl w:ilvl="0" w:tplc="D3DAF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3B70FF1"/>
    <w:multiLevelType w:val="hybridMultilevel"/>
    <w:tmpl w:val="FC62DE12"/>
    <w:lvl w:ilvl="0" w:tplc="F4BC8F2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92726"/>
    <w:multiLevelType w:val="hybridMultilevel"/>
    <w:tmpl w:val="9F6A41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A737F"/>
    <w:multiLevelType w:val="hybridMultilevel"/>
    <w:tmpl w:val="CB1EE1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5"/>
  </w:num>
  <w:num w:numId="4">
    <w:abstractNumId w:val="39"/>
  </w:num>
  <w:num w:numId="5">
    <w:abstractNumId w:val="5"/>
  </w:num>
  <w:num w:numId="6">
    <w:abstractNumId w:val="0"/>
  </w:num>
  <w:num w:numId="7">
    <w:abstractNumId w:val="30"/>
  </w:num>
  <w:num w:numId="8">
    <w:abstractNumId w:val="37"/>
  </w:num>
  <w:num w:numId="9">
    <w:abstractNumId w:val="13"/>
  </w:num>
  <w:num w:numId="10">
    <w:abstractNumId w:val="9"/>
  </w:num>
  <w:num w:numId="11">
    <w:abstractNumId w:val="22"/>
  </w:num>
  <w:num w:numId="12">
    <w:abstractNumId w:val="17"/>
  </w:num>
  <w:num w:numId="13">
    <w:abstractNumId w:val="31"/>
  </w:num>
  <w:num w:numId="14">
    <w:abstractNumId w:val="12"/>
  </w:num>
  <w:num w:numId="15">
    <w:abstractNumId w:val="32"/>
  </w:num>
  <w:num w:numId="16">
    <w:abstractNumId w:val="1"/>
  </w:num>
  <w:num w:numId="17">
    <w:abstractNumId w:val="19"/>
  </w:num>
  <w:num w:numId="18">
    <w:abstractNumId w:val="29"/>
  </w:num>
  <w:num w:numId="19">
    <w:abstractNumId w:val="38"/>
  </w:num>
  <w:num w:numId="20">
    <w:abstractNumId w:val="24"/>
  </w:num>
  <w:num w:numId="21">
    <w:abstractNumId w:val="8"/>
  </w:num>
  <w:num w:numId="22">
    <w:abstractNumId w:val="0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0"/>
          </w:tabs>
          <w:ind w:left="720" w:hanging="72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3">
    <w:abstractNumId w:val="0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4">
    <w:abstractNumId w:val="14"/>
  </w:num>
  <w:num w:numId="25">
    <w:abstractNumId w:val="18"/>
  </w:num>
  <w:num w:numId="26">
    <w:abstractNumId w:val="10"/>
  </w:num>
  <w:num w:numId="27">
    <w:abstractNumId w:val="33"/>
  </w:num>
  <w:num w:numId="28">
    <w:abstractNumId w:val="7"/>
  </w:num>
  <w:num w:numId="29">
    <w:abstractNumId w:val="11"/>
  </w:num>
  <w:num w:numId="30">
    <w:abstractNumId w:val="36"/>
  </w:num>
  <w:num w:numId="31">
    <w:abstractNumId w:val="21"/>
  </w:num>
  <w:num w:numId="32">
    <w:abstractNumId w:val="6"/>
  </w:num>
  <w:num w:numId="33">
    <w:abstractNumId w:val="16"/>
  </w:num>
  <w:num w:numId="34">
    <w:abstractNumId w:val="34"/>
  </w:num>
  <w:num w:numId="35">
    <w:abstractNumId w:val="2"/>
  </w:num>
  <w:num w:numId="36">
    <w:abstractNumId w:val="26"/>
  </w:num>
  <w:num w:numId="37">
    <w:abstractNumId w:val="20"/>
  </w:num>
  <w:num w:numId="38">
    <w:abstractNumId w:val="28"/>
  </w:num>
  <w:num w:numId="39">
    <w:abstractNumId w:val="23"/>
  </w:num>
  <w:num w:numId="40">
    <w:abstractNumId w:val="27"/>
  </w:num>
  <w:num w:numId="41">
    <w:abstractNumId w:val="1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61"/>
    <w:rsid w:val="000706AD"/>
    <w:rsid w:val="000F56F5"/>
    <w:rsid w:val="002604CB"/>
    <w:rsid w:val="002F6262"/>
    <w:rsid w:val="00304AC3"/>
    <w:rsid w:val="0035705C"/>
    <w:rsid w:val="00435B2B"/>
    <w:rsid w:val="004369F9"/>
    <w:rsid w:val="00494BA7"/>
    <w:rsid w:val="005452AB"/>
    <w:rsid w:val="005566F5"/>
    <w:rsid w:val="005C0438"/>
    <w:rsid w:val="007765DF"/>
    <w:rsid w:val="007E4F39"/>
    <w:rsid w:val="008479C3"/>
    <w:rsid w:val="009915A4"/>
    <w:rsid w:val="00A2035A"/>
    <w:rsid w:val="00A64576"/>
    <w:rsid w:val="00A918BE"/>
    <w:rsid w:val="00AA0D4B"/>
    <w:rsid w:val="00B32E9D"/>
    <w:rsid w:val="00C40161"/>
    <w:rsid w:val="00C4416A"/>
    <w:rsid w:val="00CC7C8E"/>
    <w:rsid w:val="00CF1602"/>
    <w:rsid w:val="00D35407"/>
    <w:rsid w:val="00E2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889D"/>
  <w15:chartTrackingRefBased/>
  <w15:docId w15:val="{E5A40B68-E75C-4B35-B38C-FC841D5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1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0"/>
    <w:link w:val="30"/>
    <w:qFormat/>
    <w:rsid w:val="00C4416A"/>
    <w:pPr>
      <w:numPr>
        <w:ilvl w:val="2"/>
        <w:numId w:val="1"/>
      </w:numPr>
      <w:suppressAutoHyphens/>
      <w:spacing w:before="240" w:after="120"/>
      <w:jc w:val="center"/>
      <w:outlineLvl w:val="2"/>
    </w:pPr>
    <w:rPr>
      <w:b/>
      <w:bCs/>
      <w:sz w:val="27"/>
      <w:szCs w:val="27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416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1"/>
    <w:link w:val="3"/>
    <w:rsid w:val="00C4416A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paragraph" w:customStyle="1" w:styleId="ConsPlusNormal">
    <w:name w:val="ConsPlusNormal"/>
    <w:rsid w:val="00C44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C441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44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aliases w:val="Основной текст 1,Нумерованный список !!, Знак2,Основной текст с отступом Знак2,Основной текст с отступом Знак1 Знак,Основной текст с отступом Знак2 Знак Знак,Основной текст с отступом Знак1 Знак Знак Знак"/>
    <w:basedOn w:val="a"/>
    <w:link w:val="a6"/>
    <w:uiPriority w:val="99"/>
    <w:rsid w:val="00C4416A"/>
    <w:pPr>
      <w:ind w:firstLine="567"/>
      <w:jc w:val="both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 Знак2 Знак,Основной текст с отступом Знак2 Знак,Основной текст с отступом Знак1 Знак Знак,Основной текст с отступом Знак2 Знак Знак Знак"/>
    <w:basedOn w:val="a1"/>
    <w:link w:val="a5"/>
    <w:uiPriority w:val="99"/>
    <w:rsid w:val="00C441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44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Strong"/>
    <w:qFormat/>
    <w:rsid w:val="00C4416A"/>
    <w:rPr>
      <w:b/>
      <w:bCs/>
    </w:rPr>
  </w:style>
  <w:style w:type="paragraph" w:customStyle="1" w:styleId="a8">
    <w:name w:val="Базовый"/>
    <w:rsid w:val="00C4416A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val="en-US"/>
    </w:rPr>
  </w:style>
  <w:style w:type="character" w:customStyle="1" w:styleId="-">
    <w:name w:val="Интернет-ссылка"/>
    <w:rsid w:val="00C4416A"/>
    <w:rPr>
      <w:color w:val="0000FF"/>
      <w:u w:val="single"/>
      <w:lang w:val="ru-RU" w:eastAsia="ru-RU" w:bidi="ru-RU"/>
    </w:rPr>
  </w:style>
  <w:style w:type="character" w:styleId="a9">
    <w:name w:val="FollowedHyperlink"/>
    <w:uiPriority w:val="99"/>
    <w:rsid w:val="00C4416A"/>
  </w:style>
  <w:style w:type="paragraph" w:customStyle="1" w:styleId="11">
    <w:name w:val="Заголовок1"/>
    <w:basedOn w:val="a8"/>
    <w:next w:val="a0"/>
    <w:rsid w:val="00C4416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8"/>
    <w:link w:val="aa"/>
    <w:rsid w:val="00C4416A"/>
    <w:pPr>
      <w:spacing w:after="120"/>
    </w:pPr>
  </w:style>
  <w:style w:type="character" w:customStyle="1" w:styleId="aa">
    <w:name w:val="Основной текст Знак"/>
    <w:basedOn w:val="a1"/>
    <w:link w:val="a0"/>
    <w:rsid w:val="00C4416A"/>
    <w:rPr>
      <w:rFonts w:ascii="Calibri" w:eastAsia="SimSun" w:hAnsi="Calibri" w:cs="Times New Roman"/>
      <w:lang w:val="en-US"/>
    </w:rPr>
  </w:style>
  <w:style w:type="paragraph" w:styleId="ab">
    <w:name w:val="List"/>
    <w:basedOn w:val="a0"/>
    <w:rsid w:val="00C4416A"/>
    <w:rPr>
      <w:rFonts w:ascii="Arial" w:hAnsi="Arial" w:cs="Mangal"/>
    </w:rPr>
  </w:style>
  <w:style w:type="paragraph" w:styleId="ac">
    <w:name w:val="Title"/>
    <w:basedOn w:val="a8"/>
    <w:link w:val="ad"/>
    <w:qFormat/>
    <w:rsid w:val="00C4416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character" w:customStyle="1" w:styleId="ad">
    <w:name w:val="Заголовок Знак"/>
    <w:basedOn w:val="a1"/>
    <w:link w:val="ac"/>
    <w:rsid w:val="00C4416A"/>
    <w:rPr>
      <w:rFonts w:ascii="Arial" w:eastAsia="SimSun" w:hAnsi="Arial" w:cs="Times New Roman"/>
      <w:i/>
      <w:iCs/>
      <w:sz w:val="20"/>
      <w:szCs w:val="24"/>
      <w:lang w:val="en-US"/>
    </w:rPr>
  </w:style>
  <w:style w:type="paragraph" w:styleId="12">
    <w:name w:val="index 1"/>
    <w:basedOn w:val="a"/>
    <w:next w:val="a"/>
    <w:autoRedefine/>
    <w:uiPriority w:val="99"/>
    <w:rsid w:val="00C4416A"/>
    <w:pPr>
      <w:ind w:left="240" w:hanging="240"/>
    </w:pPr>
  </w:style>
  <w:style w:type="paragraph" w:styleId="ae">
    <w:name w:val="index heading"/>
    <w:basedOn w:val="a8"/>
    <w:rsid w:val="00C4416A"/>
    <w:pPr>
      <w:suppressLineNumbers/>
    </w:pPr>
    <w:rPr>
      <w:rFonts w:ascii="Arial" w:hAnsi="Arial" w:cs="Mangal"/>
    </w:rPr>
  </w:style>
  <w:style w:type="paragraph" w:customStyle="1" w:styleId="xl65">
    <w:name w:val="xl65"/>
    <w:basedOn w:val="a8"/>
    <w:rsid w:val="00C4416A"/>
  </w:style>
  <w:style w:type="paragraph" w:customStyle="1" w:styleId="xl66">
    <w:name w:val="xl66"/>
    <w:basedOn w:val="a8"/>
    <w:rsid w:val="00C4416A"/>
  </w:style>
  <w:style w:type="paragraph" w:customStyle="1" w:styleId="xl67">
    <w:name w:val="xl67"/>
    <w:basedOn w:val="a8"/>
    <w:rsid w:val="00C4416A"/>
  </w:style>
  <w:style w:type="paragraph" w:customStyle="1" w:styleId="xl68">
    <w:name w:val="xl68"/>
    <w:basedOn w:val="a8"/>
    <w:rsid w:val="00C4416A"/>
  </w:style>
  <w:style w:type="paragraph" w:customStyle="1" w:styleId="xl69">
    <w:name w:val="xl69"/>
    <w:basedOn w:val="a8"/>
    <w:rsid w:val="00C4416A"/>
  </w:style>
  <w:style w:type="paragraph" w:customStyle="1" w:styleId="xl70">
    <w:name w:val="xl70"/>
    <w:basedOn w:val="a8"/>
    <w:rsid w:val="00C4416A"/>
  </w:style>
  <w:style w:type="paragraph" w:customStyle="1" w:styleId="xl71">
    <w:name w:val="xl71"/>
    <w:basedOn w:val="a8"/>
    <w:rsid w:val="00C4416A"/>
  </w:style>
  <w:style w:type="paragraph" w:customStyle="1" w:styleId="xl72">
    <w:name w:val="xl72"/>
    <w:basedOn w:val="a8"/>
    <w:rsid w:val="00C4416A"/>
  </w:style>
  <w:style w:type="paragraph" w:customStyle="1" w:styleId="xl73">
    <w:name w:val="xl73"/>
    <w:basedOn w:val="a8"/>
    <w:rsid w:val="00C4416A"/>
  </w:style>
  <w:style w:type="paragraph" w:customStyle="1" w:styleId="xl74">
    <w:name w:val="xl74"/>
    <w:basedOn w:val="a8"/>
    <w:rsid w:val="00C4416A"/>
  </w:style>
  <w:style w:type="paragraph" w:customStyle="1" w:styleId="xl75">
    <w:name w:val="xl75"/>
    <w:basedOn w:val="a8"/>
    <w:rsid w:val="00C4416A"/>
  </w:style>
  <w:style w:type="paragraph" w:customStyle="1" w:styleId="af">
    <w:name w:val="Содержимое таблицы"/>
    <w:basedOn w:val="a"/>
    <w:rsid w:val="00C4416A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unhideWhenUsed/>
    <w:rsid w:val="00C4416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1"/>
    <w:link w:val="af0"/>
    <w:uiPriority w:val="99"/>
    <w:rsid w:val="00C4416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2">
    <w:name w:val="Table Grid"/>
    <w:basedOn w:val="a2"/>
    <w:uiPriority w:val="59"/>
    <w:rsid w:val="00C441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C4416A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C4416A"/>
    <w:rPr>
      <w:b w:val="0"/>
      <w:bCs w:val="0"/>
      <w:color w:val="106BBE"/>
    </w:rPr>
  </w:style>
  <w:style w:type="paragraph" w:customStyle="1" w:styleId="13">
    <w:name w:val="Обычный1"/>
    <w:rsid w:val="00C4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4416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"/>
    <w:rsid w:val="00C4416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4416A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C44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7">
    <w:name w:val="font7"/>
    <w:basedOn w:val="a"/>
    <w:rsid w:val="00C4416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a"/>
    <w:rsid w:val="00C4416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C4416A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C4416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4416A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4416A"/>
    <w:pP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4416A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C4416A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C4416A"/>
    <w:pP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C4416A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C4416A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C4416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C44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C4416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C44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C4416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C4416A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C4416A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C4416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C4416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C44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C4416A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7">
    <w:name w:val="xl127"/>
    <w:basedOn w:val="a"/>
    <w:rsid w:val="00C44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C4416A"/>
    <w:pP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7">
    <w:name w:val="xl137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8">
    <w:name w:val="xl138"/>
    <w:basedOn w:val="a"/>
    <w:rsid w:val="00C4416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1">
    <w:name w:val="xl141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7">
    <w:name w:val="xl147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C441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C441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C441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C44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C4416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C4416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4">
    <w:name w:val="xl16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5">
    <w:name w:val="xl16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6">
    <w:name w:val="xl166"/>
    <w:basedOn w:val="a"/>
    <w:rsid w:val="00C44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C441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441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C4416A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C4416A"/>
    <w:pPr>
      <w:spacing w:before="100" w:beforeAutospacing="1" w:after="100" w:afterAutospacing="1"/>
    </w:pPr>
  </w:style>
  <w:style w:type="paragraph" w:customStyle="1" w:styleId="xl171">
    <w:name w:val="xl171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2">
    <w:name w:val="xl172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3">
    <w:name w:val="xl173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C4416A"/>
    <w:pP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C4416A"/>
    <w:pPr>
      <w:spacing w:before="100" w:beforeAutospacing="1" w:after="100" w:afterAutospacing="1"/>
      <w:jc w:val="right"/>
    </w:pPr>
  </w:style>
  <w:style w:type="paragraph" w:customStyle="1" w:styleId="xl180">
    <w:name w:val="xl180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C4416A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2">
    <w:name w:val="xl182"/>
    <w:basedOn w:val="a"/>
    <w:rsid w:val="00C4416A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3">
    <w:name w:val="xl183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84">
    <w:name w:val="xl18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C4416A"/>
    <w:pP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1">
    <w:name w:val="xl191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C4416A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a"/>
    <w:rsid w:val="00C4416A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C4416A"/>
    <w:pPr>
      <w:pBdr>
        <w:top w:val="single" w:sz="4" w:space="0" w:color="FF8080"/>
        <w:left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6">
    <w:name w:val="xl19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7">
    <w:name w:val="xl197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C441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2">
    <w:name w:val="xl202"/>
    <w:basedOn w:val="a"/>
    <w:rsid w:val="00C441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rsid w:val="00C44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5">
    <w:name w:val="xl205"/>
    <w:basedOn w:val="a"/>
    <w:rsid w:val="00C441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7">
    <w:name w:val="xl207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8">
    <w:name w:val="xl208"/>
    <w:basedOn w:val="a"/>
    <w:rsid w:val="00C441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09">
    <w:name w:val="xl209"/>
    <w:basedOn w:val="a"/>
    <w:rsid w:val="00C441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0">
    <w:name w:val="xl210"/>
    <w:basedOn w:val="a"/>
    <w:rsid w:val="00C44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1">
    <w:name w:val="xl211"/>
    <w:basedOn w:val="a"/>
    <w:rsid w:val="00C4416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12">
    <w:name w:val="xl212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3">
    <w:name w:val="xl213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4">
    <w:name w:val="xl214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a"/>
    <w:rsid w:val="00C44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rsid w:val="00C44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9">
    <w:name w:val="xl219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0">
    <w:name w:val="xl220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1">
    <w:name w:val="xl221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4">
    <w:name w:val="xl224"/>
    <w:basedOn w:val="a"/>
    <w:rsid w:val="00C441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5">
    <w:name w:val="xl225"/>
    <w:basedOn w:val="a"/>
    <w:rsid w:val="00C441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rsid w:val="00C44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8">
    <w:name w:val="xl228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9">
    <w:name w:val="xl229"/>
    <w:basedOn w:val="a"/>
    <w:rsid w:val="00C44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a"/>
    <w:rsid w:val="00C44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1">
    <w:name w:val="xl231"/>
    <w:basedOn w:val="a"/>
    <w:rsid w:val="00C4416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a"/>
    <w:rsid w:val="00C44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3">
    <w:name w:val="xl233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4">
    <w:name w:val="xl234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5">
    <w:name w:val="xl235"/>
    <w:basedOn w:val="a"/>
    <w:rsid w:val="00C44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a"/>
    <w:rsid w:val="00C441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7">
    <w:name w:val="xl237"/>
    <w:basedOn w:val="a"/>
    <w:rsid w:val="00C441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9">
    <w:name w:val="xl239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0">
    <w:name w:val="xl240"/>
    <w:basedOn w:val="a"/>
    <w:rsid w:val="00C441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1">
    <w:name w:val="xl241"/>
    <w:basedOn w:val="a"/>
    <w:rsid w:val="00C44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2">
    <w:name w:val="xl242"/>
    <w:basedOn w:val="a"/>
    <w:rsid w:val="00C441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3">
    <w:name w:val="xl243"/>
    <w:basedOn w:val="a"/>
    <w:rsid w:val="00C441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4">
    <w:name w:val="xl244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a"/>
    <w:rsid w:val="00C441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6">
    <w:name w:val="xl246"/>
    <w:basedOn w:val="a"/>
    <w:rsid w:val="00C4416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7">
    <w:name w:val="xl247"/>
    <w:basedOn w:val="a"/>
    <w:rsid w:val="00C4416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49">
    <w:name w:val="xl249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0">
    <w:name w:val="xl250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1">
    <w:name w:val="xl251"/>
    <w:basedOn w:val="a"/>
    <w:rsid w:val="00C441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2">
    <w:name w:val="xl252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53">
    <w:name w:val="xl253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55">
    <w:name w:val="xl255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6">
    <w:name w:val="xl256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7">
    <w:name w:val="xl257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rsid w:val="00C4416A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59">
    <w:name w:val="xl259"/>
    <w:basedOn w:val="a"/>
    <w:rsid w:val="00C441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60">
    <w:name w:val="xl260"/>
    <w:basedOn w:val="a"/>
    <w:rsid w:val="00C441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61">
    <w:name w:val="xl261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62">
    <w:name w:val="xl262"/>
    <w:basedOn w:val="a"/>
    <w:rsid w:val="00C44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a"/>
    <w:rsid w:val="00C44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a"/>
    <w:rsid w:val="00C44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C4416A"/>
    <w:pPr>
      <w:suppressAutoHyphens/>
      <w:ind w:firstLine="567"/>
    </w:pPr>
    <w:rPr>
      <w:lang w:eastAsia="ar-SA"/>
    </w:rPr>
  </w:style>
  <w:style w:type="character" w:customStyle="1" w:styleId="databind">
    <w:name w:val="databind"/>
    <w:rsid w:val="00C4416A"/>
    <w:rPr>
      <w:i/>
      <w:iCs/>
      <w:color w:val="777777"/>
    </w:rPr>
  </w:style>
  <w:style w:type="paragraph" w:customStyle="1" w:styleId="14">
    <w:name w:val="Абзац списка1"/>
    <w:basedOn w:val="a"/>
    <w:rsid w:val="00C4416A"/>
    <w:pPr>
      <w:suppressAutoHyphens/>
      <w:ind w:left="720"/>
    </w:pPr>
    <w:rPr>
      <w:rFonts w:eastAsia="Calibri"/>
      <w:lang w:eastAsia="ar-SA"/>
    </w:rPr>
  </w:style>
  <w:style w:type="character" w:customStyle="1" w:styleId="WW8Num1z5">
    <w:name w:val="WW8Num1z5"/>
    <w:rsid w:val="00C4416A"/>
  </w:style>
  <w:style w:type="paragraph" w:customStyle="1" w:styleId="Default">
    <w:name w:val="Default"/>
    <w:rsid w:val="00C441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5">
    <w:name w:val="Subtle Emphasis"/>
    <w:uiPriority w:val="19"/>
    <w:qFormat/>
    <w:rsid w:val="00C4416A"/>
    <w:rPr>
      <w:i/>
      <w:iCs/>
      <w:color w:val="404040"/>
    </w:rPr>
  </w:style>
  <w:style w:type="paragraph" w:customStyle="1" w:styleId="FR4">
    <w:name w:val="FR4"/>
    <w:rsid w:val="00C4416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312" w:lineRule="auto"/>
      <w:ind w:firstLine="720"/>
      <w:jc w:val="both"/>
    </w:pPr>
    <w:rPr>
      <w:rFonts w:ascii="Arial" w:eastAsia="Arial" w:hAnsi="Arial" w:cs="Arial"/>
      <w:noProof/>
      <w:sz w:val="18"/>
      <w:szCs w:val="18"/>
      <w:lang w:eastAsia="ru-RU"/>
    </w:rPr>
  </w:style>
  <w:style w:type="character" w:customStyle="1" w:styleId="postcolor1">
    <w:name w:val="postcolor1"/>
    <w:rsid w:val="00C4416A"/>
    <w:rPr>
      <w:sz w:val="24"/>
      <w:szCs w:val="24"/>
    </w:rPr>
  </w:style>
  <w:style w:type="paragraph" w:styleId="af6">
    <w:name w:val="header"/>
    <w:basedOn w:val="a"/>
    <w:link w:val="af7"/>
    <w:uiPriority w:val="99"/>
    <w:rsid w:val="00C441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basedOn w:val="a1"/>
    <w:link w:val="af6"/>
    <w:uiPriority w:val="99"/>
    <w:rsid w:val="00C44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footer"/>
    <w:basedOn w:val="a"/>
    <w:link w:val="af9"/>
    <w:uiPriority w:val="99"/>
    <w:rsid w:val="00C441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C44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Normal (Web)"/>
    <w:basedOn w:val="a"/>
    <w:unhideWhenUsed/>
    <w:rsid w:val="00C4416A"/>
    <w:pPr>
      <w:spacing w:before="100" w:beforeAutospacing="1" w:after="100" w:afterAutospacing="1"/>
    </w:pPr>
  </w:style>
  <w:style w:type="paragraph" w:customStyle="1" w:styleId="15">
    <w:name w:val="СтильТекстЦЖК1"/>
    <w:basedOn w:val="a"/>
    <w:rsid w:val="00C441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firstLine="425"/>
      <w:jc w:val="both"/>
    </w:pPr>
    <w:rPr>
      <w:rFonts w:ascii="Antiqua" w:hAnsi="Antiqua" w:cs="Antiqua"/>
      <w:noProof/>
      <w:sz w:val="16"/>
      <w:szCs w:val="16"/>
    </w:rPr>
  </w:style>
  <w:style w:type="paragraph" w:customStyle="1" w:styleId="16">
    <w:name w:val="Знак примечания1"/>
    <w:uiPriority w:val="99"/>
    <w:semiHidden/>
    <w:rsid w:val="00C441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styleId="afb">
    <w:name w:val="annotation text"/>
    <w:basedOn w:val="a"/>
    <w:link w:val="17"/>
    <w:rsid w:val="00C441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1"/>
    <w:uiPriority w:val="99"/>
    <w:rsid w:val="00C44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Subtitle"/>
    <w:basedOn w:val="a"/>
    <w:link w:val="afe"/>
    <w:qFormat/>
    <w:rsid w:val="00C441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60"/>
      <w:jc w:val="center"/>
    </w:pPr>
    <w:rPr>
      <w:rFonts w:ascii="Arial" w:hAnsi="Arial"/>
      <w:noProof/>
      <w:lang w:val="x-none" w:eastAsia="x-none"/>
    </w:rPr>
  </w:style>
  <w:style w:type="character" w:customStyle="1" w:styleId="afe">
    <w:name w:val="Подзаголовок Знак"/>
    <w:basedOn w:val="a1"/>
    <w:link w:val="afd"/>
    <w:rsid w:val="00C4416A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18">
    <w:name w:val="Номер страницы1"/>
    <w:basedOn w:val="a"/>
    <w:semiHidden/>
    <w:rsid w:val="00C441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0"/>
      <w:szCs w:val="20"/>
    </w:rPr>
  </w:style>
  <w:style w:type="paragraph" w:customStyle="1" w:styleId="aff">
    <w:name w:val="Основной текст_"/>
    <w:rsid w:val="00C441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shd w:val="pct15" w:color="auto" w:fill="FFFFFF"/>
      <w:lang w:eastAsia="ru-RU"/>
    </w:rPr>
  </w:style>
  <w:style w:type="paragraph" w:customStyle="1" w:styleId="2">
    <w:name w:val="Основной текст2"/>
    <w:basedOn w:val="a"/>
    <w:rsid w:val="00C4416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00" w:line="274" w:lineRule="exact"/>
      <w:ind w:hanging="1140"/>
      <w:jc w:val="both"/>
    </w:pPr>
    <w:rPr>
      <w:noProof/>
      <w:sz w:val="20"/>
      <w:szCs w:val="20"/>
    </w:rPr>
  </w:style>
  <w:style w:type="paragraph" w:customStyle="1" w:styleId="85pt">
    <w:name w:val="Основной текст + 8;5 pt"/>
    <w:rsid w:val="00C441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17"/>
      <w:szCs w:val="17"/>
      <w:shd w:val="pct15" w:color="auto" w:fill="FFFFFF"/>
      <w:lang w:eastAsia="ru-RU"/>
    </w:rPr>
  </w:style>
  <w:style w:type="paragraph" w:customStyle="1" w:styleId="aff0">
    <w:name w:val="Основной текст + Полужирный"/>
    <w:rsid w:val="00C441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noProof/>
      <w:color w:val="000000"/>
      <w:sz w:val="20"/>
      <w:szCs w:val="20"/>
      <w:shd w:val="pct15" w:color="auto" w:fill="FFFFFF"/>
      <w:lang w:eastAsia="ru-RU"/>
    </w:rPr>
  </w:style>
  <w:style w:type="paragraph" w:customStyle="1" w:styleId="b-articletext">
    <w:name w:val="b-article__text"/>
    <w:basedOn w:val="a"/>
    <w:rsid w:val="00C4416A"/>
    <w:pPr>
      <w:spacing w:before="100" w:beforeAutospacing="1" w:after="100" w:afterAutospacing="1"/>
    </w:pPr>
  </w:style>
  <w:style w:type="paragraph" w:customStyle="1" w:styleId="ConsPlusTitle">
    <w:name w:val="ConsPlusTitle"/>
    <w:rsid w:val="00C44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5pt0pt">
    <w:name w:val="Основной текст + 8;5 pt;Интервал 0 pt"/>
    <w:rsid w:val="00C4416A"/>
    <w:rPr>
      <w:rFonts w:ascii="Times New Roman" w:eastAsia="Times New Roman" w:hAnsi="Times New Roman" w:cs="Times New Roman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C4416A"/>
    <w:pPr>
      <w:widowControl w:val="0"/>
      <w:shd w:val="clear" w:color="auto" w:fill="FFFFFF"/>
      <w:spacing w:before="660" w:after="300" w:line="0" w:lineRule="atLeast"/>
      <w:ind w:hanging="1140"/>
      <w:jc w:val="both"/>
    </w:pPr>
    <w:rPr>
      <w:sz w:val="20"/>
      <w:szCs w:val="20"/>
    </w:rPr>
  </w:style>
  <w:style w:type="character" w:customStyle="1" w:styleId="0pt">
    <w:name w:val="Основной текст + Интервал 0 pt"/>
    <w:rsid w:val="00C44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9">
    <w:name w:val="Основной текст1"/>
    <w:rsid w:val="00C44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rsid w:val="00C4416A"/>
  </w:style>
  <w:style w:type="paragraph" w:styleId="20">
    <w:name w:val="Body Text Indent 2"/>
    <w:basedOn w:val="a"/>
    <w:link w:val="21"/>
    <w:rsid w:val="00C4416A"/>
    <w:pPr>
      <w:autoSpaceDE w:val="0"/>
      <w:autoSpaceDN w:val="0"/>
      <w:adjustRightInd w:val="0"/>
      <w:ind w:firstLine="540"/>
      <w:jc w:val="both"/>
    </w:pPr>
    <w:rPr>
      <w:color w:val="000000"/>
      <w:w w:val="107"/>
      <w:szCs w:val="23"/>
      <w:lang w:val="x-none" w:eastAsia="x-none"/>
    </w:rPr>
  </w:style>
  <w:style w:type="character" w:customStyle="1" w:styleId="21">
    <w:name w:val="Основной текст с отступом 2 Знак"/>
    <w:basedOn w:val="a1"/>
    <w:link w:val="20"/>
    <w:rsid w:val="00C4416A"/>
    <w:rPr>
      <w:rFonts w:ascii="Times New Roman" w:eastAsia="Times New Roman" w:hAnsi="Times New Roman" w:cs="Times New Roman"/>
      <w:color w:val="000000"/>
      <w:w w:val="107"/>
      <w:sz w:val="24"/>
      <w:szCs w:val="23"/>
      <w:lang w:val="x-none" w:eastAsia="x-none"/>
    </w:rPr>
  </w:style>
  <w:style w:type="character" w:customStyle="1" w:styleId="FontStyle47">
    <w:name w:val="Font Style47"/>
    <w:rsid w:val="00C4416A"/>
    <w:rPr>
      <w:rFonts w:ascii="Arial" w:hAnsi="Arial" w:cs="Arial"/>
      <w:b/>
      <w:bCs/>
      <w:sz w:val="22"/>
      <w:szCs w:val="22"/>
    </w:rPr>
  </w:style>
  <w:style w:type="paragraph" w:styleId="aff1">
    <w:name w:val="annotation subject"/>
    <w:basedOn w:val="afb"/>
    <w:next w:val="afb"/>
    <w:link w:val="aff2"/>
    <w:uiPriority w:val="99"/>
    <w:unhideWhenUsed/>
    <w:rsid w:val="00C4416A"/>
    <w:rPr>
      <w:b/>
      <w:bCs/>
    </w:rPr>
  </w:style>
  <w:style w:type="character" w:customStyle="1" w:styleId="aff2">
    <w:name w:val="Тема примечания Знак"/>
    <w:basedOn w:val="afc"/>
    <w:link w:val="aff1"/>
    <w:uiPriority w:val="99"/>
    <w:rsid w:val="00C4416A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  <w:style w:type="character" w:customStyle="1" w:styleId="17">
    <w:name w:val="Текст примечания Знак1"/>
    <w:link w:val="afb"/>
    <w:rsid w:val="00C4416A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styleId="aff3">
    <w:name w:val="Revision"/>
    <w:hidden/>
    <w:uiPriority w:val="99"/>
    <w:semiHidden/>
    <w:rsid w:val="00C4416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C4416A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416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5">
    <w:name w:val="Основной текст (5)_"/>
    <w:link w:val="50"/>
    <w:rsid w:val="00C4416A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416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msg">
    <w:name w:val="msg"/>
    <w:basedOn w:val="a"/>
    <w:rsid w:val="00C4416A"/>
    <w:pPr>
      <w:jc w:val="both"/>
    </w:pPr>
  </w:style>
  <w:style w:type="numbering" w:customStyle="1" w:styleId="1a">
    <w:name w:val="Нет списка1"/>
    <w:next w:val="a3"/>
    <w:uiPriority w:val="99"/>
    <w:semiHidden/>
    <w:unhideWhenUsed/>
    <w:rsid w:val="00C4416A"/>
  </w:style>
  <w:style w:type="table" w:customStyle="1" w:styleId="1b">
    <w:name w:val="Сетка таблицы1"/>
    <w:basedOn w:val="a2"/>
    <w:next w:val="af2"/>
    <w:uiPriority w:val="59"/>
    <w:rsid w:val="00C44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Текст примечания1"/>
    <w:basedOn w:val="a"/>
    <w:rsid w:val="00C4416A"/>
    <w:pPr>
      <w:suppressAutoHyphens/>
    </w:pPr>
    <w:rPr>
      <w:sz w:val="20"/>
      <w:szCs w:val="20"/>
      <w:lang w:eastAsia="ar-SA"/>
    </w:rPr>
  </w:style>
  <w:style w:type="paragraph" w:customStyle="1" w:styleId="ConsPlusTitlePage">
    <w:name w:val="ConsPlusTitlePage"/>
    <w:rsid w:val="00C44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C4416A"/>
  </w:style>
  <w:style w:type="paragraph" w:styleId="23">
    <w:name w:val="Body Text 2"/>
    <w:basedOn w:val="a"/>
    <w:link w:val="22"/>
    <w:rsid w:val="00C4416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1"/>
    <w:rsid w:val="00C4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unhideWhenUsed/>
    <w:rsid w:val="00C4416A"/>
    <w:rPr>
      <w:sz w:val="16"/>
      <w:szCs w:val="16"/>
    </w:rPr>
  </w:style>
  <w:style w:type="paragraph" w:customStyle="1" w:styleId="ConsNonformat">
    <w:name w:val="ConsNonformat"/>
    <w:rsid w:val="00C4416A"/>
    <w:pPr>
      <w:suppressAutoHyphens/>
      <w:spacing w:after="0" w:line="240" w:lineRule="auto"/>
    </w:pPr>
    <w:rPr>
      <w:rFonts w:ascii="Consultant" w:eastAsia="Arial" w:hAnsi="Consultant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123</cp:lastModifiedBy>
  <cp:revision>4</cp:revision>
  <dcterms:created xsi:type="dcterms:W3CDTF">2019-10-01T12:42:00Z</dcterms:created>
  <dcterms:modified xsi:type="dcterms:W3CDTF">2019-10-01T14:57:00Z</dcterms:modified>
</cp:coreProperties>
</file>