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E2" w:rsidRPr="00C037E2" w:rsidRDefault="00AE7C14" w:rsidP="00C037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C1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E7C14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AE7C14">
        <w:rPr>
          <w:rFonts w:ascii="Times New Roman" w:hAnsi="Times New Roman" w:cs="Times New Roman"/>
          <w:sz w:val="24"/>
          <w:szCs w:val="24"/>
        </w:rPr>
        <w:t xml:space="preserve">, д. 5, лит. В, (495) 234–04-00 (доб.323), kazinova@auction-house.ru, далее – Организатор торгов, ОТ), действующее на основании договора поручения с </w:t>
      </w:r>
      <w:proofErr w:type="spellStart"/>
      <w:r w:rsidRPr="00AE7C14">
        <w:rPr>
          <w:rFonts w:ascii="Times New Roman" w:hAnsi="Times New Roman" w:cs="Times New Roman"/>
          <w:sz w:val="24"/>
          <w:szCs w:val="24"/>
        </w:rPr>
        <w:t>Кормщиковым</w:t>
      </w:r>
      <w:proofErr w:type="spellEnd"/>
      <w:r w:rsidRPr="00AE7C14">
        <w:rPr>
          <w:rFonts w:ascii="Times New Roman" w:hAnsi="Times New Roman" w:cs="Times New Roman"/>
          <w:sz w:val="24"/>
          <w:szCs w:val="24"/>
        </w:rPr>
        <w:t xml:space="preserve"> Денисом Юрьевичем (09.09.1969 г.р., СНИЛС 019-037-241-28; ИНН 631600500500, адрес регистрации: 443045, г. Самара, ул. Авроры, д.122, кв.519, далее-Должник), в лице финансового управляющего </w:t>
      </w:r>
      <w:proofErr w:type="spellStart"/>
      <w:r w:rsidRPr="00AE7C14">
        <w:rPr>
          <w:rFonts w:ascii="Times New Roman" w:hAnsi="Times New Roman" w:cs="Times New Roman"/>
          <w:sz w:val="24"/>
          <w:szCs w:val="24"/>
        </w:rPr>
        <w:t>Агнеевой</w:t>
      </w:r>
      <w:proofErr w:type="spellEnd"/>
      <w:r w:rsidRPr="00AE7C14">
        <w:rPr>
          <w:rFonts w:ascii="Times New Roman" w:hAnsi="Times New Roman" w:cs="Times New Roman"/>
          <w:sz w:val="24"/>
          <w:szCs w:val="24"/>
        </w:rPr>
        <w:t xml:space="preserve"> Елены Константиновны (ИНН 583501184782, СНИЛС: 008-629-573-69, рег.№ 12791, адрес: 440023, </w:t>
      </w:r>
      <w:proofErr w:type="spellStart"/>
      <w:r w:rsidRPr="00AE7C14">
        <w:rPr>
          <w:rFonts w:ascii="Times New Roman" w:hAnsi="Times New Roman" w:cs="Times New Roman"/>
          <w:sz w:val="24"/>
          <w:szCs w:val="24"/>
        </w:rPr>
        <w:t>г.Пенза</w:t>
      </w:r>
      <w:proofErr w:type="spellEnd"/>
      <w:r w:rsidRPr="00AE7C1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AE7C14">
        <w:rPr>
          <w:rFonts w:ascii="Times New Roman" w:hAnsi="Times New Roman" w:cs="Times New Roman"/>
          <w:sz w:val="24"/>
          <w:szCs w:val="24"/>
        </w:rPr>
        <w:t>Стрельбищенская</w:t>
      </w:r>
      <w:proofErr w:type="spellEnd"/>
      <w:r w:rsidRPr="00AE7C14">
        <w:rPr>
          <w:rFonts w:ascii="Times New Roman" w:hAnsi="Times New Roman" w:cs="Times New Roman"/>
          <w:sz w:val="24"/>
          <w:szCs w:val="24"/>
        </w:rPr>
        <w:t xml:space="preserve">, д.60) (далее - ФУ), член  Ассоциации "МСРО АУ" (адрес:344011,г.Ростов-на-Дону, </w:t>
      </w:r>
      <w:proofErr w:type="spellStart"/>
      <w:r w:rsidRPr="00AE7C14">
        <w:rPr>
          <w:rFonts w:ascii="Times New Roman" w:hAnsi="Times New Roman" w:cs="Times New Roman"/>
          <w:sz w:val="24"/>
          <w:szCs w:val="24"/>
        </w:rPr>
        <w:t>пер.Гвардейский</w:t>
      </w:r>
      <w:proofErr w:type="spellEnd"/>
      <w:r w:rsidRPr="00AE7C14">
        <w:rPr>
          <w:rFonts w:ascii="Times New Roman" w:hAnsi="Times New Roman" w:cs="Times New Roman"/>
          <w:sz w:val="24"/>
          <w:szCs w:val="24"/>
        </w:rPr>
        <w:t xml:space="preserve">, д.7, ИНН 6167065084, ОГРН 1026104143218), действующей на основании Решения Арбитражного суда Самарской  области от  28.04.2018г. по делу № А55-21678/2017, сообщает </w:t>
      </w:r>
      <w:r w:rsidR="00CF7096">
        <w:rPr>
          <w:rFonts w:ascii="Times New Roman" w:hAnsi="Times New Roman" w:cs="Times New Roman"/>
          <w:b/>
          <w:sz w:val="24"/>
          <w:szCs w:val="24"/>
        </w:rPr>
        <w:t>о проведении 19.11</w:t>
      </w:r>
      <w:r w:rsidRPr="00AE7C14">
        <w:rPr>
          <w:rFonts w:ascii="Times New Roman" w:hAnsi="Times New Roman" w:cs="Times New Roman"/>
          <w:b/>
          <w:sz w:val="24"/>
          <w:szCs w:val="24"/>
        </w:rPr>
        <w:t xml:space="preserve">.2019 г. в 09 час. 00 мин. </w:t>
      </w:r>
      <w:r w:rsidRPr="00AE7C1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E7C14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AE7C14">
        <w:rPr>
          <w:rFonts w:ascii="Times New Roman" w:hAnsi="Times New Roman" w:cs="Times New Roman"/>
          <w:sz w:val="24"/>
          <w:szCs w:val="24"/>
        </w:rPr>
        <w:t xml:space="preserve">) первых открытых электронных торгов (далее – Торги) на электронной торговой площадке АО «Российский аукционный дом» по адресу в сети Интернет: http://www.lot-online.ru/ (далее - ЭП) путем проведения аукциона, открытого по составу участников с открытой формой подачи предложений о цене. </w:t>
      </w:r>
      <w:r w:rsidRPr="00AE7C14">
        <w:rPr>
          <w:rFonts w:ascii="Times New Roman" w:hAnsi="Times New Roman" w:cs="Times New Roman"/>
          <w:b/>
          <w:sz w:val="24"/>
          <w:szCs w:val="24"/>
        </w:rPr>
        <w:t xml:space="preserve">Начало приема заявок на участие </w:t>
      </w:r>
      <w:r w:rsidR="00140AA2">
        <w:rPr>
          <w:rFonts w:ascii="Times New Roman" w:hAnsi="Times New Roman" w:cs="Times New Roman"/>
          <w:b/>
          <w:sz w:val="24"/>
          <w:szCs w:val="24"/>
        </w:rPr>
        <w:t>в Торгах с 15</w:t>
      </w:r>
      <w:r w:rsidR="00CF7096">
        <w:rPr>
          <w:rFonts w:ascii="Times New Roman" w:hAnsi="Times New Roman" w:cs="Times New Roman"/>
          <w:b/>
          <w:sz w:val="24"/>
          <w:szCs w:val="24"/>
        </w:rPr>
        <w:t xml:space="preserve"> час. 00 мин. 09.10.2019 г. по 14.11</w:t>
      </w:r>
      <w:r w:rsidRPr="00AE7C14">
        <w:rPr>
          <w:rFonts w:ascii="Times New Roman" w:hAnsi="Times New Roman" w:cs="Times New Roman"/>
          <w:b/>
          <w:sz w:val="24"/>
          <w:szCs w:val="24"/>
        </w:rPr>
        <w:t>.2019 г. до 23 ч</w:t>
      </w:r>
      <w:r w:rsidR="00CF7096">
        <w:rPr>
          <w:rFonts w:ascii="Times New Roman" w:hAnsi="Times New Roman" w:cs="Times New Roman"/>
          <w:b/>
          <w:sz w:val="24"/>
          <w:szCs w:val="24"/>
        </w:rPr>
        <w:t>ас 0</w:t>
      </w:r>
      <w:r w:rsidRPr="00AE7C14">
        <w:rPr>
          <w:rFonts w:ascii="Times New Roman" w:hAnsi="Times New Roman" w:cs="Times New Roman"/>
          <w:b/>
          <w:sz w:val="24"/>
          <w:szCs w:val="24"/>
        </w:rPr>
        <w:t>0 мин.</w:t>
      </w:r>
      <w:r w:rsidRPr="00AE7C14">
        <w:rPr>
          <w:rFonts w:ascii="Times New Roman" w:hAnsi="Times New Roman" w:cs="Times New Roman"/>
          <w:sz w:val="24"/>
          <w:szCs w:val="24"/>
        </w:rPr>
        <w:t xml:space="preserve"> Опред</w:t>
      </w:r>
      <w:r w:rsidR="00CF7096">
        <w:rPr>
          <w:rFonts w:ascii="Times New Roman" w:hAnsi="Times New Roman" w:cs="Times New Roman"/>
          <w:sz w:val="24"/>
          <w:szCs w:val="24"/>
        </w:rPr>
        <w:t>еление участников торгов – 18.11</w:t>
      </w:r>
      <w:r w:rsidR="00826280">
        <w:rPr>
          <w:rFonts w:ascii="Times New Roman" w:hAnsi="Times New Roman" w:cs="Times New Roman"/>
          <w:sz w:val="24"/>
          <w:szCs w:val="24"/>
        </w:rPr>
        <w:t>.2019 в 16</w:t>
      </w:r>
      <w:r w:rsidRPr="00AE7C14">
        <w:rPr>
          <w:rFonts w:ascii="Times New Roman" w:hAnsi="Times New Roman" w:cs="Times New Roman"/>
          <w:sz w:val="24"/>
          <w:szCs w:val="24"/>
        </w:rPr>
        <w:t xml:space="preserve"> час. 00 мин., оформляется протоколом об определении участников торгов. Нач. цена НДС не облагается. Продаже на Торгах подлежит следующее имущество, расположенное по адресу: г. Самара, на прибрежной территории в районе ул. Ленинградский переезд, вблизи ж/д моста через р. Самара (далее – Лот, Имущество): </w:t>
      </w:r>
      <w:r w:rsidRPr="00AE7C14">
        <w:rPr>
          <w:rFonts w:ascii="Times New Roman" w:hAnsi="Times New Roman" w:cs="Times New Roman"/>
          <w:b/>
          <w:sz w:val="24"/>
          <w:szCs w:val="24"/>
        </w:rPr>
        <w:t>Лот1</w:t>
      </w:r>
      <w:r w:rsidRPr="00AE7C14">
        <w:rPr>
          <w:rFonts w:ascii="Times New Roman" w:hAnsi="Times New Roman" w:cs="Times New Roman"/>
          <w:sz w:val="24"/>
          <w:szCs w:val="24"/>
        </w:rPr>
        <w:t>:</w:t>
      </w:r>
      <w:r w:rsidR="00826280">
        <w:rPr>
          <w:rFonts w:ascii="Times New Roman" w:hAnsi="Times New Roman" w:cs="Times New Roman"/>
          <w:sz w:val="24"/>
          <w:szCs w:val="24"/>
        </w:rPr>
        <w:t xml:space="preserve"> </w:t>
      </w:r>
      <w:r w:rsidRPr="00AE7C14">
        <w:rPr>
          <w:rFonts w:ascii="Times New Roman" w:hAnsi="Times New Roman" w:cs="Times New Roman"/>
          <w:sz w:val="24"/>
          <w:szCs w:val="24"/>
        </w:rPr>
        <w:t xml:space="preserve">Судно «7383», тип и назначение судна: бункерная баржа; идентификационный № судна </w:t>
      </w:r>
      <w:r w:rsidR="00CF7096">
        <w:rPr>
          <w:rFonts w:ascii="Times New Roman" w:hAnsi="Times New Roman" w:cs="Times New Roman"/>
          <w:sz w:val="24"/>
          <w:szCs w:val="24"/>
        </w:rPr>
        <w:t xml:space="preserve">АД-12-1666. </w:t>
      </w:r>
      <w:proofErr w:type="spellStart"/>
      <w:r w:rsidR="00CF7096">
        <w:rPr>
          <w:rFonts w:ascii="Times New Roman" w:hAnsi="Times New Roman" w:cs="Times New Roman"/>
          <w:sz w:val="24"/>
          <w:szCs w:val="24"/>
        </w:rPr>
        <w:t>Нач.цена</w:t>
      </w:r>
      <w:proofErr w:type="spellEnd"/>
      <w:r w:rsidR="00CF7096">
        <w:rPr>
          <w:rFonts w:ascii="Times New Roman" w:hAnsi="Times New Roman" w:cs="Times New Roman"/>
          <w:sz w:val="24"/>
          <w:szCs w:val="24"/>
        </w:rPr>
        <w:t xml:space="preserve"> Лота1- 4 50</w:t>
      </w:r>
      <w:r w:rsidRPr="00AE7C14">
        <w:rPr>
          <w:rFonts w:ascii="Times New Roman" w:hAnsi="Times New Roman" w:cs="Times New Roman"/>
          <w:sz w:val="24"/>
          <w:szCs w:val="24"/>
        </w:rPr>
        <w:t xml:space="preserve">0 000 руб. </w:t>
      </w:r>
      <w:r w:rsidRPr="00AE7C14">
        <w:rPr>
          <w:rFonts w:ascii="Times New Roman" w:hAnsi="Times New Roman" w:cs="Times New Roman"/>
          <w:b/>
          <w:sz w:val="24"/>
          <w:szCs w:val="24"/>
        </w:rPr>
        <w:t>Лот2:</w:t>
      </w:r>
      <w:r w:rsidRPr="00AE7C14">
        <w:rPr>
          <w:rFonts w:ascii="Times New Roman" w:hAnsi="Times New Roman" w:cs="Times New Roman"/>
          <w:sz w:val="24"/>
          <w:szCs w:val="24"/>
        </w:rPr>
        <w:t xml:space="preserve"> Судно «7393», тип и назначение судна: бункерная баржа; идентификационный номер судна </w:t>
      </w:r>
      <w:r w:rsidR="00CF7096">
        <w:rPr>
          <w:rFonts w:ascii="Times New Roman" w:hAnsi="Times New Roman" w:cs="Times New Roman"/>
          <w:sz w:val="24"/>
          <w:szCs w:val="24"/>
        </w:rPr>
        <w:t xml:space="preserve">АД-12-1670. </w:t>
      </w:r>
      <w:proofErr w:type="spellStart"/>
      <w:r w:rsidR="00CF7096">
        <w:rPr>
          <w:rFonts w:ascii="Times New Roman" w:hAnsi="Times New Roman" w:cs="Times New Roman"/>
          <w:sz w:val="24"/>
          <w:szCs w:val="24"/>
        </w:rPr>
        <w:t>Нач.цена</w:t>
      </w:r>
      <w:proofErr w:type="spellEnd"/>
      <w:r w:rsidR="00CF7096">
        <w:rPr>
          <w:rFonts w:ascii="Times New Roman" w:hAnsi="Times New Roman" w:cs="Times New Roman"/>
          <w:sz w:val="24"/>
          <w:szCs w:val="24"/>
        </w:rPr>
        <w:t xml:space="preserve"> Лота2- 4 50</w:t>
      </w:r>
      <w:r w:rsidRPr="00AE7C14">
        <w:rPr>
          <w:rFonts w:ascii="Times New Roman" w:hAnsi="Times New Roman" w:cs="Times New Roman"/>
          <w:sz w:val="24"/>
          <w:szCs w:val="24"/>
        </w:rPr>
        <w:t xml:space="preserve">0 000 руб. </w:t>
      </w:r>
      <w:r w:rsidRPr="00C037E2">
        <w:rPr>
          <w:rFonts w:ascii="Times New Roman" w:hAnsi="Times New Roman" w:cs="Times New Roman"/>
          <w:b/>
          <w:sz w:val="24"/>
          <w:szCs w:val="24"/>
        </w:rPr>
        <w:t xml:space="preserve">Обременение Лотов: залог у ОАО Банк «Приоритет», арест, иное обременение, аренда срок до 06.2018г. </w:t>
      </w:r>
    </w:p>
    <w:p w:rsidR="00C037E2" w:rsidRDefault="00AE7C14" w:rsidP="00C0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14">
        <w:rPr>
          <w:rFonts w:ascii="Times New Roman" w:hAnsi="Times New Roman" w:cs="Times New Roman"/>
          <w:sz w:val="24"/>
          <w:szCs w:val="24"/>
        </w:rPr>
        <w:t xml:space="preserve">Задаток – 10 % от начальной цены Лота. Шаг аукциона – 5% от начальной цены Лота. Реквизиты </w:t>
      </w:r>
      <w:proofErr w:type="spellStart"/>
      <w:r w:rsidRPr="00AE7C14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Pr="00AE7C14">
        <w:rPr>
          <w:rFonts w:ascii="Times New Roman" w:hAnsi="Times New Roman" w:cs="Times New Roman"/>
          <w:sz w:val="24"/>
          <w:szCs w:val="24"/>
        </w:rPr>
        <w:t>. счета для внесения задатка: Полу</w:t>
      </w:r>
      <w:bookmarkStart w:id="0" w:name="_GoBack"/>
      <w:bookmarkEnd w:id="0"/>
      <w:r w:rsidRPr="00AE7C14">
        <w:rPr>
          <w:rFonts w:ascii="Times New Roman" w:hAnsi="Times New Roman" w:cs="Times New Roman"/>
          <w:sz w:val="24"/>
          <w:szCs w:val="24"/>
        </w:rPr>
        <w:t xml:space="preserve">чатель </w:t>
      </w:r>
      <w:proofErr w:type="gramStart"/>
      <w:r w:rsidRPr="00AE7C14">
        <w:rPr>
          <w:rFonts w:ascii="Times New Roman" w:hAnsi="Times New Roman" w:cs="Times New Roman"/>
          <w:sz w:val="24"/>
          <w:szCs w:val="24"/>
        </w:rPr>
        <w:t>–  Кормщиков</w:t>
      </w:r>
      <w:proofErr w:type="gramEnd"/>
      <w:r w:rsidRPr="00AE7C14">
        <w:rPr>
          <w:rFonts w:ascii="Times New Roman" w:hAnsi="Times New Roman" w:cs="Times New Roman"/>
          <w:sz w:val="24"/>
          <w:szCs w:val="24"/>
        </w:rPr>
        <w:t xml:space="preserve"> Д.Ю. (ИНН 631600500500): р/с 40817810015000016787 в Пензенском РФ АО </w:t>
      </w:r>
      <w:proofErr w:type="spellStart"/>
      <w:r w:rsidRPr="00AE7C14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AE7C14">
        <w:rPr>
          <w:rFonts w:ascii="Times New Roman" w:hAnsi="Times New Roman" w:cs="Times New Roman"/>
          <w:sz w:val="24"/>
          <w:szCs w:val="24"/>
        </w:rPr>
        <w:t xml:space="preserve">, к/с 30101810600000000718, БИК 045655718. 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 </w:t>
      </w:r>
    </w:p>
    <w:p w:rsidR="00C037E2" w:rsidRDefault="00AE7C14" w:rsidP="00C0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14">
        <w:rPr>
          <w:rFonts w:ascii="Times New Roman" w:hAnsi="Times New Roman" w:cs="Times New Roman"/>
          <w:sz w:val="24"/>
          <w:szCs w:val="24"/>
        </w:rPr>
        <w:t xml:space="preserve">Ознакомление с документами в отношении Имущества производится по предварительной договоренности в рабочие дни с 10.00 до 17.00, контактный телефон ФУ: 89273962165, Сергей Александрович, ОТ: Харланова Наталья, тел. 8(927)208 21 43 </w:t>
      </w:r>
      <w:hyperlink r:id="rId4" w:history="1">
        <w:r w:rsidR="00C037E2" w:rsidRPr="007C1A5E">
          <w:rPr>
            <w:rStyle w:val="a3"/>
            <w:rFonts w:ascii="Times New Roman" w:hAnsi="Times New Roman" w:cs="Times New Roman"/>
            <w:sz w:val="24"/>
            <w:szCs w:val="24"/>
          </w:rPr>
          <w:t>harlanova@auction-house.ru</w:t>
        </w:r>
      </w:hyperlink>
      <w:r w:rsidRPr="00AE7C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675E" w:rsidRPr="00AE7C14" w:rsidRDefault="00AE7C14" w:rsidP="00C0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14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AE7C14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AE7C14">
        <w:rPr>
          <w:rFonts w:ascii="Times New Roman" w:hAnsi="Times New Roman" w:cs="Times New Roman"/>
          <w:sz w:val="24"/>
          <w:szCs w:val="24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</w:t>
      </w:r>
      <w:r w:rsidRPr="00AE7C14">
        <w:rPr>
          <w:rFonts w:ascii="Times New Roman" w:hAnsi="Times New Roman" w:cs="Times New Roman"/>
          <w:sz w:val="24"/>
          <w:szCs w:val="24"/>
        </w:rPr>
        <w:lastRenderedPageBreak/>
        <w:t xml:space="preserve">капитале заявителя ФУ, СРО арбитражных управляющих, членом или руководителем которой является ФУ. Победитель Торгов –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(далее-Договор) размещен на ЭП. Договор заключается с ПТ в течение 5 дней с даты получения победителем торгов Договора от ФУ. Оплата – в течение 30 дней со дня подписания Договора на спец. счет Должника: р/с 40817810715000016786 в Пензенском РФ АО </w:t>
      </w:r>
      <w:proofErr w:type="spellStart"/>
      <w:r w:rsidRPr="00AE7C14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AE7C14">
        <w:rPr>
          <w:rFonts w:ascii="Times New Roman" w:hAnsi="Times New Roman" w:cs="Times New Roman"/>
          <w:sz w:val="24"/>
          <w:szCs w:val="24"/>
        </w:rPr>
        <w:t>, к/с 30101810600000000718, БИК 045655718.</w:t>
      </w:r>
    </w:p>
    <w:sectPr w:rsidR="0064675E" w:rsidRPr="00AE7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06"/>
    <w:rsid w:val="00140AA2"/>
    <w:rsid w:val="00390A28"/>
    <w:rsid w:val="003F501E"/>
    <w:rsid w:val="00573F80"/>
    <w:rsid w:val="00677E82"/>
    <w:rsid w:val="007A3A06"/>
    <w:rsid w:val="00826280"/>
    <w:rsid w:val="00AE7C14"/>
    <w:rsid w:val="00B55CA3"/>
    <w:rsid w:val="00C037E2"/>
    <w:rsid w:val="00C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BC529-8791-4812-A777-C101C59B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7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0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l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6</cp:revision>
  <cp:lastPrinted>2019-10-09T09:15:00Z</cp:lastPrinted>
  <dcterms:created xsi:type="dcterms:W3CDTF">2019-08-21T07:41:00Z</dcterms:created>
  <dcterms:modified xsi:type="dcterms:W3CDTF">2019-10-09T09:29:00Z</dcterms:modified>
</cp:coreProperties>
</file>