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ДОГОВОР № ______</w:t>
      </w:r>
    </w:p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купли-продажи </w:t>
      </w:r>
    </w:p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3730"/>
        <w:gridCol w:w="3406"/>
      </w:tblGrid>
      <w:tr w:rsidR="003240EA" w:rsidRPr="00F96639" w:rsidTr="00BF21B9">
        <w:tc>
          <w:tcPr>
            <w:tcW w:w="3085" w:type="dxa"/>
            <w:vAlign w:val="bottom"/>
          </w:tcPr>
          <w:p w:rsidR="003240EA" w:rsidRPr="00F96639" w:rsidRDefault="003240EA" w:rsidP="00BF21B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66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 _________________</w:t>
            </w:r>
          </w:p>
          <w:p w:rsidR="003240EA" w:rsidRPr="00F96639" w:rsidRDefault="003240EA" w:rsidP="00BF21B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87" w:type="dxa"/>
          </w:tcPr>
          <w:p w:rsidR="003240EA" w:rsidRPr="00F96639" w:rsidRDefault="003240EA" w:rsidP="00BF21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436" w:type="dxa"/>
          </w:tcPr>
          <w:p w:rsidR="003240EA" w:rsidRPr="00F96639" w:rsidRDefault="003240EA" w:rsidP="00BF21B9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66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 201__ г.</w:t>
            </w:r>
          </w:p>
        </w:tc>
      </w:tr>
    </w:tbl>
    <w:p w:rsidR="003240EA" w:rsidRPr="00F96639" w:rsidRDefault="003240EA" w:rsidP="003240EA">
      <w:pPr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Общество с ограниченной ответственностью «Торговый Дом «Нефтьгазинвест»</w:t>
      </w:r>
      <w:r w:rsidRPr="00F9663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F9663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(ОГРН 1030900726438, ИНН 0901051850)</w:t>
      </w:r>
      <w:r w:rsidRPr="00F9663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адрес местонахождения: КЧР, г. Черкесск, 69 км автодороги Невинномысск – Домбай, </w:t>
      </w: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 w:rsidRPr="00F96639">
        <w:rPr>
          <w:rFonts w:ascii="Times New Roman" w:hAnsi="Times New Roman" w:cs="Times New Roman"/>
          <w:noProof/>
          <w:sz w:val="22"/>
          <w:szCs w:val="22"/>
          <w:lang w:val="ru-RU"/>
        </w:rPr>
        <w:t>конкурсного управляющего</w:t>
      </w: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6639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Кужба Игоря Сергеевича</w:t>
      </w: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96639">
        <w:rPr>
          <w:rFonts w:ascii="Times New Roman" w:hAnsi="Times New Roman" w:cs="Times New Roman"/>
          <w:noProof/>
          <w:sz w:val="22"/>
          <w:szCs w:val="22"/>
          <w:lang w:val="ru-RU"/>
        </w:rPr>
        <w:t>действующего на основании действующего на основании Решения Арбитражного суда Карачаево-Черкесской Республики от 23.07.2013 по делу №А25-1205/2013</w:t>
      </w: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F966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«Продавец», </w:t>
      </w:r>
      <w:r w:rsidRPr="00F96639">
        <w:rPr>
          <w:rFonts w:ascii="Times New Roman" w:hAnsi="Times New Roman" w:cs="Times New Roman"/>
          <w:sz w:val="22"/>
          <w:szCs w:val="22"/>
          <w:lang w:val="ru-RU"/>
        </w:rPr>
        <w:t>с одной стороны, и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_______________________________________________________________________</w:t>
      </w:r>
      <w:r w:rsidRPr="00F96639">
        <w:rPr>
          <w:rFonts w:ascii="Times New Roman" w:hAnsi="Times New Roman" w:cs="Times New Roman"/>
          <w:sz w:val="22"/>
          <w:szCs w:val="22"/>
          <w:lang w:val="ru-RU"/>
        </w:rPr>
        <w:t>, именуемый в дальнейшем «</w:t>
      </w: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 w:rsidRPr="00F96639">
        <w:rPr>
          <w:rFonts w:ascii="Times New Roman" w:hAnsi="Times New Roman" w:cs="Times New Roman"/>
          <w:sz w:val="22"/>
          <w:szCs w:val="22"/>
          <w:lang w:val="ru-RU"/>
        </w:rPr>
        <w:t>», с другой стороны,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на основании Протокола № __________________ от ___________ 201__ года  об итогах торгов с открытой формой представления предложений о цене в форме открытого аукциона по продаже имущества ООО «Торговый Дом «Нефтьгазинвест» заключили настоящий договор (далее – Договор) о нижеследующем:</w:t>
      </w:r>
    </w:p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</w:t>
      </w: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«Объект», «Имущество»</w:t>
      </w: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1.2. Под Объектом  в настоящем Договоре Стороны понимают:</w:t>
      </w:r>
    </w:p>
    <w:p w:rsidR="003240EA" w:rsidRPr="00F96639" w:rsidRDefault="003240EA" w:rsidP="003240E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«Торговый Дом «Нефтьгазинвест», согласно Протокола №_____ о результатах проведения открытых торгов  от ________________ 20______ года.  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1.4. Переход права собственности на объекты недвижимости, подлежат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 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F9663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bCs/>
          <w:i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1.6. Право залога, зарегистрированное за залогодержателем ООО «СБК Актив», прекращается настоящей реализацией данного Имущества на открытых торгах в процедуре конкурсного производства ООО «Торговый Дом «Нефтьгазинвест» </w:t>
      </w:r>
      <w:r w:rsidRPr="00F96639">
        <w:rPr>
          <w:rFonts w:ascii="Times New Roman" w:hAnsi="Times New Roman" w:cs="Times New Roman"/>
          <w:b/>
          <w:bCs/>
          <w:i/>
          <w:sz w:val="22"/>
          <w:szCs w:val="22"/>
          <w:lang w:val="ru-RU"/>
        </w:rPr>
        <w:t xml:space="preserve">(указанный пункт применяется в отношении заложенного имущества). 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bCs/>
          <w:sz w:val="22"/>
          <w:szCs w:val="22"/>
          <w:lang w:val="ru-RU"/>
        </w:rPr>
        <w:t>2. Права и обязанности Сторон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bCs/>
          <w:sz w:val="22"/>
          <w:szCs w:val="22"/>
          <w:lang w:val="ru-RU"/>
        </w:rPr>
        <w:t>2.1.Покупатель обязан: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2.1.4.  Самостоятельно и за свой счет осуществить демонтаж и вывоз (погрузку, разгрузку и т.д. и т.п.) Имущества (оборудования).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bCs/>
          <w:sz w:val="22"/>
          <w:szCs w:val="22"/>
          <w:lang w:val="ru-RU"/>
        </w:rPr>
        <w:t>2.2.Продавец обязан: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bCs/>
          <w:sz w:val="22"/>
          <w:szCs w:val="22"/>
          <w:lang w:val="ru-RU"/>
        </w:rPr>
        <w:t>3. Цена и порядок расчетов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4.3. Передача Объекта должна быть осуществлена в течение 5 (пяти) рабочих дней со дня его полной оплаты.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lastRenderedPageBreak/>
        <w:t>- возникновении иных оснований, предусмотренных законодательством Российской Федерации.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240EA" w:rsidRPr="00F96639" w:rsidRDefault="003240EA" w:rsidP="003240EA">
      <w:pPr>
        <w:ind w:firstLine="72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6639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</w:t>
      </w:r>
    </w:p>
    <w:p w:rsidR="005D0E88" w:rsidRDefault="005D0E88">
      <w:bookmarkStart w:id="0" w:name="_GoBack"/>
      <w:bookmarkEnd w:id="0"/>
    </w:p>
    <w:sectPr w:rsidR="005D0E88" w:rsidSect="003240EA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EA"/>
    <w:rsid w:val="003240EA"/>
    <w:rsid w:val="005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DC6E-B486-42ED-8298-E62376EA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E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2019-02-07T12:30:00Z</dcterms:created>
  <dcterms:modified xsi:type="dcterms:W3CDTF">2019-02-07T12:31:00Z</dcterms:modified>
</cp:coreProperties>
</file>