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B65051" w:rsidRDefault="00FC7902" w:rsidP="00FC7902">
      <w:pPr>
        <w:jc w:val="both"/>
        <w:rPr>
          <w:highlight w:val="yellow"/>
        </w:rPr>
      </w:pPr>
    </w:p>
    <w:p w14:paraId="3539C0AE" w14:textId="455C5CF4" w:rsidR="00FC7902" w:rsidRPr="00B65051" w:rsidRDefault="00CD26BD" w:rsidP="00FC7902">
      <w:pPr>
        <w:spacing w:before="120" w:after="120"/>
        <w:jc w:val="both"/>
        <w:rPr>
          <w:color w:val="000000"/>
        </w:rPr>
      </w:pPr>
      <w:r w:rsidRPr="00B6505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5051">
        <w:rPr>
          <w:color w:val="000000"/>
        </w:rPr>
        <w:t>Гривцова</w:t>
      </w:r>
      <w:proofErr w:type="spellEnd"/>
      <w:r w:rsidRPr="00B65051">
        <w:rPr>
          <w:color w:val="000000"/>
        </w:rPr>
        <w:t xml:space="preserve">, д. 5, </w:t>
      </w:r>
      <w:proofErr w:type="spellStart"/>
      <w:r w:rsidRPr="00B65051">
        <w:rPr>
          <w:color w:val="000000"/>
        </w:rPr>
        <w:t>лит</w:t>
      </w:r>
      <w:proofErr w:type="gramStart"/>
      <w:r w:rsidRPr="00B65051">
        <w:rPr>
          <w:color w:val="000000"/>
        </w:rPr>
        <w:t>.В</w:t>
      </w:r>
      <w:proofErr w:type="spellEnd"/>
      <w:proofErr w:type="gramEnd"/>
      <w:r w:rsidRPr="00B65051">
        <w:rPr>
          <w:color w:val="000000"/>
        </w:rPr>
        <w:t xml:space="preserve">, </w:t>
      </w:r>
      <w:r w:rsidRPr="00B65051">
        <w:rPr>
          <w:color w:val="2D2D2D"/>
        </w:rPr>
        <w:t>+7 (495) 234-04-00 (доб. 336)</w:t>
      </w:r>
      <w:r w:rsidRPr="00B65051">
        <w:rPr>
          <w:color w:val="000000"/>
        </w:rPr>
        <w:t xml:space="preserve">, 8(800) 777-57-57, </w:t>
      </w:r>
      <w:hyperlink r:id="rId5" w:history="1">
        <w:r w:rsidRPr="00B65051">
          <w:rPr>
            <w:rStyle w:val="a4"/>
          </w:rPr>
          <w:t>o.ivanova@auction-house.ru</w:t>
        </w:r>
      </w:hyperlink>
      <w:r w:rsidRPr="00B65051">
        <w:rPr>
          <w:color w:val="000000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2016 г. </w:t>
      </w:r>
      <w:proofErr w:type="gramStart"/>
      <w:r w:rsidRPr="00B65051">
        <w:rPr>
          <w:color w:val="000000"/>
        </w:rPr>
        <w:t xml:space="preserve">по делу № А40-89227/16-95-60 </w:t>
      </w:r>
      <w:r w:rsidRPr="00B65051">
        <w:t xml:space="preserve">конкурсным управляющим (ликвидатором) Акционерным обществом «СМАРТБАНК» (АО «СМАРТБАНК», адрес регистрации: 111024, г. Москва, ул. Старообрядческая, д. 46 «А», ИНН 5006008573, ОГРН 1025000006459), </w:t>
      </w:r>
      <w:r w:rsidR="00FC7902" w:rsidRPr="00B65051">
        <w:t xml:space="preserve">сообщает, </w:t>
      </w:r>
      <w:r w:rsidR="00FC7902" w:rsidRPr="00B65051">
        <w:rPr>
          <w:color w:val="000000"/>
        </w:rPr>
        <w:t>что по итогам электронных</w:t>
      </w:r>
      <w:r w:rsidR="00A2467D" w:rsidRPr="00B65051">
        <w:rPr>
          <w:color w:val="000000"/>
        </w:rPr>
        <w:t xml:space="preserve"> </w:t>
      </w:r>
      <w:r w:rsidR="00FC7902" w:rsidRPr="00B65051">
        <w:rPr>
          <w:b/>
          <w:color w:val="000000"/>
        </w:rPr>
        <w:t>торгов</w:t>
      </w:r>
      <w:r w:rsidR="00FC7902" w:rsidRPr="00B65051">
        <w:rPr>
          <w:b/>
        </w:rPr>
        <w:t xml:space="preserve"> посредством публичного предложения </w:t>
      </w:r>
      <w:r w:rsidRPr="00B65051">
        <w:t xml:space="preserve">(сообщение </w:t>
      </w:r>
      <w:r w:rsidRPr="00B65051">
        <w:rPr>
          <w:b/>
          <w:bCs/>
        </w:rPr>
        <w:t xml:space="preserve">№ 2030004508 </w:t>
      </w:r>
      <w:r w:rsidRPr="00B65051">
        <w:t xml:space="preserve">в газете АО </w:t>
      </w:r>
      <w:r w:rsidRPr="00B6505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65051">
        <w:instrText xml:space="preserve"> FORMTEXT </w:instrText>
      </w:r>
      <w:r w:rsidRPr="00B65051">
        <w:fldChar w:fldCharType="separate"/>
      </w:r>
      <w:r w:rsidRPr="00B65051">
        <w:t>«Коммерсантъ»</w:t>
      </w:r>
      <w:r w:rsidRPr="00B65051">
        <w:fldChar w:fldCharType="end"/>
      </w:r>
      <w:r w:rsidRPr="00B65051">
        <w:t xml:space="preserve"> </w:t>
      </w:r>
      <w:r w:rsidRPr="00B65051">
        <w:rPr>
          <w:kern w:val="36"/>
        </w:rPr>
        <w:t>от 12.10.2019 №187(6667)</w:t>
      </w:r>
      <w:r w:rsidRPr="00B65051">
        <w:t>)</w:t>
      </w:r>
      <w:r w:rsidR="00B65051">
        <w:t>,</w:t>
      </w:r>
      <w:r w:rsidRPr="00B65051">
        <w:t xml:space="preserve"> </w:t>
      </w:r>
      <w:r w:rsidR="003B783B" w:rsidRPr="00B65051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B65051">
        <w:t xml:space="preserve">, </w:t>
      </w:r>
      <w:proofErr w:type="gramStart"/>
      <w:r w:rsidR="00FC7902" w:rsidRPr="00B65051">
        <w:t>проведенных</w:t>
      </w:r>
      <w:proofErr w:type="gramEnd"/>
      <w:r w:rsidR="00FC7902" w:rsidRPr="00B65051">
        <w:t xml:space="preserve"> в период </w:t>
      </w:r>
      <w:r w:rsidR="00B65051" w:rsidRPr="00B65051">
        <w:rPr>
          <w:spacing w:val="3"/>
        </w:rPr>
        <w:t xml:space="preserve">с </w:t>
      </w:r>
      <w:r w:rsidR="00B65051" w:rsidRPr="00B65051">
        <w:rPr>
          <w:spacing w:val="3"/>
        </w:rPr>
        <w:t>02.01.2020 г. по 19.01.2020 г.</w:t>
      </w:r>
      <w:r w:rsidRPr="00B65051">
        <w:rPr>
          <w:spacing w:val="3"/>
        </w:rPr>
        <w:t xml:space="preserve">, </w:t>
      </w:r>
      <w:r w:rsidR="00FC7902" w:rsidRPr="00B65051">
        <w:t>заключе</w:t>
      </w:r>
      <w:r w:rsidRPr="00B65051">
        <w:t>н</w:t>
      </w:r>
      <w:r w:rsidR="00FC7902" w:rsidRPr="00B65051">
        <w:rPr>
          <w:color w:val="000000"/>
        </w:rPr>
        <w:t xml:space="preserve"> следующи</w:t>
      </w:r>
      <w:r w:rsidRPr="00B65051">
        <w:t>й</w:t>
      </w:r>
      <w:r w:rsidR="00FC7902" w:rsidRPr="00B65051">
        <w:rPr>
          <w:color w:val="000000"/>
        </w:rPr>
        <w:t xml:space="preserve"> догово</w:t>
      </w:r>
      <w:r w:rsidRPr="00B65051">
        <w:t>р</w:t>
      </w:r>
      <w:r w:rsidR="00FC7902" w:rsidRPr="00B65051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6505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650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650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6505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650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650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650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65051" w:rsidRPr="00B65051" w14:paraId="2CA2CA92" w14:textId="77777777" w:rsidTr="00E8055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0F5045" w:rsidR="00B65051" w:rsidRPr="00B65051" w:rsidRDefault="00B650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8872AF3" w:rsidR="00B65051" w:rsidRPr="00B65051" w:rsidRDefault="00B650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2020-717/79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4879BD8" w:rsidR="00B65051" w:rsidRPr="00B65051" w:rsidRDefault="00B650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1729925" w:rsidR="00B65051" w:rsidRPr="00B65051" w:rsidRDefault="00B650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65 885,00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469D4AA" w:rsidR="00B65051" w:rsidRPr="00B65051" w:rsidRDefault="00B6505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0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Герасимова Елена Сергеевна </w:t>
            </w:r>
          </w:p>
        </w:tc>
      </w:tr>
    </w:tbl>
    <w:p w14:paraId="7C421E13" w14:textId="77777777" w:rsidR="00FC7902" w:rsidRPr="00B65051" w:rsidRDefault="00FC7902" w:rsidP="00FC7902">
      <w:pPr>
        <w:jc w:val="both"/>
      </w:pPr>
    </w:p>
    <w:p w14:paraId="0F88B358" w14:textId="77777777" w:rsidR="00FC7902" w:rsidRPr="00B65051" w:rsidRDefault="00FC7902" w:rsidP="00FC7902">
      <w:pPr>
        <w:jc w:val="both"/>
      </w:pPr>
    </w:p>
    <w:p w14:paraId="0A54F4F0" w14:textId="77777777" w:rsidR="00FC7902" w:rsidRPr="00B65051" w:rsidRDefault="00FC7902" w:rsidP="00FC7902">
      <w:pPr>
        <w:jc w:val="both"/>
      </w:pPr>
    </w:p>
    <w:p w14:paraId="42B0BC4A" w14:textId="0D8E577B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32B04"/>
    <w:rsid w:val="00AE2FF2"/>
    <w:rsid w:val="00B65051"/>
    <w:rsid w:val="00CA1B2F"/>
    <w:rsid w:val="00CD26BD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2020-02-11T13:05:00Z</cp:lastPrinted>
  <dcterms:created xsi:type="dcterms:W3CDTF">2018-08-16T08:59:00Z</dcterms:created>
  <dcterms:modified xsi:type="dcterms:W3CDTF">2020-02-11T13:05:00Z</dcterms:modified>
</cp:coreProperties>
</file>