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74783E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Ярославль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74783E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«Салон-Ярославна»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>
        <w:rPr>
          <w:sz w:val="24"/>
          <w:szCs w:val="24"/>
        </w:rPr>
        <w:t>Ярославской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>
        <w:rPr>
          <w:sz w:val="24"/>
          <w:szCs w:val="24"/>
        </w:rPr>
        <w:t>24.01.2019</w:t>
      </w:r>
      <w:r w:rsidR="00CA30B1" w:rsidRPr="00CA30B1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(резолютивная часть) </w:t>
      </w:r>
      <w:r w:rsidR="00CA30B1" w:rsidRPr="00CA30B1">
        <w:rPr>
          <w:sz w:val="24"/>
          <w:szCs w:val="24"/>
        </w:rPr>
        <w:t>по делу №А</w:t>
      </w:r>
      <w:r>
        <w:rPr>
          <w:sz w:val="24"/>
          <w:szCs w:val="24"/>
        </w:rPr>
        <w:t>82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9366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>/215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74783E">
        <w:rPr>
          <w:sz w:val="24"/>
          <w:szCs w:val="24"/>
        </w:rPr>
        <w:t>ПАО Сбербанк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74783E">
              <w:rPr>
                <w:sz w:val="22"/>
                <w:szCs w:val="22"/>
                <w:lang w:eastAsia="en-US"/>
              </w:rPr>
              <w:t>ОО «Салон-Ярославна»</w:t>
            </w:r>
          </w:p>
          <w:p w:rsidR="0074783E" w:rsidRDefault="0074783E" w:rsidP="00346A26">
            <w:pPr>
              <w:widowControl w:val="0"/>
              <w:jc w:val="both"/>
              <w:rPr>
                <w:color w:val="333333"/>
                <w:sz w:val="24"/>
                <w:szCs w:val="24"/>
              </w:rPr>
            </w:pPr>
            <w:r>
              <w:t xml:space="preserve">Юридический адрес: 150001, г. Ярославль, ул. Малая Пролетарская, д.22; </w:t>
            </w:r>
            <w:r w:rsidRPr="0074783E">
              <w:rPr>
                <w:color w:val="333333"/>
                <w:sz w:val="24"/>
                <w:szCs w:val="24"/>
              </w:rPr>
              <w:t xml:space="preserve"> </w:t>
            </w:r>
          </w:p>
          <w:p w:rsidR="0074783E" w:rsidRDefault="0074783E" w:rsidP="00346A26">
            <w:pPr>
              <w:widowControl w:val="0"/>
              <w:jc w:val="both"/>
            </w:pPr>
            <w:r w:rsidRPr="0074783E">
              <w:t>ИНН 7605005215, ОГРН 1027600793615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231BB2" w:rsidRPr="00231BB2">
              <w:t xml:space="preserve">№40702810487000046335 в Филиале Центральный ПАО Банка «ФК Открытие» г. Москва; корсчет </w:t>
            </w:r>
            <w:r w:rsidR="00231BB2" w:rsidRPr="00231BB2">
              <w:rPr>
                <w:bCs/>
              </w:rPr>
              <w:t>30101810945250000297</w:t>
            </w:r>
            <w:r w:rsidR="00231BB2" w:rsidRPr="00231BB2">
              <w:t>; БИК 0444525297</w:t>
            </w:r>
            <w:r w:rsidR="00231BB2" w:rsidRPr="00231BB2">
              <w:rPr>
                <w:bCs/>
              </w:rPr>
              <w:t>.</w:t>
            </w:r>
            <w:bookmarkStart w:id="0" w:name="_GoBack"/>
            <w:bookmarkEnd w:id="0"/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F36BB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1BB2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4783E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DF36BB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8</cp:revision>
  <cp:lastPrinted>2016-07-19T08:36:00Z</cp:lastPrinted>
  <dcterms:created xsi:type="dcterms:W3CDTF">2018-07-05T11:50:00Z</dcterms:created>
  <dcterms:modified xsi:type="dcterms:W3CDTF">2019-12-18T14:15:00Z</dcterms:modified>
</cp:coreProperties>
</file>