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0116" w14:textId="77777777" w:rsidR="005D0742" w:rsidRPr="005D0742" w:rsidRDefault="005D0742" w:rsidP="005D0742">
      <w:pPr>
        <w:widowControl/>
        <w:ind w:left="-284"/>
        <w:jc w:val="center"/>
        <w:outlineLvl w:val="0"/>
        <w:rPr>
          <w:b/>
          <w:bCs/>
          <w:sz w:val="24"/>
          <w:szCs w:val="24"/>
          <w:lang w:val="ru-RU" w:eastAsia="ru-RU"/>
        </w:rPr>
      </w:pPr>
      <w:bookmarkStart w:id="0" w:name="_Hlk536817473"/>
      <w:r w:rsidRPr="005D0742">
        <w:rPr>
          <w:b/>
          <w:bCs/>
          <w:sz w:val="24"/>
          <w:szCs w:val="24"/>
          <w:lang w:val="ru-RU" w:eastAsia="ru-RU"/>
        </w:rPr>
        <w:t xml:space="preserve">Договор о задатке № </w:t>
      </w:r>
      <w:r w:rsidRPr="005D0742">
        <w:rPr>
          <w:b/>
          <w:bCs/>
          <w:sz w:val="24"/>
          <w:szCs w:val="24"/>
          <w:u w:val="single"/>
          <w:lang w:val="ru-RU" w:eastAsia="ru-RU"/>
        </w:rPr>
        <w:t>б/н</w:t>
      </w:r>
    </w:p>
    <w:p w14:paraId="68A7739E" w14:textId="77777777" w:rsidR="005D0742" w:rsidRPr="005D0742" w:rsidRDefault="005D0742" w:rsidP="005D0742">
      <w:pPr>
        <w:widowControl/>
        <w:ind w:left="-284" w:firstLine="284"/>
        <w:rPr>
          <w:sz w:val="24"/>
          <w:szCs w:val="24"/>
          <w:lang w:val="ru-RU" w:eastAsia="ru-RU"/>
        </w:rPr>
      </w:pPr>
    </w:p>
    <w:p w14:paraId="7B0B714D" w14:textId="77777777" w:rsidR="005D0742" w:rsidRPr="005D0742" w:rsidRDefault="005D0742" w:rsidP="007C2732">
      <w:pPr>
        <w:widowControl/>
        <w:tabs>
          <w:tab w:val="left" w:pos="6946"/>
        </w:tabs>
        <w:ind w:left="-284" w:firstLine="284"/>
        <w:rPr>
          <w:sz w:val="24"/>
          <w:szCs w:val="24"/>
          <w:u w:val="single"/>
          <w:lang w:val="ru-RU" w:eastAsia="ru-RU"/>
        </w:rPr>
      </w:pPr>
      <w:r w:rsidRPr="005D0742">
        <w:rPr>
          <w:sz w:val="24"/>
          <w:szCs w:val="24"/>
          <w:u w:val="single"/>
          <w:lang w:val="ru-RU" w:eastAsia="ru-RU"/>
        </w:rPr>
        <w:t>г. Санкт-Петербург</w:t>
      </w:r>
      <w:r w:rsidRPr="005D0742">
        <w:rPr>
          <w:sz w:val="24"/>
          <w:szCs w:val="24"/>
          <w:lang w:val="ru-RU" w:eastAsia="ru-RU"/>
        </w:rPr>
        <w:t xml:space="preserve"> </w:t>
      </w:r>
      <w:r w:rsidRPr="005D0742">
        <w:rPr>
          <w:sz w:val="24"/>
          <w:szCs w:val="24"/>
          <w:lang w:val="ru-RU" w:eastAsia="ru-RU"/>
        </w:rPr>
        <w:tab/>
      </w:r>
      <w:r w:rsidRPr="005D0742">
        <w:rPr>
          <w:sz w:val="24"/>
          <w:szCs w:val="24"/>
          <w:u w:val="single"/>
          <w:lang w:val="ru-RU" w:eastAsia="ru-RU"/>
        </w:rPr>
        <w:t>«__</w:t>
      </w:r>
      <w:proofErr w:type="gramStart"/>
      <w:r w:rsidRPr="005D0742">
        <w:rPr>
          <w:sz w:val="24"/>
          <w:szCs w:val="24"/>
          <w:u w:val="single"/>
          <w:lang w:val="ru-RU" w:eastAsia="ru-RU"/>
        </w:rPr>
        <w:t>_»_</w:t>
      </w:r>
      <w:proofErr w:type="gramEnd"/>
      <w:r w:rsidRPr="005D0742">
        <w:rPr>
          <w:sz w:val="24"/>
          <w:szCs w:val="24"/>
          <w:u w:val="single"/>
          <w:lang w:val="ru-RU" w:eastAsia="ru-RU"/>
        </w:rPr>
        <w:t>________2019 г.</w:t>
      </w:r>
    </w:p>
    <w:p w14:paraId="01068F50" w14:textId="77777777" w:rsidR="005D0742" w:rsidRPr="005D0742" w:rsidRDefault="005D0742" w:rsidP="005D0742">
      <w:pPr>
        <w:widowControl/>
        <w:ind w:left="-284" w:firstLine="284"/>
        <w:jc w:val="both"/>
        <w:rPr>
          <w:sz w:val="24"/>
          <w:szCs w:val="24"/>
          <w:lang w:val="ru-RU" w:eastAsia="ru-RU"/>
        </w:rPr>
      </w:pPr>
    </w:p>
    <w:p w14:paraId="73B498BF" w14:textId="77777777"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ООО «Грант Консалт», привлеченное конкурсным управляющим ОАО «</w:t>
      </w:r>
      <w:proofErr w:type="spellStart"/>
      <w:r w:rsidR="00307D7D">
        <w:rPr>
          <w:sz w:val="24"/>
          <w:szCs w:val="24"/>
          <w:lang w:val="ru-RU" w:eastAsia="ru-RU"/>
        </w:rPr>
        <w:t>ЛенТелефонСтрой</w:t>
      </w:r>
      <w:proofErr w:type="spellEnd"/>
      <w:r w:rsidRPr="005D0742">
        <w:rPr>
          <w:sz w:val="24"/>
          <w:szCs w:val="24"/>
          <w:lang w:val="ru-RU" w:eastAsia="ru-RU"/>
        </w:rPr>
        <w:t xml:space="preserve">» </w:t>
      </w:r>
      <w:r w:rsidR="00307D7D">
        <w:rPr>
          <w:sz w:val="24"/>
          <w:szCs w:val="24"/>
          <w:lang w:val="ru-RU" w:eastAsia="ru-RU"/>
        </w:rPr>
        <w:t>Александров</w:t>
      </w:r>
      <w:r w:rsidRPr="005D0742">
        <w:rPr>
          <w:sz w:val="24"/>
          <w:szCs w:val="24"/>
          <w:lang w:val="ru-RU" w:eastAsia="ru-RU"/>
        </w:rPr>
        <w:t xml:space="preserve">ым </w:t>
      </w:r>
      <w:r w:rsidR="00307D7D">
        <w:rPr>
          <w:sz w:val="24"/>
          <w:szCs w:val="24"/>
          <w:lang w:val="ru-RU" w:eastAsia="ru-RU"/>
        </w:rPr>
        <w:t>С</w:t>
      </w:r>
      <w:r w:rsidRPr="005D0742">
        <w:rPr>
          <w:sz w:val="24"/>
          <w:szCs w:val="24"/>
          <w:lang w:val="ru-RU" w:eastAsia="ru-RU"/>
        </w:rPr>
        <w:t xml:space="preserve">.И., именуемое в дальнейшем «Организатор торгов», в лице генерального директора Новичкова А.В., действующего на основании устава, - с одной стороны, и </w:t>
      </w:r>
    </w:p>
    <w:p w14:paraId="7254C96D" w14:textId="04397ADC" w:rsidR="005D0742" w:rsidRPr="005D0742" w:rsidRDefault="005D0742" w:rsidP="005D0742">
      <w:pPr>
        <w:widowControl/>
        <w:ind w:right="28" w:firstLine="709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претендент на участие в </w:t>
      </w:r>
      <w:r w:rsidR="007C2732">
        <w:rPr>
          <w:sz w:val="24"/>
          <w:szCs w:val="24"/>
          <w:lang w:val="ru-RU" w:eastAsia="ru-RU"/>
        </w:rPr>
        <w:t>торгах</w:t>
      </w:r>
      <w:r w:rsidRPr="005D0742">
        <w:rPr>
          <w:sz w:val="24"/>
          <w:szCs w:val="24"/>
          <w:lang w:val="ru-RU" w:eastAsia="ru-RU"/>
        </w:rPr>
        <w:t xml:space="preserve"> по продаже имущества </w:t>
      </w:r>
      <w:r w:rsidRPr="005D0742">
        <w:rPr>
          <w:b/>
          <w:sz w:val="24"/>
          <w:szCs w:val="24"/>
          <w:lang w:val="ru-RU" w:eastAsia="ru-RU"/>
        </w:rPr>
        <w:t>ОАО «</w:t>
      </w:r>
      <w:proofErr w:type="spellStart"/>
      <w:r w:rsidR="00307D7D">
        <w:rPr>
          <w:b/>
          <w:sz w:val="24"/>
          <w:szCs w:val="24"/>
          <w:lang w:val="ru-RU" w:eastAsia="ru-RU"/>
        </w:rPr>
        <w:t>ЛенТелефонСтрой</w:t>
      </w:r>
      <w:proofErr w:type="spellEnd"/>
      <w:r w:rsidRPr="005D0742">
        <w:rPr>
          <w:b/>
          <w:sz w:val="24"/>
          <w:szCs w:val="24"/>
          <w:lang w:val="ru-RU" w:eastAsia="ru-RU"/>
        </w:rPr>
        <w:t>»</w:t>
      </w:r>
      <w:r w:rsidR="00702BEB">
        <w:rPr>
          <w:b/>
          <w:sz w:val="24"/>
          <w:szCs w:val="24"/>
          <w:lang w:val="ru-RU" w:eastAsia="ru-RU"/>
        </w:rPr>
        <w:t xml:space="preserve"> - </w:t>
      </w:r>
      <w:r w:rsidRPr="005D0742">
        <w:rPr>
          <w:sz w:val="24"/>
          <w:szCs w:val="24"/>
          <w:lang w:val="ru-RU" w:eastAsia="ru-RU"/>
        </w:rPr>
        <w:t>__________________________________________________, действующий на основании ____________________________________, зарегистрированный по адресу: __________________________________________,  присоединившийся к настоящему Договору, именуемый в дальнейшем «Претендент», с другой стороны, в соответствии с требованиями ст.110 ФЗ «О несостоятельности (банкротстве)», ст. ст. 380, 381, 428 ГК РФ, заключили настоящий Договор (далее – Договор) о нижеследующем:</w:t>
      </w:r>
    </w:p>
    <w:p w14:paraId="39C05182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2203CC42" w14:textId="77777777" w:rsidR="005D0742" w:rsidRPr="005D0742" w:rsidRDefault="005D0742" w:rsidP="005D0742">
      <w:pPr>
        <w:widowControl/>
        <w:numPr>
          <w:ilvl w:val="0"/>
          <w:numId w:val="7"/>
        </w:numPr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Предмет договора</w:t>
      </w:r>
    </w:p>
    <w:p w14:paraId="06BFC643" w14:textId="77777777" w:rsidR="005D0742" w:rsidRPr="005D0742" w:rsidRDefault="005D0742" w:rsidP="005D0742">
      <w:pPr>
        <w:widowControl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0625BA5B" w14:textId="166FA8CA" w:rsidR="005D0742" w:rsidRPr="00F94DF6" w:rsidRDefault="005D0742" w:rsidP="007C2732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25" w:lineRule="atLeast"/>
        <w:ind w:left="0" w:firstLine="0"/>
        <w:jc w:val="both"/>
        <w:textAlignment w:val="baseline"/>
        <w:rPr>
          <w:b/>
          <w:color w:val="000000"/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соответствии с условиями настоящего Договора Претендент для участия в торгах по </w:t>
      </w:r>
      <w:r w:rsidR="007C2732">
        <w:rPr>
          <w:sz w:val="24"/>
          <w:szCs w:val="24"/>
          <w:lang w:val="ru-RU" w:eastAsia="ru-RU"/>
        </w:rPr>
        <w:t>продаже</w:t>
      </w:r>
      <w:r w:rsidRPr="005D0742">
        <w:rPr>
          <w:sz w:val="24"/>
          <w:szCs w:val="24"/>
          <w:lang w:val="ru-RU" w:eastAsia="ru-RU"/>
        </w:rPr>
        <w:t xml:space="preserve"> имущества должника (</w:t>
      </w:r>
      <w:r w:rsidR="00915EF1" w:rsidRPr="00915EF1">
        <w:rPr>
          <w:sz w:val="24"/>
          <w:szCs w:val="24"/>
          <w:u w:val="single"/>
          <w:lang w:val="ru-RU" w:eastAsia="ru-RU"/>
        </w:rPr>
        <w:t>УБРАТЬ ЛИШНЕЕ</w:t>
      </w:r>
      <w:r w:rsidR="00915EF1">
        <w:rPr>
          <w:sz w:val="24"/>
          <w:szCs w:val="24"/>
          <w:u w:val="single"/>
          <w:lang w:val="ru-RU" w:eastAsia="ru-RU"/>
        </w:rPr>
        <w:t xml:space="preserve">: </w:t>
      </w:r>
      <w:r w:rsidR="00F94DF6" w:rsidRPr="00702BEB">
        <w:rPr>
          <w:b/>
          <w:color w:val="000000"/>
          <w:sz w:val="24"/>
          <w:szCs w:val="24"/>
          <w:lang w:val="ru-RU" w:eastAsia="ru-RU"/>
        </w:rPr>
        <w:t>Лот №1:</w:t>
      </w:r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 Нежилые здания (местонахождение всех объектов в составе лота №1 одинаково: Санкт-Петербург, Гаражный проезд, д.3, далее по тексту будут указаны только наименования, кадастровые номера и площади): склад,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№78:13:0007482:2018, 281,2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склад лакокрасочных материалов,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№78:13:0007482:2017, 124,5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администрат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корпус,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№78:13:0007482:2013, 312,3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склад,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№78:13:0007482:2015, 720,9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ангар,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№78:13:0007482:2019, 214,3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участок перемотки кабеля,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№78:13:0007482:2016, 90,1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склад из металлоконструкций,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№78:13:0007482:2007, 846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Право аренды земельного участка, (земли населенных пунктов, для размещения складских объектов), Санкт-Петербург, Гаражный проезд, д.3, лит. В,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№78:13:0007482:6, 15 436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</w:t>
      </w:r>
      <w:r w:rsidR="00F94DF6" w:rsidRPr="00702BEB">
        <w:rPr>
          <w:b/>
          <w:color w:val="000000"/>
          <w:sz w:val="24"/>
          <w:szCs w:val="24"/>
          <w:lang w:val="ru-RU" w:eastAsia="ru-RU"/>
        </w:rPr>
        <w:t>Лот №2:</w:t>
      </w:r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 Адрес всех объектов: СПб, Грузовой проезд, д.16, далее – наименования, кадастровые номера и площади). Нежилые здания: </w:t>
      </w:r>
      <w:proofErr w:type="spellStart"/>
      <w:proofErr w:type="gramStart"/>
      <w:r w:rsidR="00F94DF6" w:rsidRPr="00F94DF6">
        <w:rPr>
          <w:bCs/>
          <w:color w:val="000000"/>
          <w:sz w:val="24"/>
          <w:szCs w:val="24"/>
          <w:lang w:val="ru-RU" w:eastAsia="ru-RU"/>
        </w:rPr>
        <w:t>администрат.корпус</w:t>
      </w:r>
      <w:proofErr w:type="spellEnd"/>
      <w:proofErr w:type="gram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, кад.№78:13:0747502:5, 7241,3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здание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теплоцентра,водомерн.узла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№78:13:0747502:8, 119.9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здание </w:t>
      </w:r>
      <w:proofErr w:type="spellStart"/>
      <w:proofErr w:type="gram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канализац.насосной</w:t>
      </w:r>
      <w:proofErr w:type="spellEnd"/>
      <w:proofErr w:type="gram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 станции,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№78:13:0747502:6, 131,3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.; производств.-складское здание (столярный цех), без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№; нежилое помещение (здание мойки), </w:t>
      </w:r>
      <w:proofErr w:type="spellStart"/>
      <w:proofErr w:type="gramStart"/>
      <w:r w:rsidR="00F94DF6" w:rsidRPr="00F94DF6">
        <w:rPr>
          <w:bCs/>
          <w:color w:val="000000"/>
          <w:sz w:val="24"/>
          <w:szCs w:val="24"/>
          <w:lang w:val="ru-RU" w:eastAsia="ru-RU"/>
        </w:rPr>
        <w:t>лит.Б</w:t>
      </w:r>
      <w:proofErr w:type="spellEnd"/>
      <w:proofErr w:type="gram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, 729,6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, без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кад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 xml:space="preserve">. №.; ворота; ограждение железобетонное; право аренды земельного участка (земли населённых пунктов, для размещения объектов связи), кад.№78:13:0747502:1, 29 526 </w:t>
      </w:r>
      <w:proofErr w:type="spellStart"/>
      <w:r w:rsidR="00F94DF6" w:rsidRPr="00F94DF6">
        <w:rPr>
          <w:bCs/>
          <w:color w:val="000000"/>
          <w:sz w:val="24"/>
          <w:szCs w:val="24"/>
          <w:lang w:val="ru-RU" w:eastAsia="ru-RU"/>
        </w:rPr>
        <w:t>кв.м</w:t>
      </w:r>
      <w:proofErr w:type="spellEnd"/>
      <w:r w:rsidR="00F94DF6" w:rsidRPr="00F94DF6">
        <w:rPr>
          <w:bCs/>
          <w:color w:val="000000"/>
          <w:sz w:val="24"/>
          <w:szCs w:val="24"/>
          <w:lang w:val="ru-RU" w:eastAsia="ru-RU"/>
        </w:rPr>
        <w:t>.</w:t>
      </w:r>
      <w:r w:rsidRPr="00F94DF6">
        <w:rPr>
          <w:bCs/>
          <w:color w:val="000000"/>
          <w:sz w:val="24"/>
          <w:szCs w:val="24"/>
          <w:lang w:val="ru-RU" w:eastAsia="ru-RU"/>
        </w:rPr>
        <w:t>),</w:t>
      </w:r>
      <w:r w:rsidRPr="00F94DF6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F94DF6">
        <w:rPr>
          <w:color w:val="000000"/>
          <w:sz w:val="24"/>
          <w:szCs w:val="24"/>
          <w:lang w:val="ru-RU" w:eastAsia="ru-RU"/>
        </w:rPr>
        <w:t xml:space="preserve">проводимых </w:t>
      </w:r>
      <w:r w:rsidR="007C2732">
        <w:rPr>
          <w:color w:val="000000"/>
          <w:sz w:val="24"/>
          <w:szCs w:val="24"/>
          <w:lang w:val="ru-RU" w:eastAsia="ru-RU"/>
        </w:rPr>
        <w:t>с 16 октябр</w:t>
      </w:r>
      <w:r w:rsidR="00702BEB">
        <w:rPr>
          <w:color w:val="000000"/>
          <w:sz w:val="24"/>
          <w:szCs w:val="24"/>
          <w:lang w:val="ru-RU" w:eastAsia="ru-RU"/>
        </w:rPr>
        <w:t>я</w:t>
      </w:r>
      <w:r w:rsidRPr="00F94DF6">
        <w:rPr>
          <w:color w:val="000000"/>
          <w:sz w:val="24"/>
          <w:szCs w:val="24"/>
          <w:lang w:val="ru-RU" w:eastAsia="ru-RU"/>
        </w:rPr>
        <w:t xml:space="preserve"> 2019</w:t>
      </w:r>
      <w:r w:rsidR="00307D7D" w:rsidRPr="00F94DF6">
        <w:rPr>
          <w:color w:val="000000"/>
          <w:sz w:val="24"/>
          <w:szCs w:val="24"/>
          <w:lang w:val="ru-RU" w:eastAsia="ru-RU"/>
        </w:rPr>
        <w:t xml:space="preserve"> </w:t>
      </w:r>
      <w:r w:rsidRPr="00F94DF6">
        <w:rPr>
          <w:color w:val="000000"/>
          <w:sz w:val="24"/>
          <w:szCs w:val="24"/>
          <w:lang w:val="ru-RU" w:eastAsia="ru-RU"/>
        </w:rPr>
        <w:t xml:space="preserve">г., перечисляет денежные средства, составляющие </w:t>
      </w:r>
      <w:r w:rsidR="00F94DF6">
        <w:rPr>
          <w:color w:val="000000"/>
          <w:sz w:val="24"/>
          <w:szCs w:val="24"/>
          <w:lang w:val="ru-RU" w:eastAsia="ru-RU"/>
        </w:rPr>
        <w:t>2</w:t>
      </w:r>
      <w:r w:rsidRPr="00F94DF6">
        <w:rPr>
          <w:color w:val="000000"/>
          <w:sz w:val="24"/>
          <w:szCs w:val="24"/>
          <w:lang w:val="ru-RU" w:eastAsia="ru-RU"/>
        </w:rPr>
        <w:t>0% от начальной стоимости продажи имущества на каждом этапе торгов, (далее – «Задаток») на банковский счет организатора торгов:</w:t>
      </w:r>
    </w:p>
    <w:p w14:paraId="22FCB403" w14:textId="77777777" w:rsidR="007C2732" w:rsidRDefault="007C2732" w:rsidP="007C2732">
      <w:pPr>
        <w:widowControl/>
        <w:shd w:val="clear" w:color="auto" w:fill="FFFFFF"/>
        <w:autoSpaceDE/>
        <w:autoSpaceDN/>
        <w:spacing w:line="225" w:lineRule="atLeast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7C2732">
        <w:rPr>
          <w:color w:val="000000"/>
          <w:sz w:val="24"/>
          <w:szCs w:val="24"/>
          <w:lang w:val="ru-RU" w:eastAsia="ru-RU"/>
        </w:rPr>
        <w:t>Получатель: ООО "Грант Консалт", ИНН 7811548827, ОГРН 1137847150737, ИНН 7811548827, КПП 781101001, Р/</w:t>
      </w:r>
      <w:proofErr w:type="spellStart"/>
      <w:r w:rsidRPr="007C2732">
        <w:rPr>
          <w:color w:val="000000"/>
          <w:sz w:val="24"/>
          <w:szCs w:val="24"/>
          <w:lang w:val="ru-RU" w:eastAsia="ru-RU"/>
        </w:rPr>
        <w:t>сч</w:t>
      </w:r>
      <w:proofErr w:type="spellEnd"/>
      <w:r w:rsidRPr="007C2732">
        <w:rPr>
          <w:color w:val="000000"/>
          <w:sz w:val="24"/>
          <w:szCs w:val="24"/>
          <w:lang w:val="ru-RU" w:eastAsia="ru-RU"/>
        </w:rPr>
        <w:t xml:space="preserve"> 40702810100700212372 в ПАО Банк "Александровский", к/с 30101810000000000755, БИК 044030755</w:t>
      </w:r>
      <w:r>
        <w:rPr>
          <w:color w:val="000000"/>
          <w:sz w:val="24"/>
          <w:szCs w:val="24"/>
          <w:lang w:val="ru-RU" w:eastAsia="ru-RU"/>
        </w:rPr>
        <w:t>.</w:t>
      </w:r>
    </w:p>
    <w:p w14:paraId="5D3C9F3B" w14:textId="3AB1EDA1" w:rsidR="005D0742" w:rsidRPr="005D0742" w:rsidRDefault="007C2732" w:rsidP="007C2732">
      <w:pPr>
        <w:widowControl/>
        <w:shd w:val="clear" w:color="auto" w:fill="FFFFFF"/>
        <w:autoSpaceDE/>
        <w:autoSpaceDN/>
        <w:spacing w:line="225" w:lineRule="atLeast"/>
        <w:jc w:val="both"/>
        <w:textAlignment w:val="baseline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Н</w:t>
      </w:r>
      <w:r w:rsidR="005D0742" w:rsidRPr="005D0742">
        <w:rPr>
          <w:color w:val="000000"/>
          <w:sz w:val="24"/>
          <w:szCs w:val="24"/>
          <w:lang w:val="ru-RU" w:eastAsia="ru-RU"/>
        </w:rPr>
        <w:t>азначение платежа: «Задаток за участие в торгах по продаже имущества ОАО «</w:t>
      </w:r>
      <w:r w:rsidR="00307D7D">
        <w:rPr>
          <w:color w:val="000000"/>
          <w:sz w:val="24"/>
          <w:szCs w:val="24"/>
          <w:lang w:val="ru-RU" w:eastAsia="ru-RU"/>
        </w:rPr>
        <w:t>ЛТС</w:t>
      </w:r>
      <w:r w:rsidR="005D0742" w:rsidRPr="005D0742">
        <w:rPr>
          <w:color w:val="000000"/>
          <w:sz w:val="24"/>
          <w:szCs w:val="24"/>
          <w:lang w:val="ru-RU" w:eastAsia="ru-RU"/>
        </w:rPr>
        <w:t xml:space="preserve">», лот № </w:t>
      </w:r>
      <w:r w:rsidR="00307D7D">
        <w:rPr>
          <w:color w:val="000000"/>
          <w:sz w:val="24"/>
          <w:szCs w:val="24"/>
          <w:lang w:val="ru-RU" w:eastAsia="ru-RU"/>
        </w:rPr>
        <w:t>__</w:t>
      </w:r>
      <w:r w:rsidR="005D0742" w:rsidRPr="005D0742">
        <w:rPr>
          <w:color w:val="000000"/>
          <w:sz w:val="24"/>
          <w:szCs w:val="24"/>
          <w:lang w:val="ru-RU" w:eastAsia="ru-RU"/>
        </w:rPr>
        <w:t>. НДС не облагается».</w:t>
      </w:r>
    </w:p>
    <w:p w14:paraId="2F823A46" w14:textId="771751F2" w:rsidR="007C2732" w:rsidRDefault="005D0742" w:rsidP="007C2732">
      <w:pPr>
        <w:widowControl/>
        <w:numPr>
          <w:ilvl w:val="1"/>
          <w:numId w:val="7"/>
        </w:numPr>
        <w:adjustRightInd w:val="0"/>
        <w:ind w:left="0" w:right="72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аукциона.</w:t>
      </w:r>
    </w:p>
    <w:p w14:paraId="54AF9DB6" w14:textId="70421F10" w:rsidR="007C2732" w:rsidRDefault="007C2732" w:rsidP="007C2732">
      <w:pPr>
        <w:widowControl/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33AEA1BF" w14:textId="4D7FFCD2" w:rsidR="007C2732" w:rsidRDefault="007C2732" w:rsidP="007C2732">
      <w:pPr>
        <w:widowControl/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4212D55D" w14:textId="77777777" w:rsidR="007C2732" w:rsidRPr="007C2732" w:rsidRDefault="007C2732" w:rsidP="007C2732">
      <w:pPr>
        <w:widowControl/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1DD8B86B" w14:textId="77777777" w:rsidR="007C2732" w:rsidRPr="005D0742" w:rsidRDefault="007C2732" w:rsidP="007C2732">
      <w:pPr>
        <w:adjustRightInd w:val="0"/>
        <w:ind w:right="72"/>
        <w:jc w:val="both"/>
        <w:rPr>
          <w:sz w:val="24"/>
          <w:szCs w:val="24"/>
          <w:lang w:val="ru-RU" w:eastAsia="ru-RU"/>
        </w:rPr>
      </w:pPr>
    </w:p>
    <w:p w14:paraId="5E2992A0" w14:textId="77777777" w:rsidR="005D0742" w:rsidRPr="005D0742" w:rsidRDefault="005D0742" w:rsidP="007C2732">
      <w:pPr>
        <w:widowControl/>
        <w:numPr>
          <w:ilvl w:val="0"/>
          <w:numId w:val="7"/>
        </w:numPr>
        <w:ind w:left="0" w:firstLine="0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lastRenderedPageBreak/>
        <w:t>Порядок внесения задатка</w:t>
      </w:r>
    </w:p>
    <w:p w14:paraId="7BEAE5FA" w14:textId="77777777" w:rsidR="005D0742" w:rsidRPr="005D0742" w:rsidRDefault="005D0742" w:rsidP="007C2732">
      <w:pPr>
        <w:widowControl/>
        <w:jc w:val="center"/>
        <w:rPr>
          <w:b/>
          <w:bCs/>
          <w:sz w:val="24"/>
          <w:szCs w:val="24"/>
          <w:lang w:val="ru-RU" w:eastAsia="ru-RU"/>
        </w:rPr>
      </w:pPr>
    </w:p>
    <w:p w14:paraId="7D85B090" w14:textId="77777777" w:rsidR="005D0742" w:rsidRPr="005D0742" w:rsidRDefault="005D0742" w:rsidP="007C2732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подлежит перечислению Претендентом на специальный банковский счет Должника и перечисляется непосредственно Претендентом.</w:t>
      </w:r>
    </w:p>
    <w:p w14:paraId="0CD37130" w14:textId="77777777" w:rsidR="005D0742" w:rsidRPr="005D0742" w:rsidRDefault="005D0742" w:rsidP="007C2732">
      <w:pPr>
        <w:widowControl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26A9EF11" w14:textId="77777777" w:rsidR="005D0742" w:rsidRPr="005D0742" w:rsidRDefault="005D0742" w:rsidP="007C2732">
      <w:pPr>
        <w:widowControl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платежном документе в графе «назначение платежа» должна содержаться ссылка на реквизиты настоящего Договора (дату и номер Договора).</w:t>
      </w:r>
    </w:p>
    <w:p w14:paraId="60453498" w14:textId="77777777" w:rsidR="005D0742" w:rsidRPr="005D0742" w:rsidRDefault="005D0742" w:rsidP="007C2732">
      <w:pPr>
        <w:widowControl/>
        <w:numPr>
          <w:ilvl w:val="1"/>
          <w:numId w:val="7"/>
        </w:numPr>
        <w:ind w:left="0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Задаток должен поступить на специальный банковский счет не позднее периода, в котором претендент представил заявку.</w:t>
      </w:r>
    </w:p>
    <w:p w14:paraId="59FF87C1" w14:textId="77777777" w:rsidR="005D0742" w:rsidRPr="005D0742" w:rsidRDefault="005D0742" w:rsidP="007C2732">
      <w:pPr>
        <w:widowControl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В случае, когда сумма Задатка от Претендента не зачислена на банковский счет на дату, указанную в информационном сообщении о проведении торгов, </w:t>
      </w:r>
      <w:r w:rsidRPr="005D0742">
        <w:rPr>
          <w:sz w:val="24"/>
          <w:szCs w:val="24"/>
          <w:u w:val="single"/>
          <w:lang w:val="ru-RU" w:eastAsia="ru-RU"/>
        </w:rPr>
        <w:t>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</w:t>
      </w:r>
      <w:r w:rsidRPr="005D0742">
        <w:rPr>
          <w:sz w:val="24"/>
          <w:szCs w:val="24"/>
          <w:lang w:val="ru-RU" w:eastAsia="ru-RU"/>
        </w:rPr>
        <w:t>.</w:t>
      </w:r>
    </w:p>
    <w:p w14:paraId="3B07DD77" w14:textId="77777777" w:rsidR="005D0742" w:rsidRPr="005D0742" w:rsidRDefault="005D0742" w:rsidP="007C2732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 денежные средства, перечисленные в соответствии с настоящим Договором, проценты не начисляются.</w:t>
      </w:r>
    </w:p>
    <w:p w14:paraId="37C7FCB7" w14:textId="77777777" w:rsidR="005D0742" w:rsidRPr="005D0742" w:rsidRDefault="005D0742" w:rsidP="007C2732">
      <w:pPr>
        <w:widowControl/>
        <w:jc w:val="both"/>
        <w:rPr>
          <w:sz w:val="24"/>
          <w:szCs w:val="24"/>
          <w:lang w:val="ru-RU" w:eastAsia="ru-RU"/>
        </w:rPr>
      </w:pPr>
    </w:p>
    <w:p w14:paraId="0E36D432" w14:textId="77777777" w:rsidR="005D0742" w:rsidRPr="005D0742" w:rsidRDefault="005D0742" w:rsidP="007C2732">
      <w:pPr>
        <w:widowControl/>
        <w:numPr>
          <w:ilvl w:val="0"/>
          <w:numId w:val="7"/>
        </w:numPr>
        <w:ind w:left="0" w:firstLine="0"/>
        <w:contextualSpacing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t>Порядок возврата и удержания задатка</w:t>
      </w:r>
    </w:p>
    <w:p w14:paraId="6877423A" w14:textId="77777777" w:rsidR="005D0742" w:rsidRPr="005D0742" w:rsidRDefault="005D0742" w:rsidP="007C2732">
      <w:pPr>
        <w:widowControl/>
        <w:jc w:val="center"/>
        <w:rPr>
          <w:b/>
          <w:bCs/>
          <w:sz w:val="24"/>
          <w:szCs w:val="24"/>
          <w:lang w:val="ru-RU" w:eastAsia="ru-RU"/>
        </w:rPr>
      </w:pPr>
    </w:p>
    <w:p w14:paraId="42349086" w14:textId="77777777" w:rsidR="005D0742" w:rsidRPr="005D0742" w:rsidRDefault="005D0742" w:rsidP="007C2732">
      <w:pPr>
        <w:widowControl/>
        <w:numPr>
          <w:ilvl w:val="1"/>
          <w:numId w:val="7"/>
        </w:numPr>
        <w:ind w:left="0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Задаток возвращается Претенденту в случаях и в сроки, которые установлены пунктами 3.2 – 3.7 настоящего Договора путем перечисления суммы внесенного Задатка в том порядке, в каком он был внесен Претендентом. </w:t>
      </w:r>
    </w:p>
    <w:p w14:paraId="75993C45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не будет допущен к участию в торгах, Организатор торгов (Должник)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12AA09DF" w14:textId="77777777" w:rsidR="005D0742" w:rsidRPr="005D0742" w:rsidRDefault="005D0742" w:rsidP="007C2732">
      <w:pPr>
        <w:widowControl/>
        <w:numPr>
          <w:ilvl w:val="1"/>
          <w:numId w:val="7"/>
        </w:numPr>
        <w:adjustRightInd w:val="0"/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случае, если Претендент участвовал в аукционе и не признан победителем торгов, Организатор торгов (Должник) обязуется возвратить сумму внесенного Претендентом Задатка не позднее 5 (пяти) банковских дней с даты подведения итогов аукциона.</w:t>
      </w:r>
    </w:p>
    <w:p w14:paraId="20496B95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отзыва Претендентом заявки на участие в аукционе до даты окончания приема заявок Организатор торгов (Должник)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3BB0F61E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аукциона несостоявшимся Организатор торгов (Должник) обязуется возвратить сумму внесенного Претендентом Задатка в течение 5 (пяти) банковских дней со дня подписания протокола признания аукциона несостоявшимся.</w:t>
      </w:r>
    </w:p>
    <w:p w14:paraId="0EDE9F37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отмены аукциона Организатор торгов (Должник)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0D8EAAF2" w14:textId="4B331CD0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 xml:space="preserve">Расходы </w:t>
      </w:r>
      <w:r w:rsidR="00CA0C8A">
        <w:rPr>
          <w:sz w:val="24"/>
          <w:szCs w:val="24"/>
          <w:lang w:val="ru-RU" w:eastAsia="ru-RU"/>
        </w:rPr>
        <w:t>на</w:t>
      </w:r>
      <w:r w:rsidRPr="005D0742">
        <w:rPr>
          <w:sz w:val="24"/>
          <w:szCs w:val="24"/>
          <w:lang w:val="ru-RU" w:eastAsia="ru-RU"/>
        </w:rPr>
        <w:t xml:space="preserve"> совершение банковских операций, связанные с возвратом задатка</w:t>
      </w:r>
      <w:r w:rsidR="00CA0C8A">
        <w:rPr>
          <w:sz w:val="24"/>
          <w:szCs w:val="24"/>
          <w:lang w:val="ru-RU" w:eastAsia="ru-RU"/>
        </w:rPr>
        <w:t xml:space="preserve"> Претенденту</w:t>
      </w:r>
      <w:r w:rsidRPr="005D0742">
        <w:rPr>
          <w:sz w:val="24"/>
          <w:szCs w:val="24"/>
          <w:lang w:val="ru-RU" w:eastAsia="ru-RU"/>
        </w:rPr>
        <w:t xml:space="preserve"> </w:t>
      </w:r>
      <w:r w:rsidR="00CA0C8A">
        <w:rPr>
          <w:sz w:val="24"/>
          <w:szCs w:val="24"/>
          <w:lang w:val="ru-RU" w:eastAsia="ru-RU"/>
        </w:rPr>
        <w:t>(</w:t>
      </w:r>
      <w:r w:rsidRPr="005D0742">
        <w:rPr>
          <w:sz w:val="24"/>
          <w:szCs w:val="24"/>
          <w:lang w:val="ru-RU" w:eastAsia="ru-RU"/>
        </w:rPr>
        <w:t xml:space="preserve">на </w:t>
      </w:r>
      <w:r w:rsidR="00CA0C8A">
        <w:rPr>
          <w:sz w:val="24"/>
          <w:szCs w:val="24"/>
          <w:lang w:val="ru-RU" w:eastAsia="ru-RU"/>
        </w:rPr>
        <w:t xml:space="preserve">расчетный </w:t>
      </w:r>
      <w:r w:rsidRPr="005D0742">
        <w:rPr>
          <w:sz w:val="24"/>
          <w:szCs w:val="24"/>
          <w:lang w:val="ru-RU" w:eastAsia="ru-RU"/>
        </w:rPr>
        <w:t>счет Претендента</w:t>
      </w:r>
      <w:r w:rsidR="00CA0C8A">
        <w:rPr>
          <w:sz w:val="24"/>
          <w:szCs w:val="24"/>
          <w:lang w:val="ru-RU" w:eastAsia="ru-RU"/>
        </w:rPr>
        <w:t>)</w:t>
      </w:r>
      <w:r w:rsidRPr="005D0742">
        <w:rPr>
          <w:sz w:val="24"/>
          <w:szCs w:val="24"/>
          <w:lang w:val="ru-RU" w:eastAsia="ru-RU"/>
        </w:rPr>
        <w:t>, возлагаются на Претендента</w:t>
      </w:r>
      <w:r w:rsidR="00CA0C8A">
        <w:rPr>
          <w:sz w:val="24"/>
          <w:szCs w:val="24"/>
          <w:lang w:val="ru-RU" w:eastAsia="ru-RU"/>
        </w:rPr>
        <w:t xml:space="preserve"> в соответствии с </w:t>
      </w:r>
      <w:r w:rsidR="001A16C9">
        <w:rPr>
          <w:sz w:val="24"/>
          <w:szCs w:val="24"/>
          <w:lang w:val="ru-RU" w:eastAsia="ru-RU"/>
        </w:rPr>
        <w:t xml:space="preserve">банковскими </w:t>
      </w:r>
      <w:r w:rsidR="00CA0C8A">
        <w:rPr>
          <w:sz w:val="24"/>
          <w:szCs w:val="24"/>
          <w:lang w:val="ru-RU" w:eastAsia="ru-RU"/>
        </w:rPr>
        <w:t>тарифами</w:t>
      </w:r>
      <w:r w:rsidR="00A23581">
        <w:rPr>
          <w:sz w:val="24"/>
          <w:szCs w:val="24"/>
          <w:lang w:val="ru-RU" w:eastAsia="ru-RU"/>
        </w:rPr>
        <w:t xml:space="preserve"> и комиссиями </w:t>
      </w:r>
      <w:r w:rsidR="00A23581" w:rsidRPr="00A23581">
        <w:rPr>
          <w:sz w:val="24"/>
          <w:szCs w:val="24"/>
          <w:lang w:val="ru-RU" w:eastAsia="ru-RU"/>
        </w:rPr>
        <w:t>за перечисление денежных средств</w:t>
      </w:r>
      <w:r w:rsidR="001D5C00">
        <w:rPr>
          <w:sz w:val="24"/>
          <w:szCs w:val="24"/>
          <w:lang w:val="ru-RU" w:eastAsia="ru-RU"/>
        </w:rPr>
        <w:t xml:space="preserve">, </w:t>
      </w:r>
      <w:r w:rsidR="00A23581">
        <w:rPr>
          <w:sz w:val="24"/>
          <w:szCs w:val="24"/>
          <w:lang w:val="ru-RU" w:eastAsia="ru-RU"/>
        </w:rPr>
        <w:t xml:space="preserve">установленными </w:t>
      </w:r>
      <w:r w:rsidR="007C2732" w:rsidRPr="007C2732">
        <w:rPr>
          <w:color w:val="000000"/>
          <w:sz w:val="24"/>
          <w:szCs w:val="24"/>
          <w:lang w:val="ru-RU" w:eastAsia="ru-RU"/>
        </w:rPr>
        <w:t>ПАО Банк "Александровский"</w:t>
      </w:r>
      <w:r w:rsidRPr="005D0742">
        <w:rPr>
          <w:sz w:val="24"/>
          <w:szCs w:val="24"/>
          <w:lang w:val="ru-RU" w:eastAsia="ru-RU"/>
        </w:rPr>
        <w:t>.</w:t>
      </w:r>
    </w:p>
    <w:p w14:paraId="3540AE9A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аукциона, от подписания в установленный срок договора, заключаемого по итогам торгов, от оплаты продаваемого на торгах имущества.</w:t>
      </w:r>
    </w:p>
    <w:p w14:paraId="0D7715A0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торгов.</w:t>
      </w:r>
    </w:p>
    <w:p w14:paraId="2C856023" w14:textId="77777777" w:rsidR="005D0742" w:rsidRPr="005D0742" w:rsidRDefault="005D0742" w:rsidP="007C2732">
      <w:pPr>
        <w:jc w:val="both"/>
        <w:rPr>
          <w:sz w:val="24"/>
          <w:szCs w:val="24"/>
          <w:lang w:val="ru-RU" w:eastAsia="ru-RU"/>
        </w:rPr>
      </w:pPr>
    </w:p>
    <w:p w14:paraId="13C5DD5C" w14:textId="77777777" w:rsidR="005D0742" w:rsidRPr="005D0742" w:rsidRDefault="005D0742" w:rsidP="007C2732">
      <w:pPr>
        <w:widowControl/>
        <w:numPr>
          <w:ilvl w:val="0"/>
          <w:numId w:val="7"/>
        </w:numPr>
        <w:ind w:left="0" w:right="565" w:firstLine="0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val="ru-RU" w:eastAsia="ru-RU"/>
        </w:rPr>
        <w:lastRenderedPageBreak/>
        <w:t xml:space="preserve">Заключительные положения  </w:t>
      </w:r>
    </w:p>
    <w:p w14:paraId="28C9C034" w14:textId="77777777" w:rsidR="005D0742" w:rsidRPr="005D0742" w:rsidRDefault="005D0742" w:rsidP="007C2732">
      <w:pPr>
        <w:widowControl/>
        <w:ind w:right="565"/>
        <w:jc w:val="center"/>
        <w:rPr>
          <w:b/>
          <w:bCs/>
          <w:sz w:val="24"/>
          <w:szCs w:val="24"/>
          <w:lang w:val="ru-RU" w:eastAsia="ru-RU"/>
        </w:rPr>
      </w:pPr>
    </w:p>
    <w:p w14:paraId="5EDF640E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contextualSpacing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0E4CC5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2EA3F9AF" w14:textId="77777777" w:rsidR="005D0742" w:rsidRPr="005D0742" w:rsidRDefault="005D0742" w:rsidP="007C2732">
      <w:pPr>
        <w:widowControl/>
        <w:numPr>
          <w:ilvl w:val="1"/>
          <w:numId w:val="7"/>
        </w:numPr>
        <w:ind w:left="0" w:right="27" w:firstLine="0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Настоящий Договор составлен в двух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63AE796D" w14:textId="77777777" w:rsidR="005D0742" w:rsidRPr="005D0742" w:rsidRDefault="005D0742" w:rsidP="007C2732">
      <w:pPr>
        <w:widowControl/>
        <w:ind w:right="27"/>
        <w:jc w:val="center"/>
        <w:rPr>
          <w:b/>
          <w:bCs/>
          <w:sz w:val="24"/>
          <w:szCs w:val="24"/>
          <w:lang w:val="ru-RU" w:eastAsia="ru-RU"/>
        </w:rPr>
      </w:pPr>
    </w:p>
    <w:p w14:paraId="3775360C" w14:textId="77777777" w:rsidR="005D0742" w:rsidRPr="005D0742" w:rsidRDefault="005D0742" w:rsidP="007C2732">
      <w:pPr>
        <w:widowControl/>
        <w:ind w:right="27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5D0742">
        <w:rPr>
          <w:b/>
          <w:bCs/>
          <w:sz w:val="24"/>
          <w:szCs w:val="24"/>
          <w:lang w:eastAsia="ru-RU"/>
        </w:rPr>
        <w:t>V</w:t>
      </w:r>
      <w:r w:rsidRPr="005D0742">
        <w:rPr>
          <w:b/>
          <w:bCs/>
          <w:sz w:val="24"/>
          <w:szCs w:val="24"/>
          <w:lang w:val="ru-RU" w:eastAsia="ru-RU"/>
        </w:rPr>
        <w:t>. Реквизиты и подписи сторон:</w:t>
      </w:r>
    </w:p>
    <w:p w14:paraId="26A72FF8" w14:textId="77777777" w:rsidR="005D0742" w:rsidRPr="005D0742" w:rsidRDefault="005D0742" w:rsidP="007C2732">
      <w:pPr>
        <w:widowControl/>
        <w:ind w:right="27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W w:w="95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4114"/>
      </w:tblGrid>
      <w:tr w:rsidR="005D0742" w:rsidRPr="005D0742" w14:paraId="5059A036" w14:textId="77777777" w:rsidTr="004B3A67">
        <w:trPr>
          <w:trHeight w:val="337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6E80D1D" w14:textId="77777777" w:rsidR="005D0742" w:rsidRPr="005D0742" w:rsidRDefault="005D0742" w:rsidP="007C2732">
            <w:pPr>
              <w:widowControl/>
              <w:ind w:right="27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ОРГАНИЗАТОР ТОРГОВ:</w:t>
            </w:r>
          </w:p>
          <w:p w14:paraId="3F4C1170" w14:textId="77777777" w:rsidR="005D0742" w:rsidRPr="005D0742" w:rsidRDefault="005D0742" w:rsidP="007C2732">
            <w:pPr>
              <w:widowControl/>
              <w:ind w:right="27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6445D1EC" w14:textId="77777777" w:rsidR="005D0742" w:rsidRPr="005D0742" w:rsidRDefault="005D0742" w:rsidP="007C273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ООО «Грант Консалт»</w:t>
            </w:r>
          </w:p>
          <w:p w14:paraId="65933B93" w14:textId="77777777" w:rsidR="005D0742" w:rsidRPr="005D0742" w:rsidRDefault="005D0742" w:rsidP="007C273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5C61655F" w14:textId="77777777" w:rsidR="005D0742" w:rsidRPr="005D0742" w:rsidRDefault="005D0742" w:rsidP="007C273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192019 г. Санкт-Петербург, </w:t>
            </w:r>
          </w:p>
          <w:p w14:paraId="1F7AC7BA" w14:textId="77777777" w:rsidR="005D0742" w:rsidRPr="005D0742" w:rsidRDefault="005D0742" w:rsidP="007C273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ул. Седова, д.11, оф.609,</w:t>
            </w:r>
          </w:p>
          <w:p w14:paraId="444CF8B8" w14:textId="77777777" w:rsidR="005D0742" w:rsidRPr="005D0742" w:rsidRDefault="005D0742" w:rsidP="007C273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ИНН 7811548827, ОГРН 1137847150737</w:t>
            </w:r>
          </w:p>
          <w:p w14:paraId="57EE95FD" w14:textId="77777777" w:rsidR="005D0742" w:rsidRPr="005D0742" w:rsidRDefault="005D0742" w:rsidP="007C273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632A7A04" w14:textId="77777777" w:rsidR="005D0742" w:rsidRPr="005D0742" w:rsidRDefault="005D0742" w:rsidP="007C273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</w:p>
          <w:p w14:paraId="6F97E9DB" w14:textId="77777777" w:rsidR="005D0742" w:rsidRPr="005D0742" w:rsidRDefault="005D0742" w:rsidP="007C2732">
            <w:pPr>
              <w:widowControl/>
              <w:tabs>
                <w:tab w:val="left" w:pos="938"/>
              </w:tabs>
              <w:ind w:right="27"/>
              <w:jc w:val="center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______________________/А.В. Новичк</w:t>
            </w:r>
            <w:bookmarkStart w:id="1" w:name="_GoBack"/>
            <w:bookmarkEnd w:id="1"/>
            <w:r w:rsidRPr="005D0742">
              <w:rPr>
                <w:sz w:val="24"/>
                <w:szCs w:val="24"/>
                <w:lang w:val="ru-RU" w:eastAsia="ru-RU"/>
              </w:rPr>
              <w:t>ов/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31F360CF" w14:textId="77777777" w:rsidR="005D0742" w:rsidRPr="005D0742" w:rsidRDefault="005D0742" w:rsidP="007C2732">
            <w:pPr>
              <w:widowControl/>
              <w:ind w:right="27"/>
              <w:jc w:val="both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60D5AE8D" w14:textId="77777777" w:rsidR="005D0742" w:rsidRPr="005D0742" w:rsidRDefault="005D0742" w:rsidP="007C2732">
            <w:pPr>
              <w:widowControl/>
              <w:tabs>
                <w:tab w:val="left" w:pos="840"/>
                <w:tab w:val="center" w:pos="2222"/>
              </w:tabs>
              <w:ind w:right="2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sz w:val="24"/>
                <w:szCs w:val="24"/>
                <w:lang w:val="ru-RU" w:eastAsia="ru-RU"/>
              </w:rPr>
              <w:tab/>
            </w:r>
            <w:r w:rsidRPr="005D0742">
              <w:rPr>
                <w:b/>
                <w:bCs/>
                <w:sz w:val="24"/>
                <w:szCs w:val="24"/>
                <w:lang w:val="ru-RU" w:eastAsia="ru-RU"/>
              </w:rPr>
              <w:t>ПРЕТЕНДЕНТ:</w:t>
            </w:r>
          </w:p>
          <w:p w14:paraId="009650C3" w14:textId="77777777" w:rsidR="005D0742" w:rsidRPr="005D0742" w:rsidRDefault="005D0742" w:rsidP="007C2732">
            <w:pPr>
              <w:widowControl/>
              <w:tabs>
                <w:tab w:val="left" w:pos="840"/>
                <w:tab w:val="center" w:pos="2222"/>
              </w:tabs>
              <w:ind w:right="2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14:paraId="282CE609" w14:textId="07D3E4D4" w:rsidR="00307D7D" w:rsidRPr="005D0742" w:rsidRDefault="005D0742" w:rsidP="007C2732">
            <w:pPr>
              <w:widowControl/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___________________________________________________________________________________________________________________________________________________________________________________________________________________________*</w:t>
            </w:r>
          </w:p>
          <w:p w14:paraId="5D819C64" w14:textId="2181B39A" w:rsidR="005D0742" w:rsidRPr="005D0742" w:rsidRDefault="005D0742" w:rsidP="007C2732">
            <w:pPr>
              <w:widowControl/>
              <w:tabs>
                <w:tab w:val="left" w:pos="938"/>
              </w:tabs>
              <w:ind w:right="27"/>
              <w:rPr>
                <w:sz w:val="24"/>
                <w:szCs w:val="24"/>
                <w:lang w:val="ru-RU" w:eastAsia="ru-RU"/>
              </w:rPr>
            </w:pPr>
            <w:r w:rsidRPr="005D0742">
              <w:rPr>
                <w:sz w:val="24"/>
                <w:szCs w:val="24"/>
                <w:lang w:val="ru-RU" w:eastAsia="ru-RU"/>
              </w:rPr>
              <w:t>_______________/________________</w:t>
            </w:r>
          </w:p>
        </w:tc>
      </w:tr>
    </w:tbl>
    <w:p w14:paraId="19642970" w14:textId="77777777" w:rsidR="005D0742" w:rsidRPr="005D0742" w:rsidRDefault="005D0742" w:rsidP="007C2732">
      <w:pPr>
        <w:widowControl/>
        <w:ind w:right="565"/>
        <w:jc w:val="both"/>
        <w:rPr>
          <w:sz w:val="24"/>
          <w:szCs w:val="24"/>
          <w:lang w:val="ru-RU" w:eastAsia="ru-RU"/>
        </w:rPr>
      </w:pPr>
    </w:p>
    <w:p w14:paraId="32965DCB" w14:textId="77777777" w:rsidR="005D0742" w:rsidRPr="005D0742" w:rsidRDefault="005D0742" w:rsidP="007C2732">
      <w:pPr>
        <w:widowControl/>
        <w:ind w:right="565"/>
        <w:jc w:val="both"/>
        <w:rPr>
          <w:sz w:val="24"/>
          <w:szCs w:val="24"/>
          <w:lang w:val="ru-RU" w:eastAsia="ru-RU"/>
        </w:rPr>
      </w:pPr>
      <w:r w:rsidRPr="005D0742">
        <w:rPr>
          <w:sz w:val="24"/>
          <w:szCs w:val="24"/>
          <w:lang w:val="ru-RU" w:eastAsia="ru-RU"/>
        </w:rPr>
        <w:t>*Примечание. Указываются банковские реквизиты Претендента, независимо от формы участия (юр. лицо, ИП, физ. лицо).</w:t>
      </w:r>
      <w:bookmarkEnd w:id="0"/>
    </w:p>
    <w:p w14:paraId="4D98FFC0" w14:textId="77777777" w:rsidR="00444036" w:rsidRPr="00701AC0" w:rsidRDefault="00444036" w:rsidP="007C2732">
      <w:pPr>
        <w:rPr>
          <w:lang w:val="ru-RU"/>
        </w:rPr>
        <w:sectPr w:rsidR="00444036" w:rsidRPr="00701AC0" w:rsidSect="007C2732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110DB3D8" w14:textId="56BE9D5B" w:rsidR="00444036" w:rsidRPr="007C2732" w:rsidRDefault="00444036" w:rsidP="007C2732">
      <w:pPr>
        <w:tabs>
          <w:tab w:val="left" w:pos="14133"/>
        </w:tabs>
        <w:spacing w:before="75" w:line="276" w:lineRule="auto"/>
        <w:ind w:right="107"/>
        <w:rPr>
          <w:i/>
          <w:sz w:val="26"/>
          <w:lang w:val="ru-RU"/>
        </w:rPr>
      </w:pPr>
      <w:bookmarkStart w:id="2" w:name="tariff_YE8_SHORT.pdf"/>
      <w:bookmarkEnd w:id="2"/>
    </w:p>
    <w:sectPr w:rsidR="00444036" w:rsidRPr="007C2732" w:rsidSect="007C2732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1BC"/>
    <w:multiLevelType w:val="multilevel"/>
    <w:tmpl w:val="0678635C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20"/>
      </w:pPr>
      <w:rPr>
        <w:rFonts w:hint="default"/>
      </w:rPr>
    </w:lvl>
    <w:lvl w:ilvl="3">
      <w:numFmt w:val="bullet"/>
      <w:lvlText w:val="•"/>
      <w:lvlJc w:val="left"/>
      <w:pPr>
        <w:ind w:left="3547" w:hanging="720"/>
      </w:pPr>
      <w:rPr>
        <w:rFonts w:hint="default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</w:rPr>
    </w:lvl>
    <w:lvl w:ilvl="6"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</w:rPr>
    </w:lvl>
    <w:lvl w:ilvl="8">
      <w:numFmt w:val="bullet"/>
      <w:lvlText w:val="•"/>
      <w:lvlJc w:val="left"/>
      <w:pPr>
        <w:ind w:left="8061" w:hanging="720"/>
      </w:pPr>
      <w:rPr>
        <w:rFonts w:hint="default"/>
      </w:rPr>
    </w:lvl>
  </w:abstractNum>
  <w:abstractNum w:abstractNumId="1" w15:restartNumberingAfterBreak="0">
    <w:nsid w:val="5A000C9D"/>
    <w:multiLevelType w:val="multilevel"/>
    <w:tmpl w:val="45DC7F2E"/>
    <w:lvl w:ilvl="0">
      <w:start w:val="4"/>
      <w:numFmt w:val="decimal"/>
      <w:lvlText w:val="%1"/>
      <w:lvlJc w:val="left"/>
      <w:pPr>
        <w:ind w:left="163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469" w:hanging="720"/>
      </w:pPr>
      <w:rPr>
        <w:rFonts w:hint="default"/>
      </w:rPr>
    </w:lvl>
    <w:lvl w:ilvl="3">
      <w:numFmt w:val="bullet"/>
      <w:lvlText w:val="•"/>
      <w:lvlJc w:val="left"/>
      <w:pPr>
        <w:ind w:left="4383" w:hanging="720"/>
      </w:pPr>
      <w:rPr>
        <w:rFonts w:hint="default"/>
      </w:rPr>
    </w:lvl>
    <w:lvl w:ilvl="4">
      <w:numFmt w:val="bullet"/>
      <w:lvlText w:val="•"/>
      <w:lvlJc w:val="left"/>
      <w:pPr>
        <w:ind w:left="5298" w:hanging="720"/>
      </w:pPr>
      <w:rPr>
        <w:rFonts w:hint="default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</w:rPr>
    </w:lvl>
    <w:lvl w:ilvl="6">
      <w:numFmt w:val="bullet"/>
      <w:lvlText w:val="•"/>
      <w:lvlJc w:val="left"/>
      <w:pPr>
        <w:ind w:left="7127" w:hanging="720"/>
      </w:pPr>
      <w:rPr>
        <w:rFonts w:hint="default"/>
      </w:rPr>
    </w:lvl>
    <w:lvl w:ilvl="7">
      <w:numFmt w:val="bullet"/>
      <w:lvlText w:val="•"/>
      <w:lvlJc w:val="left"/>
      <w:pPr>
        <w:ind w:left="8042" w:hanging="720"/>
      </w:pPr>
      <w:rPr>
        <w:rFonts w:hint="default"/>
      </w:rPr>
    </w:lvl>
    <w:lvl w:ilvl="8">
      <w:numFmt w:val="bullet"/>
      <w:lvlText w:val="•"/>
      <w:lvlJc w:val="left"/>
      <w:pPr>
        <w:ind w:left="8957" w:hanging="720"/>
      </w:pPr>
      <w:rPr>
        <w:rFonts w:hint="default"/>
      </w:rPr>
    </w:lvl>
  </w:abstractNum>
  <w:abstractNum w:abstractNumId="2" w15:restartNumberingAfterBreak="0">
    <w:nsid w:val="5DCD3933"/>
    <w:multiLevelType w:val="hybridMultilevel"/>
    <w:tmpl w:val="2A8E0B42"/>
    <w:lvl w:ilvl="0" w:tplc="21369798">
      <w:numFmt w:val="bullet"/>
      <w:lvlText w:val="—"/>
      <w:lvlJc w:val="left"/>
      <w:pPr>
        <w:ind w:left="1578" w:hanging="332"/>
      </w:pPr>
      <w:rPr>
        <w:rFonts w:ascii="Arial" w:eastAsia="Arial" w:hAnsi="Arial" w:cs="Arial" w:hint="default"/>
        <w:w w:val="99"/>
        <w:sz w:val="26"/>
        <w:szCs w:val="26"/>
      </w:rPr>
    </w:lvl>
    <w:lvl w:ilvl="1" w:tplc="419A0006">
      <w:numFmt w:val="bullet"/>
      <w:lvlText w:val="•"/>
      <w:lvlJc w:val="left"/>
      <w:pPr>
        <w:ind w:left="3069" w:hanging="332"/>
      </w:pPr>
      <w:rPr>
        <w:rFonts w:hint="default"/>
      </w:rPr>
    </w:lvl>
    <w:lvl w:ilvl="2" w:tplc="4590F296">
      <w:numFmt w:val="bullet"/>
      <w:lvlText w:val="•"/>
      <w:lvlJc w:val="left"/>
      <w:pPr>
        <w:ind w:left="4559" w:hanging="332"/>
      </w:pPr>
      <w:rPr>
        <w:rFonts w:hint="default"/>
      </w:rPr>
    </w:lvl>
    <w:lvl w:ilvl="3" w:tplc="1BA62596">
      <w:numFmt w:val="bullet"/>
      <w:lvlText w:val="•"/>
      <w:lvlJc w:val="left"/>
      <w:pPr>
        <w:ind w:left="6049" w:hanging="332"/>
      </w:pPr>
      <w:rPr>
        <w:rFonts w:hint="default"/>
      </w:rPr>
    </w:lvl>
    <w:lvl w:ilvl="4" w:tplc="3F84385E">
      <w:numFmt w:val="bullet"/>
      <w:lvlText w:val="•"/>
      <w:lvlJc w:val="left"/>
      <w:pPr>
        <w:ind w:left="7539" w:hanging="332"/>
      </w:pPr>
      <w:rPr>
        <w:rFonts w:hint="default"/>
      </w:rPr>
    </w:lvl>
    <w:lvl w:ilvl="5" w:tplc="EE04A3E4">
      <w:numFmt w:val="bullet"/>
      <w:lvlText w:val="•"/>
      <w:lvlJc w:val="left"/>
      <w:pPr>
        <w:ind w:left="9029" w:hanging="332"/>
      </w:pPr>
      <w:rPr>
        <w:rFonts w:hint="default"/>
      </w:rPr>
    </w:lvl>
    <w:lvl w:ilvl="6" w:tplc="F930653A">
      <w:numFmt w:val="bullet"/>
      <w:lvlText w:val="•"/>
      <w:lvlJc w:val="left"/>
      <w:pPr>
        <w:ind w:left="10519" w:hanging="332"/>
      </w:pPr>
      <w:rPr>
        <w:rFonts w:hint="default"/>
      </w:rPr>
    </w:lvl>
    <w:lvl w:ilvl="7" w:tplc="DB165B64">
      <w:numFmt w:val="bullet"/>
      <w:lvlText w:val="•"/>
      <w:lvlJc w:val="left"/>
      <w:pPr>
        <w:ind w:left="12008" w:hanging="332"/>
      </w:pPr>
      <w:rPr>
        <w:rFonts w:hint="default"/>
      </w:rPr>
    </w:lvl>
    <w:lvl w:ilvl="8" w:tplc="7E282D06">
      <w:numFmt w:val="bullet"/>
      <w:lvlText w:val="•"/>
      <w:lvlJc w:val="left"/>
      <w:pPr>
        <w:ind w:left="13498" w:hanging="332"/>
      </w:pPr>
      <w:rPr>
        <w:rFonts w:hint="default"/>
      </w:rPr>
    </w:lvl>
  </w:abstractNum>
  <w:abstractNum w:abstractNumId="3" w15:restartNumberingAfterBreak="0">
    <w:nsid w:val="615F5804"/>
    <w:multiLevelType w:val="multilevel"/>
    <w:tmpl w:val="FFD407E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b w:val="0"/>
        <w:bCs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6B7D6C15"/>
    <w:multiLevelType w:val="multilevel"/>
    <w:tmpl w:val="83026AF8"/>
    <w:lvl w:ilvl="0">
      <w:start w:val="1"/>
      <w:numFmt w:val="decimal"/>
      <w:lvlText w:val="%1"/>
      <w:lvlJc w:val="left"/>
      <w:pPr>
        <w:ind w:left="139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  <w:jc w:val="right"/>
      </w:pPr>
      <w:rPr>
        <w:rFonts w:hint="default"/>
        <w:b/>
        <w:bCs/>
        <w:spacing w:val="-18"/>
        <w:w w:val="100"/>
      </w:rPr>
    </w:lvl>
    <w:lvl w:ilvl="2">
      <w:numFmt w:val="bullet"/>
      <w:lvlText w:val="•"/>
      <w:lvlJc w:val="left"/>
      <w:pPr>
        <w:ind w:left="3205" w:hanging="720"/>
      </w:pPr>
      <w:rPr>
        <w:rFonts w:hint="default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</w:rPr>
    </w:lvl>
    <w:lvl w:ilvl="4">
      <w:numFmt w:val="bullet"/>
      <w:lvlText w:val="•"/>
      <w:lvlJc w:val="left"/>
      <w:pPr>
        <w:ind w:left="5010" w:hanging="720"/>
      </w:pPr>
      <w:rPr>
        <w:rFonts w:hint="default"/>
      </w:rPr>
    </w:lvl>
    <w:lvl w:ilvl="5">
      <w:numFmt w:val="bullet"/>
      <w:lvlText w:val="•"/>
      <w:lvlJc w:val="left"/>
      <w:pPr>
        <w:ind w:left="5913" w:hanging="720"/>
      </w:pPr>
      <w:rPr>
        <w:rFonts w:hint="default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</w:rPr>
    </w:lvl>
    <w:lvl w:ilvl="8">
      <w:numFmt w:val="bullet"/>
      <w:lvlText w:val="•"/>
      <w:lvlJc w:val="left"/>
      <w:pPr>
        <w:ind w:left="8621" w:hanging="720"/>
      </w:pPr>
      <w:rPr>
        <w:rFonts w:hint="default"/>
      </w:rPr>
    </w:lvl>
  </w:abstractNum>
  <w:abstractNum w:abstractNumId="5" w15:restartNumberingAfterBreak="0">
    <w:nsid w:val="714F444B"/>
    <w:multiLevelType w:val="multilevel"/>
    <w:tmpl w:val="13D429C4"/>
    <w:lvl w:ilvl="0">
      <w:start w:val="2"/>
      <w:numFmt w:val="decimal"/>
      <w:lvlText w:val="%1"/>
      <w:lvlJc w:val="left"/>
      <w:pPr>
        <w:ind w:left="830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711"/>
      </w:pPr>
      <w:rPr>
        <w:rFonts w:hint="default"/>
      </w:rPr>
    </w:lvl>
    <w:lvl w:ilvl="3">
      <w:numFmt w:val="bullet"/>
      <w:lvlText w:val="•"/>
      <w:lvlJc w:val="left"/>
      <w:pPr>
        <w:ind w:left="3547" w:hanging="711"/>
      </w:pPr>
      <w:rPr>
        <w:rFonts w:hint="default"/>
      </w:rPr>
    </w:lvl>
    <w:lvl w:ilvl="4">
      <w:numFmt w:val="bullet"/>
      <w:lvlText w:val="•"/>
      <w:lvlJc w:val="left"/>
      <w:pPr>
        <w:ind w:left="4450" w:hanging="711"/>
      </w:pPr>
      <w:rPr>
        <w:rFonts w:hint="default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</w:rPr>
    </w:lvl>
    <w:lvl w:ilvl="6">
      <w:numFmt w:val="bullet"/>
      <w:lvlText w:val="•"/>
      <w:lvlJc w:val="left"/>
      <w:pPr>
        <w:ind w:left="6255" w:hanging="711"/>
      </w:pPr>
      <w:rPr>
        <w:rFonts w:hint="default"/>
      </w:rPr>
    </w:lvl>
    <w:lvl w:ilvl="7">
      <w:numFmt w:val="bullet"/>
      <w:lvlText w:val="•"/>
      <w:lvlJc w:val="left"/>
      <w:pPr>
        <w:ind w:left="7158" w:hanging="711"/>
      </w:pPr>
      <w:rPr>
        <w:rFonts w:hint="default"/>
      </w:rPr>
    </w:lvl>
    <w:lvl w:ilvl="8">
      <w:numFmt w:val="bullet"/>
      <w:lvlText w:val="•"/>
      <w:lvlJc w:val="left"/>
      <w:pPr>
        <w:ind w:left="8061" w:hanging="711"/>
      </w:pPr>
      <w:rPr>
        <w:rFonts w:hint="default"/>
      </w:rPr>
    </w:lvl>
  </w:abstractNum>
  <w:abstractNum w:abstractNumId="6" w15:restartNumberingAfterBreak="0">
    <w:nsid w:val="79E34582"/>
    <w:multiLevelType w:val="hybridMultilevel"/>
    <w:tmpl w:val="8968F8E6"/>
    <w:lvl w:ilvl="0" w:tplc="2D3CDA14">
      <w:start w:val="1"/>
      <w:numFmt w:val="upperRoman"/>
      <w:lvlText w:val="%1."/>
      <w:lvlJc w:val="left"/>
      <w:pPr>
        <w:ind w:left="48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14E3CB0">
      <w:numFmt w:val="bullet"/>
      <w:lvlText w:val="•"/>
      <w:lvlJc w:val="left"/>
      <w:pPr>
        <w:ind w:left="5434" w:hanging="720"/>
      </w:pPr>
      <w:rPr>
        <w:rFonts w:hint="default"/>
      </w:rPr>
    </w:lvl>
    <w:lvl w:ilvl="2" w:tplc="91E2085E">
      <w:numFmt w:val="bullet"/>
      <w:lvlText w:val="•"/>
      <w:lvlJc w:val="left"/>
      <w:pPr>
        <w:ind w:left="5989" w:hanging="720"/>
      </w:pPr>
      <w:rPr>
        <w:rFonts w:hint="default"/>
      </w:rPr>
    </w:lvl>
    <w:lvl w:ilvl="3" w:tplc="65783C02">
      <w:numFmt w:val="bullet"/>
      <w:lvlText w:val="•"/>
      <w:lvlJc w:val="left"/>
      <w:pPr>
        <w:ind w:left="6543" w:hanging="720"/>
      </w:pPr>
      <w:rPr>
        <w:rFonts w:hint="default"/>
      </w:rPr>
    </w:lvl>
    <w:lvl w:ilvl="4" w:tplc="AB823F86">
      <w:numFmt w:val="bullet"/>
      <w:lvlText w:val="•"/>
      <w:lvlJc w:val="left"/>
      <w:pPr>
        <w:ind w:left="7098" w:hanging="720"/>
      </w:pPr>
      <w:rPr>
        <w:rFonts w:hint="default"/>
      </w:rPr>
    </w:lvl>
    <w:lvl w:ilvl="5" w:tplc="67A0BF4C">
      <w:numFmt w:val="bullet"/>
      <w:lvlText w:val="•"/>
      <w:lvlJc w:val="left"/>
      <w:pPr>
        <w:ind w:left="7653" w:hanging="720"/>
      </w:pPr>
      <w:rPr>
        <w:rFonts w:hint="default"/>
      </w:rPr>
    </w:lvl>
    <w:lvl w:ilvl="6" w:tplc="68A63F66">
      <w:numFmt w:val="bullet"/>
      <w:lvlText w:val="•"/>
      <w:lvlJc w:val="left"/>
      <w:pPr>
        <w:ind w:left="8207" w:hanging="720"/>
      </w:pPr>
      <w:rPr>
        <w:rFonts w:hint="default"/>
      </w:rPr>
    </w:lvl>
    <w:lvl w:ilvl="7" w:tplc="9836CBE8">
      <w:numFmt w:val="bullet"/>
      <w:lvlText w:val="•"/>
      <w:lvlJc w:val="left"/>
      <w:pPr>
        <w:ind w:left="8762" w:hanging="720"/>
      </w:pPr>
      <w:rPr>
        <w:rFonts w:hint="default"/>
      </w:rPr>
    </w:lvl>
    <w:lvl w:ilvl="8" w:tplc="19122D14">
      <w:numFmt w:val="bullet"/>
      <w:lvlText w:val="•"/>
      <w:lvlJc w:val="left"/>
      <w:pPr>
        <w:ind w:left="931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6"/>
    <w:rsid w:val="001673C0"/>
    <w:rsid w:val="001A16C9"/>
    <w:rsid w:val="001D5C00"/>
    <w:rsid w:val="00236902"/>
    <w:rsid w:val="00307D7D"/>
    <w:rsid w:val="00326BF3"/>
    <w:rsid w:val="00444036"/>
    <w:rsid w:val="004B3A67"/>
    <w:rsid w:val="00527D86"/>
    <w:rsid w:val="005D0742"/>
    <w:rsid w:val="00701AC0"/>
    <w:rsid w:val="00702BEB"/>
    <w:rsid w:val="007C2732"/>
    <w:rsid w:val="00915EF1"/>
    <w:rsid w:val="009A0DBC"/>
    <w:rsid w:val="00A23581"/>
    <w:rsid w:val="00CA0C8A"/>
    <w:rsid w:val="00E21755"/>
    <w:rsid w:val="00F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ECF9"/>
  <w15:docId w15:val="{08F935F3-A2D2-4B67-9391-814FDF0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09"/>
      <w:outlineLvl w:val="0"/>
    </w:pPr>
    <w:rPr>
      <w:rFonts w:ascii="Arial" w:eastAsia="Arial" w:hAnsi="Arial" w:cs="Arial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91"/>
      <w:ind w:left="752"/>
      <w:outlineLvl w:val="1"/>
    </w:pPr>
    <w:rPr>
      <w:rFonts w:ascii="Arial" w:eastAsia="Arial" w:hAnsi="Arial" w:cs="Arial"/>
      <w:i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3144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5D07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0742"/>
    <w:rPr>
      <w:rFonts w:ascii="Times New Roman" w:eastAsia="Times New Roman" w:hAnsi="Times New Roman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D074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D0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07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amatertrade@yandex.ru</dc:creator>
  <cp:lastModifiedBy>Кирилл Пестряков</cp:lastModifiedBy>
  <cp:revision>2</cp:revision>
  <cp:lastPrinted>2019-02-05T10:13:00Z</cp:lastPrinted>
  <dcterms:created xsi:type="dcterms:W3CDTF">2019-10-15T17:49:00Z</dcterms:created>
  <dcterms:modified xsi:type="dcterms:W3CDTF">2019-10-15T17:49:00Z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17.9.20044</vt:lpwstr>
  </property>
</Properties>
</file>