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4C" w:rsidRDefault="0011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4113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</w:p>
    <w:p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201</w:t>
      </w:r>
      <w:r w:rsidR="004113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Pr="00AD6D60" w:rsidRDefault="00114218" w:rsidP="00AD6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AD6D60" w:rsidRPr="00AD6D60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AD6D60" w:rsidRPr="00AD6D60">
        <w:rPr>
          <w:rStyle w:val="fontstyle01"/>
          <w:b/>
        </w:rPr>
        <w:t>»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  (ОГРН: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1107746625766</w:t>
      </w:r>
      <w:r w:rsidR="00AD6D60" w:rsidRPr="00AD6D60">
        <w:rPr>
          <w:rFonts w:ascii="Times New Roman" w:hAnsi="Times New Roman" w:cs="Times New Roman"/>
          <w:sz w:val="24"/>
          <w:szCs w:val="24"/>
        </w:rPr>
        <w:t>, ИНН: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7720692968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, 150008, Ярославская область, Ярославский район, деревня </w:t>
      </w:r>
      <w:proofErr w:type="spellStart"/>
      <w:r w:rsidR="00AD6D60" w:rsidRPr="00AD6D60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="00AD6D60" w:rsidRPr="00AD6D60">
        <w:rPr>
          <w:rFonts w:ascii="Times New Roman" w:hAnsi="Times New Roman" w:cs="Times New Roman"/>
          <w:sz w:val="24"/>
          <w:szCs w:val="24"/>
        </w:rPr>
        <w:t>, квартал Зеленый, дом 1, этаж 2, помещение</w:t>
      </w:r>
      <w:r w:rsidR="00A35CB5">
        <w:rPr>
          <w:rFonts w:ascii="Times New Roman" w:hAnsi="Times New Roman" w:cs="Times New Roman"/>
          <w:sz w:val="24"/>
          <w:szCs w:val="24"/>
        </w:rPr>
        <w:t xml:space="preserve"> 1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Белова Романа Сергеевича - члена Союза «Саморегулируемая организация арбитражных управляющих Северо-Запада» действующего на основании Решения и определения Арбитражного суда  </w:t>
      </w:r>
      <w:r w:rsidR="00AD6D60" w:rsidRPr="00AD6D60">
        <w:rPr>
          <w:rFonts w:ascii="Times New Roman" w:eastAsia="Calibri" w:hAnsi="Times New Roman" w:cs="Times New Roman"/>
          <w:sz w:val="24"/>
          <w:szCs w:val="24"/>
        </w:rPr>
        <w:t>Ярославской</w:t>
      </w:r>
      <w:r w:rsidR="008D5B1A">
        <w:rPr>
          <w:rFonts w:ascii="Times New Roman" w:eastAsia="Calibri" w:hAnsi="Times New Roman" w:cs="Times New Roman"/>
          <w:sz w:val="24"/>
          <w:szCs w:val="24"/>
        </w:rPr>
        <w:t xml:space="preserve"> области от 01.02.19г по делу №</w:t>
      </w:r>
      <w:bookmarkStart w:id="0" w:name="_GoBack"/>
      <w:bookmarkEnd w:id="0"/>
      <w:r w:rsidR="00AD6D60" w:rsidRPr="00AD6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А82-8029/2017</w:t>
      </w:r>
      <w:r w:rsidR="00AD6D60" w:rsidRPr="00AD6D60">
        <w:rPr>
          <w:rFonts w:ascii="Times New Roman" w:eastAsia="Calibri" w:hAnsi="Times New Roman" w:cs="Times New Roman"/>
          <w:sz w:val="24"/>
          <w:szCs w:val="24"/>
        </w:rPr>
        <w:t xml:space="preserve"> Б/192</w:t>
      </w:r>
      <w:r w:rsidRPr="00AD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6D60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«</w:t>
      </w:r>
      <w:r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:rsidR="00C570DD" w:rsidRPr="00C570DD" w:rsidRDefault="00114218" w:rsidP="00AD6D60">
      <w:pPr>
        <w:spacing w:line="276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>____________________________, (</w:t>
      </w:r>
      <w:r w:rsidR="00C570DD" w:rsidRPr="00AD6D60">
        <w:rPr>
          <w:rFonts w:ascii="Times New Roman" w:hAnsi="Times New Roman" w:cs="Times New Roman"/>
          <w:sz w:val="24"/>
          <w:szCs w:val="24"/>
        </w:rPr>
        <w:t>ИНН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DD" w:rsidRPr="00AD6D60">
        <w:rPr>
          <w:rFonts w:ascii="Times New Roman" w:hAnsi="Times New Roman" w:cs="Times New Roman"/>
          <w:sz w:val="24"/>
          <w:szCs w:val="24"/>
        </w:rPr>
        <w:t>_________________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70DD" w:rsidRPr="00AD6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_____________________)</w:t>
      </w:r>
      <w:r w:rsidR="00C570DD" w:rsidRPr="00AD6D60">
        <w:rPr>
          <w:rFonts w:ascii="Times New Roman" w:hAnsi="Times New Roman" w:cs="Times New Roman"/>
          <w:sz w:val="24"/>
          <w:szCs w:val="24"/>
        </w:rPr>
        <w:t>, в лице ______________________, действующего на основании _________________, именуемое в дальнейшем «Покупатель»,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2F2F4C" w:rsidRPr="00C570DD" w:rsidRDefault="001142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C570DD" w:rsidRPr="00AD6D60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D6D60" w:rsidRPr="00E24879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AD6D60">
        <w:rPr>
          <w:rFonts w:ascii="Times New Roman" w:hAnsi="Times New Roman" w:cs="Times New Roman"/>
          <w:sz w:val="24"/>
          <w:szCs w:val="24"/>
          <w:u w:val="single"/>
        </w:rPr>
        <w:t>_____________(указывается имущество</w:t>
      </w:r>
      <w:r>
        <w:rPr>
          <w:rFonts w:ascii="Times New Roman" w:hAnsi="Times New Roman" w:cs="Times New Roman"/>
          <w:sz w:val="24"/>
          <w:szCs w:val="24"/>
        </w:rPr>
        <w:t>)_____________________________________</w:t>
      </w:r>
    </w:p>
    <w:p w:rsidR="002F2F4C" w:rsidRPr="00E24879" w:rsidRDefault="00114218" w:rsidP="00E2487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AD6D60">
        <w:rPr>
          <w:rFonts w:ascii="Times New Roman" w:hAnsi="Times New Roman" w:cs="Times New Roman"/>
          <w:b/>
          <w:sz w:val="24"/>
          <w:szCs w:val="24"/>
        </w:rPr>
        <w:t>Обществу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AD6D60" w:rsidRPr="00AD6D60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AD6D60" w:rsidRPr="00AD6D60">
        <w:rPr>
          <w:rStyle w:val="fontstyle01"/>
          <w:b/>
        </w:rPr>
        <w:t>»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879" w:rsidRPr="00E24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2487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сделана запись государственной регистрации</w:t>
      </w:r>
      <w:proofErr w:type="gramStart"/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_______________-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4879" w:rsidRPr="00E24879" w:rsidRDefault="00114218" w:rsidP="00E24879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Существующие ограничения (обременения) прав на Имущество</w:t>
      </w:r>
      <w:r>
        <w:rPr>
          <w:sz w:val="24"/>
          <w:szCs w:val="24"/>
        </w:rPr>
        <w:t xml:space="preserve">: </w:t>
      </w:r>
      <w:r w:rsidR="00E24879">
        <w:rPr>
          <w:sz w:val="24"/>
          <w:szCs w:val="24"/>
        </w:rPr>
        <w:t xml:space="preserve">Ипотека в пользу </w:t>
      </w:r>
      <w:r w:rsidR="00A35CB5">
        <w:rPr>
          <w:sz w:val="24"/>
          <w:szCs w:val="24"/>
        </w:rPr>
        <w:t>ПАО СБЕРБАНК.</w:t>
      </w:r>
    </w:p>
    <w:p w:rsidR="00E24879" w:rsidRPr="00E24879" w:rsidRDefault="00E24879" w:rsidP="00E24879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proofErr w:type="gramStart"/>
      <w:r w:rsidRPr="00E24879">
        <w:rPr>
          <w:sz w:val="24"/>
          <w:szCs w:val="24"/>
        </w:rPr>
        <w:t>В соответствии с п.12 Постановление Пленума ВАС РФ от 23.07.2009 N 58 "О 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</w:t>
      </w:r>
      <w:hyperlink r:id="rId8" w:history="1">
        <w:r w:rsidRPr="00E24879">
          <w:rPr>
            <w:sz w:val="24"/>
            <w:szCs w:val="24"/>
          </w:rPr>
          <w:t>пунктами 4</w:t>
        </w:r>
      </w:hyperlink>
      <w:r w:rsidRPr="00E24879">
        <w:rPr>
          <w:sz w:val="24"/>
          <w:szCs w:val="24"/>
        </w:rPr>
        <w:t xml:space="preserve">, </w:t>
      </w:r>
      <w:hyperlink r:id="rId9" w:history="1">
        <w:r w:rsidRPr="00E24879">
          <w:rPr>
            <w:sz w:val="24"/>
            <w:szCs w:val="24"/>
          </w:rPr>
          <w:t>5</w:t>
        </w:r>
      </w:hyperlink>
      <w:r w:rsidRPr="00E24879">
        <w:rPr>
          <w:sz w:val="24"/>
          <w:szCs w:val="24"/>
        </w:rPr>
        <w:t xml:space="preserve">, </w:t>
      </w:r>
      <w:hyperlink r:id="rId10" w:history="1">
        <w:r w:rsidRPr="00E24879">
          <w:rPr>
            <w:sz w:val="24"/>
            <w:szCs w:val="24"/>
          </w:rPr>
          <w:t>8</w:t>
        </w:r>
      </w:hyperlink>
      <w:r w:rsidRPr="00E24879">
        <w:rPr>
          <w:sz w:val="24"/>
          <w:szCs w:val="24"/>
        </w:rPr>
        <w:t xml:space="preserve"> - </w:t>
      </w:r>
      <w:hyperlink r:id="rId11" w:history="1">
        <w:r w:rsidRPr="00E24879">
          <w:rPr>
            <w:sz w:val="24"/>
            <w:szCs w:val="24"/>
          </w:rPr>
          <w:t>19 статьи 110</w:t>
        </w:r>
      </w:hyperlink>
      <w:r w:rsidRPr="00E24879">
        <w:rPr>
          <w:sz w:val="24"/>
          <w:szCs w:val="24"/>
        </w:rPr>
        <w:t xml:space="preserve">, </w:t>
      </w:r>
      <w:hyperlink r:id="rId12" w:history="1">
        <w:r w:rsidRPr="00E24879">
          <w:rPr>
            <w:sz w:val="24"/>
            <w:szCs w:val="24"/>
          </w:rPr>
          <w:t>пунктом 3 статьи 111</w:t>
        </w:r>
      </w:hyperlink>
      <w:r w:rsidRPr="00E24879">
        <w:rPr>
          <w:sz w:val="24"/>
          <w:szCs w:val="24"/>
        </w:rPr>
        <w:t xml:space="preserve">, </w:t>
      </w:r>
      <w:hyperlink r:id="rId13" w:history="1">
        <w:r w:rsidRPr="00E24879">
          <w:rPr>
            <w:sz w:val="24"/>
            <w:szCs w:val="24"/>
          </w:rPr>
          <w:t>абзацем третьим пункта 4.1 статьи 138</w:t>
        </w:r>
      </w:hyperlink>
      <w:r w:rsidRPr="00E24879">
        <w:rPr>
          <w:sz w:val="24"/>
          <w:szCs w:val="24"/>
        </w:rPr>
        <w:t>), приводит к прекращению права залога в силу закона применительно к</w:t>
      </w:r>
      <w:proofErr w:type="gramEnd"/>
      <w:r w:rsidRPr="00E24879">
        <w:rPr>
          <w:sz w:val="24"/>
          <w:szCs w:val="24"/>
        </w:rPr>
        <w:t xml:space="preserve"> </w:t>
      </w:r>
      <w:hyperlink r:id="rId14" w:history="1">
        <w:r w:rsidRPr="00E24879">
          <w:rPr>
            <w:sz w:val="24"/>
            <w:szCs w:val="24"/>
          </w:rPr>
          <w:t>подпункту 4 пункта 1 статьи 352</w:t>
        </w:r>
      </w:hyperlink>
      <w:r w:rsidRPr="00E24879">
        <w:rPr>
          <w:sz w:val="24"/>
          <w:szCs w:val="24"/>
        </w:rPr>
        <w:t xml:space="preserve"> ГК РФ, </w:t>
      </w:r>
      <w:hyperlink r:id="rId15" w:history="1">
        <w:r w:rsidRPr="00E24879">
          <w:rPr>
            <w:sz w:val="24"/>
            <w:szCs w:val="24"/>
          </w:rPr>
          <w:t>абзацу шестому пункта 5 статьи 18.1</w:t>
        </w:r>
      </w:hyperlink>
      <w:r w:rsidRPr="00E24879">
        <w:rPr>
          <w:sz w:val="24"/>
          <w:szCs w:val="24"/>
        </w:rPr>
        <w:t xml:space="preserve"> Закона о банкротстве.</w:t>
      </w:r>
    </w:p>
    <w:p w:rsidR="002F2F4C" w:rsidRPr="00E24879" w:rsidRDefault="00114218" w:rsidP="00E24879">
      <w:pPr>
        <w:pStyle w:val="ConsPlusNormal"/>
        <w:ind w:firstLine="709"/>
        <w:jc w:val="both"/>
      </w:pPr>
      <w:r w:rsidRPr="00E24879">
        <w:t xml:space="preserve">В соответствии с ч. 5 ст. 213.25 ФЗ «О несостоятельности (банкротстве)» </w:t>
      </w:r>
      <w:proofErr w:type="gramStart"/>
      <w:r w:rsidRPr="00E24879">
        <w:t>с даты признания</w:t>
      </w:r>
      <w:proofErr w:type="gramEnd"/>
      <w:r w:rsidRPr="00E24879">
        <w:t xml:space="preserve"> гражданина банкротом: снимаются ранее наложенные аресты на имущество гражданина и иные ограничения распоряжения имуществом гражданина.</w:t>
      </w:r>
    </w:p>
    <w:p w:rsidR="002F2F4C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2F2F4C" w:rsidRDefault="00E24879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 ____________</w:t>
      </w:r>
    </w:p>
    <w:p w:rsidR="004113A0" w:rsidRPr="004113A0" w:rsidRDefault="004113A0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3A0" w:rsidRPr="004113A0" w:rsidRDefault="004113A0" w:rsidP="004113A0">
      <w:pPr>
        <w:tabs>
          <w:tab w:val="num" w:pos="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A0">
        <w:rPr>
          <w:rFonts w:ascii="Times New Roman" w:hAnsi="Times New Roman" w:cs="Times New Roman"/>
          <w:sz w:val="24"/>
          <w:szCs w:val="24"/>
        </w:rPr>
        <w:t>____________________</w:t>
      </w:r>
    </w:p>
    <w:p w:rsidR="004113A0" w:rsidRPr="004113A0" w:rsidRDefault="004113A0" w:rsidP="004113A0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113A0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/>
      </w:r>
      <w:r w:rsidRPr="004113A0">
        <w:rPr>
          <w:rFonts w:ascii="Times New Roman" w:eastAsia="Calibri" w:hAnsi="Times New Roman" w:cs="Times New Roman"/>
          <w:sz w:val="20"/>
          <w:szCs w:val="20"/>
        </w:rP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ЦЕНА ДОГОВОРА И ПОРЯДОК ОПЛАТЫ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_____</w:t>
      </w:r>
      <w:r w:rsid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акта.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50653" w:rsidTr="00550653">
        <w:tc>
          <w:tcPr>
            <w:tcW w:w="4952" w:type="dxa"/>
          </w:tcPr>
          <w:p w:rsidR="00550653" w:rsidRPr="00550653" w:rsidRDefault="00550653" w:rsidP="00550653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Pr="00AD6D60">
              <w:rPr>
                <w:rStyle w:val="fontstyle01"/>
                <w:b/>
              </w:rPr>
              <w:t>«</w:t>
            </w:r>
            <w:proofErr w:type="spellStart"/>
            <w:r w:rsidRPr="00AD6D60">
              <w:rPr>
                <w:rStyle w:val="fontstyle01"/>
                <w:b/>
              </w:rPr>
              <w:t>Руф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Стайл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Констракшен</w:t>
            </w:r>
            <w:proofErr w:type="spellEnd"/>
            <w:r w:rsidRPr="00AD6D60">
              <w:rPr>
                <w:rStyle w:val="fontstyle01"/>
                <w:b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ОГРН:</w:t>
            </w:r>
            <w:r w:rsidRPr="00AD6D60">
              <w:rPr>
                <w:color w:val="000000"/>
                <w:sz w:val="24"/>
                <w:szCs w:val="24"/>
              </w:rPr>
              <w:t>1107746625766</w:t>
            </w:r>
            <w:r w:rsidRPr="00AD6D60">
              <w:rPr>
                <w:sz w:val="24"/>
                <w:szCs w:val="24"/>
              </w:rPr>
              <w:t>, ИНН:</w:t>
            </w:r>
            <w:r w:rsidRPr="00AD6D60">
              <w:rPr>
                <w:color w:val="000000"/>
                <w:sz w:val="24"/>
                <w:szCs w:val="24"/>
              </w:rPr>
              <w:t>7720692968</w:t>
            </w:r>
            <w:r w:rsidRPr="00AD6D60">
              <w:rPr>
                <w:sz w:val="24"/>
                <w:szCs w:val="24"/>
              </w:rPr>
              <w:t xml:space="preserve">, </w:t>
            </w:r>
          </w:p>
          <w:p w:rsidR="00550653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 xml:space="preserve">150008, Ярославская область, Ярославский район, деревня </w:t>
            </w:r>
            <w:proofErr w:type="spellStart"/>
            <w:r w:rsidRPr="00AD6D60">
              <w:rPr>
                <w:sz w:val="24"/>
                <w:szCs w:val="24"/>
              </w:rPr>
              <w:t>Липовицы</w:t>
            </w:r>
            <w:proofErr w:type="spellEnd"/>
            <w:r w:rsidRPr="00AD6D60">
              <w:rPr>
                <w:sz w:val="24"/>
                <w:szCs w:val="24"/>
              </w:rPr>
              <w:t>, квартал Зеленый, дом 1, этаж 2, помещение</w:t>
            </w:r>
            <w:r>
              <w:rPr>
                <w:sz w:val="24"/>
                <w:szCs w:val="24"/>
              </w:rPr>
              <w:t xml:space="preserve"> 1</w:t>
            </w:r>
          </w:p>
          <w:p w:rsidR="00CC28EB" w:rsidRPr="00CC28EB" w:rsidRDefault="00CC28EB" w:rsidP="00CC28EB">
            <w:pPr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Pr="00550653" w:rsidRDefault="00550653" w:rsidP="005506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</w:p>
          <w:p w:rsidR="00550653" w:rsidRDefault="00550653" w:rsidP="00237D8A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50653" w:rsidTr="00550653">
        <w:tc>
          <w:tcPr>
            <w:tcW w:w="4952" w:type="dxa"/>
          </w:tcPr>
          <w:p w:rsidR="00A35CB5" w:rsidRDefault="00A35CB5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550653" w:rsidRPr="00550653" w:rsidRDefault="00550653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Default="00550653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CB5" w:rsidRPr="00550653" w:rsidRDefault="00A35CB5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2F2F4C"/>
    <w:sectPr w:rsidR="002F2F4C">
      <w:footerReference w:type="even" r:id="rId16"/>
      <w:footerReference w:type="default" r:id="rId17"/>
      <w:pgSz w:w="12240" w:h="15840"/>
      <w:pgMar w:top="851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8C" w:rsidRDefault="0049048C">
      <w:pPr>
        <w:spacing w:after="0" w:line="240" w:lineRule="auto"/>
      </w:pPr>
      <w:r>
        <w:separator/>
      </w:r>
    </w:p>
  </w:endnote>
  <w:endnote w:type="continuationSeparator" w:id="0">
    <w:p w:rsidR="0049048C" w:rsidRDefault="0049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5B1A">
      <w:rPr>
        <w:rStyle w:val="a5"/>
        <w:noProof/>
      </w:rPr>
      <w:t>2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8C" w:rsidRDefault="0049048C">
      <w:pPr>
        <w:spacing w:after="0" w:line="240" w:lineRule="auto"/>
      </w:pPr>
      <w:r>
        <w:separator/>
      </w:r>
    </w:p>
  </w:footnote>
  <w:footnote w:type="continuationSeparator" w:id="0">
    <w:p w:rsidR="0049048C" w:rsidRDefault="00490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4C"/>
    <w:rsid w:val="000C1CBE"/>
    <w:rsid w:val="000F1195"/>
    <w:rsid w:val="00114218"/>
    <w:rsid w:val="00237D8A"/>
    <w:rsid w:val="002B624C"/>
    <w:rsid w:val="002F2F4C"/>
    <w:rsid w:val="003F4A8E"/>
    <w:rsid w:val="004113A0"/>
    <w:rsid w:val="0049048C"/>
    <w:rsid w:val="004E4C5C"/>
    <w:rsid w:val="0054418F"/>
    <w:rsid w:val="00550653"/>
    <w:rsid w:val="00563B71"/>
    <w:rsid w:val="00725406"/>
    <w:rsid w:val="00786D27"/>
    <w:rsid w:val="008D5B1A"/>
    <w:rsid w:val="009A7C5F"/>
    <w:rsid w:val="00A35CB5"/>
    <w:rsid w:val="00AD6D60"/>
    <w:rsid w:val="00B911E1"/>
    <w:rsid w:val="00C570DD"/>
    <w:rsid w:val="00CC28EB"/>
    <w:rsid w:val="00DF5CD0"/>
    <w:rsid w:val="00E24879"/>
    <w:rsid w:val="00E3684C"/>
    <w:rsid w:val="00F3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DDB5FF62448311F9E711EC15A11F19497773685C478F1CEFD9C306D991BCAED990C0478a833K" TargetMode="External"/><Relationship Id="rId13" Type="http://schemas.openxmlformats.org/officeDocument/2006/relationships/hyperlink" Target="consultantplus://offline/ref=B33DDB5FF62448311F9E711EC15A11F19497773685C478F1CEFD9C306D991BCAED990C0C7E89DA17a43A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3DDB5FF62448311F9E711EC15A11F19497773685C478F1CEFD9C306D991BCAED990C0C7E83aD3A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3DDB5FF62448311F9E711EC15A11F19497773685C478F1CEFD9C306D991BCAED990C0C7E8DaD3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3DDB5FF62448311F9E711EC15A11F19497773685C478F1CEFD9C306D991BCAED990C0C7E89D917a433K" TargetMode="External"/><Relationship Id="rId10" Type="http://schemas.openxmlformats.org/officeDocument/2006/relationships/hyperlink" Target="consultantplus://offline/ref=B33DDB5FF62448311F9E711EC15A11F19497773685C478F1CEFD9C306D991BCAED990C0C7E89DA10a43A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3DDB5FF62448311F9E711EC15A11F19497773685C478F1CEFD9C306D991BCAED990C0479a839K" TargetMode="External"/><Relationship Id="rId14" Type="http://schemas.openxmlformats.org/officeDocument/2006/relationships/hyperlink" Target="consultantplus://offline/ref=B33DDB5FF62448311F9E711EC15A11F19793743689CC78F1CEFD9C306D991BCAED990C0C7E89DA17a43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16</cp:revision>
  <dcterms:created xsi:type="dcterms:W3CDTF">2017-10-04T11:55:00Z</dcterms:created>
  <dcterms:modified xsi:type="dcterms:W3CDTF">2019-10-16T12:18:00Z</dcterms:modified>
</cp:coreProperties>
</file>