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18CD2C37" w:rsidR="0003404B" w:rsidRPr="00DD01CB" w:rsidRDefault="00555595" w:rsidP="0042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25D4E" w:rsidRPr="00425D4E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425D4E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25D4E">
        <w:rPr>
          <w:rFonts w:ascii="Times New Roman" w:hAnsi="Times New Roman" w:cs="Times New Roman"/>
          <w:color w:val="000000"/>
          <w:sz w:val="24"/>
          <w:szCs w:val="24"/>
        </w:rPr>
        <w:t xml:space="preserve"> 09 октября 2014 г.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425D4E">
        <w:rPr>
          <w:rFonts w:ascii="Times New Roman" w:hAnsi="Times New Roman" w:cs="Times New Roman"/>
          <w:color w:val="000000"/>
          <w:sz w:val="24"/>
          <w:szCs w:val="24"/>
        </w:rPr>
        <w:t>А40-74809/14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25D4E">
        <w:rPr>
          <w:rFonts w:ascii="Times New Roman" w:hAnsi="Times New Roman" w:cs="Times New Roman"/>
          <w:color w:val="000000"/>
          <w:sz w:val="24"/>
          <w:szCs w:val="24"/>
        </w:rPr>
        <w:t>Открытого акционерного общества Банк «Западный» (ОАО Банк «Западный»)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25D4E" w:rsidRPr="00425D4E">
        <w:rPr>
          <w:rFonts w:ascii="Times New Roman" w:hAnsi="Times New Roman" w:cs="Times New Roman"/>
          <w:color w:val="000000"/>
          <w:sz w:val="24"/>
          <w:szCs w:val="24"/>
        </w:rPr>
        <w:t>117292,</w:t>
      </w:r>
      <w:r w:rsidR="00425D4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425D4E" w:rsidRPr="00425D4E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 w:rsidR="001F22E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425D4E" w:rsidRPr="00425D4E">
        <w:rPr>
          <w:rFonts w:ascii="Times New Roman" w:hAnsi="Times New Roman" w:cs="Times New Roman"/>
          <w:color w:val="000000"/>
          <w:sz w:val="24"/>
          <w:szCs w:val="24"/>
        </w:rPr>
        <w:t>Профсоюзная, д. 8, корп. 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F22EA" w:rsidRPr="001F22EA">
        <w:rPr>
          <w:rFonts w:ascii="Times New Roman" w:hAnsi="Times New Roman" w:cs="Times New Roman"/>
          <w:color w:val="000000"/>
          <w:sz w:val="24"/>
          <w:szCs w:val="24"/>
        </w:rPr>
        <w:t>7750005637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F22EA" w:rsidRPr="001F22EA">
        <w:rPr>
          <w:rFonts w:ascii="Times New Roman" w:hAnsi="Times New Roman" w:cs="Times New Roman"/>
          <w:color w:val="000000"/>
          <w:sz w:val="24"/>
          <w:szCs w:val="24"/>
        </w:rPr>
        <w:t>1117711000010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37AF2FE" w14:textId="77777777" w:rsidR="001F22EA" w:rsidRPr="001F22EA" w:rsidRDefault="001F22EA" w:rsidP="001F2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EA">
        <w:rPr>
          <w:rFonts w:ascii="Times New Roman" w:hAnsi="Times New Roman" w:cs="Times New Roman"/>
          <w:sz w:val="24"/>
          <w:szCs w:val="24"/>
        </w:rPr>
        <w:t>Лот 1 - Кондитерский цех - 560,4 кв. м, сторожка - 5,3 кв. м, земельный участок - 9 623 кв. м, адрес: г. Липецк, ул. Пархоменко, д. 25, кадастровые номера 48:20:0027503:315, 48:20:0027503:314, 48:20:0027503:71, земли населенных пунктов для производственной базы - 8 255 937,03 руб.;</w:t>
      </w:r>
    </w:p>
    <w:p w14:paraId="6EC8B863" w14:textId="77777777" w:rsidR="001F22EA" w:rsidRPr="001F22EA" w:rsidRDefault="001F22EA" w:rsidP="001F2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EA">
        <w:rPr>
          <w:rFonts w:ascii="Times New Roman" w:hAnsi="Times New Roman" w:cs="Times New Roman"/>
          <w:sz w:val="24"/>
          <w:szCs w:val="24"/>
        </w:rPr>
        <w:t>Лот 2 - Мебель, серверы, банковское и компьютерное оборудование (887 поз.), г. Видное - 1 117 883,26 руб.;</w:t>
      </w:r>
    </w:p>
    <w:p w14:paraId="25569E0F" w14:textId="5287D978" w:rsidR="001F22EA" w:rsidRPr="001F22EA" w:rsidRDefault="001F22EA" w:rsidP="001F2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EA">
        <w:rPr>
          <w:rFonts w:ascii="Times New Roman" w:hAnsi="Times New Roman" w:cs="Times New Roman"/>
          <w:sz w:val="24"/>
          <w:szCs w:val="24"/>
        </w:rPr>
        <w:t>Лот 3 - ООО "Стройкомплекс", ИНН 7729539481, постановление 9 ААС 09АП-58920/2015-ГК от 11.02.2016 по делу А40-77388/2015 (206 911 232,88 руб.) - 9 683 445,70 руб.;</w:t>
      </w:r>
    </w:p>
    <w:p w14:paraId="06FA751A" w14:textId="1B52CCCF" w:rsidR="001F22EA" w:rsidRPr="001F22EA" w:rsidRDefault="001F22EA" w:rsidP="001F2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2EA">
        <w:rPr>
          <w:rFonts w:ascii="Times New Roman" w:hAnsi="Times New Roman" w:cs="Times New Roman"/>
          <w:sz w:val="24"/>
          <w:szCs w:val="24"/>
        </w:rPr>
        <w:t>Лот 4 - ООО "</w:t>
      </w:r>
      <w:proofErr w:type="spellStart"/>
      <w:r w:rsidRPr="001F22EA">
        <w:rPr>
          <w:rFonts w:ascii="Times New Roman" w:hAnsi="Times New Roman" w:cs="Times New Roman"/>
          <w:sz w:val="24"/>
          <w:szCs w:val="24"/>
        </w:rPr>
        <w:t>Кванттех</w:t>
      </w:r>
      <w:proofErr w:type="spellEnd"/>
      <w:r w:rsidRPr="001F22EA">
        <w:rPr>
          <w:rFonts w:ascii="Times New Roman" w:hAnsi="Times New Roman" w:cs="Times New Roman"/>
          <w:sz w:val="24"/>
          <w:szCs w:val="24"/>
        </w:rPr>
        <w:t>", ИНН 7719701640, определение АС г. Москвы по делу А40-122192/15-78-534 «Б» от 04.02.2016, о включении в третью очередь РТК (183 117 717,81 руб.), находится в стадии банкротства - 13 184 475,68 руб.;</w:t>
      </w:r>
    </w:p>
    <w:p w14:paraId="0800727F" w14:textId="18218178" w:rsidR="00555595" w:rsidRPr="001F22EA" w:rsidRDefault="001F22EA" w:rsidP="001F22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sz w:val="24"/>
          <w:szCs w:val="24"/>
        </w:rPr>
        <w:t>Лот 5 - Фомичева Людмила Алексеевна, договор уступки прав требования (цессии) 04/12/13 от 04.12.2013 по кредитному договору КФ-258 от 11.08.2010 (34 368,45 руб.) - 1 237,26 руб.</w:t>
      </w:r>
      <w:r w:rsidRPr="001F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подробной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20465D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1F22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D5606D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F22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851C4F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3FD3308" w14:textId="7005AC39" w:rsidR="001F22EA" w:rsidRPr="001F22EA" w:rsidRDefault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4DD37E3B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лота;</w:t>
      </w:r>
    </w:p>
    <w:p w14:paraId="459E6DD5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95,00% от начальной цены продажи лота;</w:t>
      </w:r>
    </w:p>
    <w:p w14:paraId="69E85A65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90,00% от начальной цены продажи лота;</w:t>
      </w:r>
    </w:p>
    <w:p w14:paraId="11E0C29D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85,00% от начальной цены продажи лота;</w:t>
      </w:r>
    </w:p>
    <w:p w14:paraId="7696C66A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80,00% от начальной цены продажи лота;</w:t>
      </w:r>
    </w:p>
    <w:p w14:paraId="1146D85B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02 января 2020 г. по 15 января 2020 г. - в размере 75,00% от начальной цены продажи лота;</w:t>
      </w:r>
    </w:p>
    <w:p w14:paraId="65E6DAAC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70,00% от начальной цены продажи лота;</w:t>
      </w:r>
    </w:p>
    <w:p w14:paraId="62400D1F" w14:textId="2E8A1CAE" w:rsid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81061" w14:textId="4C4DDDBA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2-5:</w:t>
      </w:r>
    </w:p>
    <w:p w14:paraId="4FE18C09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14:paraId="1AC61DB9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90,00% от начальной цены продажи лотов;</w:t>
      </w:r>
    </w:p>
    <w:p w14:paraId="3D6EFDA0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80,00% от начальной цены продажи лотов;</w:t>
      </w:r>
    </w:p>
    <w:p w14:paraId="6604BE89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70,00% от начальной цены продажи лотов;</w:t>
      </w:r>
    </w:p>
    <w:p w14:paraId="5F0E7EAF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26 декабря 2019 г. по 01 января 2020 г. - в размере 60,00% от начальной цены продажи лотов;</w:t>
      </w:r>
    </w:p>
    <w:p w14:paraId="4A1EF583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02 января 2020 г. по 15 января 2020 г. - в размере 50,00% от начальной цены продажи лотов;</w:t>
      </w:r>
    </w:p>
    <w:p w14:paraId="20BD78AF" w14:textId="77777777" w:rsidR="001F22EA" w:rsidRP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16 января 2020 г. по 22 января 2020 г. - в размере 40,00% от начальной цены продажи лотов;</w:t>
      </w:r>
    </w:p>
    <w:p w14:paraId="227A9440" w14:textId="14D8EF9D" w:rsidR="001F22EA" w:rsidRDefault="001F22EA" w:rsidP="001F2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2EA">
        <w:rPr>
          <w:rFonts w:ascii="Times New Roman" w:hAnsi="Times New Roman" w:cs="Times New Roman"/>
          <w:color w:val="000000"/>
          <w:sz w:val="24"/>
          <w:szCs w:val="24"/>
        </w:rPr>
        <w:t>с 23 января 2020 г. по 29 января 2020 г. - в размере 30,00%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93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6F2F67D9" w14:textId="50AAD1EB" w:rsidR="00DE3F59" w:rsidRDefault="008F1609" w:rsidP="008937E1">
      <w:pPr>
        <w:spacing w:after="0"/>
        <w:ind w:firstLine="567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1F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2EA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09-30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17-00, </w:t>
      </w:r>
      <w:proofErr w:type="spellStart"/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1F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09-30 до 16-00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1F22E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5-я ул. Ямского Поля, </w:t>
      </w:r>
      <w:r w:rsidR="009572FD">
        <w:rPr>
          <w:rFonts w:ascii="Times New Roman" w:hAnsi="Times New Roman" w:cs="Times New Roman"/>
          <w:color w:val="000000"/>
          <w:sz w:val="24"/>
          <w:szCs w:val="24"/>
        </w:rPr>
        <w:t xml:space="preserve">д.5, стр.1, Бизнес Центр </w:t>
      </w:r>
      <w:r w:rsidR="009572FD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r w:rsidR="009572FD">
        <w:rPr>
          <w:rFonts w:ascii="Times New Roman" w:hAnsi="Times New Roman" w:cs="Times New Roman"/>
          <w:color w:val="000000"/>
          <w:sz w:val="24"/>
          <w:szCs w:val="24"/>
        </w:rPr>
        <w:t>, (10 этаж</w:t>
      </w:r>
      <w:bookmarkStart w:id="0" w:name="_GoBack"/>
      <w:bookmarkEnd w:id="0"/>
      <w:r w:rsidR="009572FD">
        <w:rPr>
          <w:rFonts w:ascii="Times New Roman" w:hAnsi="Times New Roman" w:cs="Times New Roman"/>
          <w:color w:val="000000"/>
          <w:sz w:val="24"/>
          <w:szCs w:val="24"/>
        </w:rPr>
        <w:t xml:space="preserve">), тел. 8(495)725-31-15, доб. 65-68, а также у ОТ: </w:t>
      </w:r>
      <w:r w:rsidR="00DE3F59" w:rsidRPr="00DE3F59">
        <w:rPr>
          <w:rFonts w:ascii="Times New Roman" w:hAnsi="Times New Roman" w:cs="Times New Roman"/>
          <w:color w:val="000000"/>
          <w:sz w:val="24"/>
          <w:szCs w:val="24"/>
        </w:rPr>
        <w:t>8(915)230-03-52, orlova@auction-house.ru, Ольга Орлова</w:t>
      </w:r>
      <w:r w:rsidR="00DE3F59">
        <w:rPr>
          <w:rFonts w:ascii="Times New Roman" w:hAnsi="Times New Roman" w:cs="Times New Roman"/>
          <w:color w:val="000000"/>
          <w:sz w:val="24"/>
          <w:szCs w:val="24"/>
        </w:rPr>
        <w:t xml:space="preserve"> (лот 1), </w:t>
      </w:r>
      <w:r w:rsidR="00DE3F59" w:rsidRPr="00C23359">
        <w:rPr>
          <w:rFonts w:ascii="Times New Roman" w:hAnsi="Times New Roman" w:cs="Times New Roman"/>
          <w:color w:val="000000"/>
          <w:sz w:val="24"/>
          <w:szCs w:val="24"/>
        </w:rPr>
        <w:t xml:space="preserve">8(812)334-20-50 с 9-00 до 18-00 в будние дни, </w:t>
      </w:r>
      <w:hyperlink r:id="rId7" w:history="1">
        <w:r w:rsidR="00DE3F59" w:rsidRPr="00DE3F5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inform@auction-house.ru</w:t>
        </w:r>
      </w:hyperlink>
      <w:r w:rsidR="00DE3F59" w:rsidRPr="00DE3F5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(лоты 2-5).</w:t>
      </w:r>
    </w:p>
    <w:p w14:paraId="0B7AD6D0" w14:textId="2221365E" w:rsidR="00B97A00" w:rsidRPr="00DD01CB" w:rsidRDefault="00B97A00" w:rsidP="008937E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3404B"/>
    <w:rsid w:val="001F22EA"/>
    <w:rsid w:val="00203862"/>
    <w:rsid w:val="002C3A2C"/>
    <w:rsid w:val="00360DC6"/>
    <w:rsid w:val="003E6C81"/>
    <w:rsid w:val="00425D4E"/>
    <w:rsid w:val="00495D59"/>
    <w:rsid w:val="00555595"/>
    <w:rsid w:val="005742CC"/>
    <w:rsid w:val="005F1F68"/>
    <w:rsid w:val="00621553"/>
    <w:rsid w:val="008937E1"/>
    <w:rsid w:val="008F1609"/>
    <w:rsid w:val="00953DA4"/>
    <w:rsid w:val="009572FD"/>
    <w:rsid w:val="009E68C2"/>
    <w:rsid w:val="009F0C4D"/>
    <w:rsid w:val="00B97A00"/>
    <w:rsid w:val="00D16130"/>
    <w:rsid w:val="00DA02B9"/>
    <w:rsid w:val="00DD01CB"/>
    <w:rsid w:val="00DE3F59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1655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2019-10-11T08:31:00Z</dcterms:created>
  <dcterms:modified xsi:type="dcterms:W3CDTF">2019-10-11T08:55:00Z</dcterms:modified>
</cp:coreProperties>
</file>