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62" w:rsidRPr="00C51A62" w:rsidRDefault="00C51A62" w:rsidP="00C51A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62">
        <w:rPr>
          <w:rFonts w:ascii="Times New Roman" w:hAnsi="Times New Roman" w:cs="Times New Roman"/>
          <w:b/>
          <w:sz w:val="24"/>
          <w:szCs w:val="24"/>
        </w:rPr>
        <w:t>Подробное описание имущества</w:t>
      </w:r>
    </w:p>
    <w:p w:rsidR="00C51A62" w:rsidRPr="00C51A62" w:rsidRDefault="00C51A62" w:rsidP="00C51A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1A62" w:rsidRPr="00C51A62" w:rsidRDefault="00C51A62" w:rsidP="00C51A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1A62" w:rsidRPr="00C51A62" w:rsidRDefault="00C51A62" w:rsidP="00C51A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1A62">
        <w:rPr>
          <w:rFonts w:ascii="Times New Roman" w:hAnsi="Times New Roman" w:cs="Times New Roman"/>
          <w:b/>
          <w:sz w:val="24"/>
          <w:szCs w:val="24"/>
        </w:rPr>
        <w:t>Лот №1.</w:t>
      </w:r>
    </w:p>
    <w:p w:rsidR="00C51A62" w:rsidRPr="00C51A62" w:rsidRDefault="00C51A62" w:rsidP="00C51A6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Главный корпус, кадастровый (или условный) номер - 54:12:021002:120, назначение объекта - иное, 1394,5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., , адрес объекта - Новосибирская область,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A62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51A62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д. 8, вид права - собственность, дата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12.03.2007, номер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54-54-13/001/2007-172, рыночной стоимостью 2 324 576 руб.</w:t>
      </w:r>
    </w:p>
    <w:p w:rsidR="00C51A62" w:rsidRPr="00C51A62" w:rsidRDefault="00C51A62" w:rsidP="00C51A6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Земельный участок под главным корпусом площадью 7405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., расположен по адресу: Новосибирская область, р-н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A62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51A62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>, кадастровый номер: 54:12:021002:167, рыночной стоимостью 444 000 руб.</w:t>
      </w:r>
    </w:p>
    <w:p w:rsidR="00C51A62" w:rsidRPr="00C51A62" w:rsidRDefault="00C51A62" w:rsidP="00C51A6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62">
        <w:rPr>
          <w:rFonts w:ascii="Times New Roman" w:hAnsi="Times New Roman" w:cs="Times New Roman"/>
          <w:b/>
          <w:sz w:val="24"/>
          <w:szCs w:val="24"/>
        </w:rPr>
        <w:t>Начальная цена продажи лота – 2 768 576 руб.</w:t>
      </w:r>
    </w:p>
    <w:p w:rsidR="00C51A62" w:rsidRPr="00C51A62" w:rsidRDefault="00C51A62" w:rsidP="00C51A6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1A62" w:rsidRPr="00C51A62" w:rsidRDefault="00C51A62" w:rsidP="00C51A6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62">
        <w:rPr>
          <w:rFonts w:ascii="Times New Roman" w:hAnsi="Times New Roman" w:cs="Times New Roman"/>
          <w:b/>
          <w:sz w:val="24"/>
          <w:szCs w:val="24"/>
        </w:rPr>
        <w:t xml:space="preserve">Лот № 2. </w:t>
      </w:r>
    </w:p>
    <w:p w:rsidR="00C51A62" w:rsidRPr="00C51A62" w:rsidRDefault="00C51A62" w:rsidP="00C51A6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1) Гараж, кадастровый (или условный) номер 54:12:021002:125, назначение объекта - нежилое, площадь объекта - 843,6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., адрес объекта - Новосибирская область,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A62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51A62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д. 8, вид права - собственность, дата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12.03.2007, номер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54-54-13/001/2007-176, рыночной стоимостью 633 390 руб.</w:t>
      </w:r>
    </w:p>
    <w:p w:rsidR="00C51A62" w:rsidRPr="00C51A62" w:rsidRDefault="00C51A62" w:rsidP="00C51A6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2) Земельный участок под гаражом площадью 6015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., расположенный по адресу: Новосибирская область, р-н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A62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51A62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>, кадастровый номер: 54:12:021002:170, рыночной стоимостью 363 000 руб.</w:t>
      </w:r>
    </w:p>
    <w:p w:rsidR="00C51A62" w:rsidRPr="00C51A62" w:rsidRDefault="00C51A62" w:rsidP="00C51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3) Контора завода, кадастровый (или условный) номер: 54:12:021002:123, назначение объекта - нежилое, площадь объекта - 110, 4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., адрес объекта - Новосибирская область,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A62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51A62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, д. 8, вид права - собственность, дата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12.03.2007, номер </w:t>
      </w:r>
      <w:proofErr w:type="spellStart"/>
      <w:r w:rsidRPr="00C51A62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C51A62">
        <w:rPr>
          <w:rFonts w:ascii="Times New Roman" w:hAnsi="Times New Roman" w:cs="Times New Roman"/>
          <w:sz w:val="24"/>
          <w:szCs w:val="24"/>
        </w:rPr>
        <w:t xml:space="preserve"> 54-54-13/001/2007-179, рыночной стоимостью 238 136 руб. Право собственности, право аренды или право пользования за Должником на земельный участок под контору завода не зарегистрировано, договор аренды не заключен.</w:t>
      </w:r>
    </w:p>
    <w:p w:rsidR="00C51A62" w:rsidRPr="00C51A62" w:rsidRDefault="00C51A62" w:rsidP="00C51A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1A62">
        <w:rPr>
          <w:rFonts w:ascii="Times New Roman" w:hAnsi="Times New Roman" w:cs="Times New Roman"/>
          <w:b/>
          <w:sz w:val="24"/>
          <w:szCs w:val="24"/>
        </w:rPr>
        <w:t>Начальная цена продажи лота –  1 234 526 руб.</w:t>
      </w:r>
    </w:p>
    <w:p w:rsidR="00A62BB0" w:rsidRPr="00C51A62" w:rsidRDefault="00A62BB0">
      <w:pPr>
        <w:rPr>
          <w:rFonts w:ascii="Times New Roman" w:hAnsi="Times New Roman" w:cs="Times New Roman"/>
          <w:sz w:val="24"/>
          <w:szCs w:val="24"/>
        </w:rPr>
      </w:pPr>
    </w:p>
    <w:sectPr w:rsidR="00A62BB0" w:rsidRPr="00C5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491A"/>
    <w:multiLevelType w:val="hybridMultilevel"/>
    <w:tmpl w:val="B8FC4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62"/>
    <w:rsid w:val="00A62BB0"/>
    <w:rsid w:val="00B53905"/>
    <w:rsid w:val="00C51A62"/>
    <w:rsid w:val="00E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2018-11-14T12:44:00Z</dcterms:created>
  <dcterms:modified xsi:type="dcterms:W3CDTF">2018-11-14T12:44:00Z</dcterms:modified>
</cp:coreProperties>
</file>