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6DDA9FC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479E9" w:rsidRPr="00D72114">
        <w:rPr>
          <w:rFonts w:ascii="Times New Roman" w:hAnsi="Times New Roman" w:cs="Times New Roman"/>
          <w:color w:val="000000"/>
          <w:sz w:val="24"/>
          <w:szCs w:val="24"/>
        </w:rPr>
        <w:t>ungur</w:t>
      </w:r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8479E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8479E9"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 24 октября 2016 г. по делу №А40-170489/16-95-168 </w:t>
      </w:r>
      <w:r w:rsidR="008479E9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479E9"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="008479E9" w:rsidRPr="00D72114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8479E9"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1)</w:t>
      </w:r>
      <w:r w:rsidR="00847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EBF420" w14:textId="39EE5403" w:rsidR="008479E9" w:rsidRDefault="00EA7238" w:rsidP="008479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19D6B4" w14:textId="4FA39E9E" w:rsidR="006674EA" w:rsidRPr="006674EA" w:rsidRDefault="006674EA" w:rsidP="006674EA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674EA">
        <w:rPr>
          <w:rFonts w:ascii="Times New Roman" w:hAnsi="Times New Roman" w:cs="Times New Roman"/>
          <w:color w:val="000000"/>
          <w:sz w:val="24"/>
          <w:szCs w:val="24"/>
        </w:rPr>
        <w:t>Права требования к 314 физическим лицам, в состав лота включены в том числе требования к физическим лицам, в отношении которых введена процедура банкротства, г. Москва (85 520 251,84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674EA">
        <w:rPr>
          <w:rFonts w:ascii="Times New Roman" w:hAnsi="Times New Roman" w:cs="Times New Roman"/>
          <w:color w:val="000000"/>
          <w:sz w:val="24"/>
          <w:szCs w:val="24"/>
        </w:rPr>
        <w:t>85 520 251,84</w:t>
      </w:r>
      <w:r w:rsidRPr="006674E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bookmarkStart w:id="0" w:name="_GoBack"/>
      <w:bookmarkEnd w:id="0"/>
    </w:p>
    <w:p w14:paraId="15D12F19" w14:textId="772FCD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0C5AA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262E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D6EFD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262EE">
        <w:rPr>
          <w:b/>
        </w:rPr>
        <w:t>23</w:t>
      </w:r>
      <w:r w:rsidR="00C11EFF" w:rsidRPr="00A115B3">
        <w:rPr>
          <w:b/>
        </w:rPr>
        <w:t xml:space="preserve"> </w:t>
      </w:r>
      <w:r w:rsidR="00E262EE">
        <w:rPr>
          <w:b/>
        </w:rPr>
        <w:t xml:space="preserve">октября </w:t>
      </w:r>
      <w:r w:rsidR="00C11EFF" w:rsidRPr="00A115B3">
        <w:rPr>
          <w:b/>
        </w:rPr>
        <w:t>201</w:t>
      </w:r>
      <w:r w:rsidR="00E262EE">
        <w:rPr>
          <w:b/>
        </w:rPr>
        <w:t>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E864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262EE">
        <w:rPr>
          <w:color w:val="000000"/>
        </w:rPr>
        <w:t>2</w:t>
      </w:r>
      <w:r w:rsidR="00C11EFF" w:rsidRPr="00A115B3">
        <w:rPr>
          <w:color w:val="000000"/>
        </w:rPr>
        <w:t xml:space="preserve">3 </w:t>
      </w:r>
      <w:r w:rsidR="00E262EE">
        <w:rPr>
          <w:color w:val="000000"/>
        </w:rPr>
        <w:t xml:space="preserve">октября </w:t>
      </w:r>
      <w:r w:rsidR="00C11EFF" w:rsidRPr="00A115B3">
        <w:rPr>
          <w:color w:val="000000"/>
        </w:rPr>
        <w:t>201</w:t>
      </w:r>
      <w:r w:rsidR="00E262EE">
        <w:rPr>
          <w:color w:val="000000"/>
        </w:rPr>
        <w:t>9</w:t>
      </w:r>
      <w:r w:rsidR="00C11EFF" w:rsidRPr="00A115B3">
        <w:rPr>
          <w:color w:val="000000"/>
        </w:rPr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C11EFF" w:rsidRPr="00A115B3">
        <w:rPr>
          <w:b/>
        </w:rPr>
        <w:t xml:space="preserve">10 </w:t>
      </w:r>
      <w:r w:rsidR="00E262EE">
        <w:rPr>
          <w:b/>
        </w:rPr>
        <w:t>декабря</w:t>
      </w:r>
      <w:r w:rsidR="00C11EFF" w:rsidRPr="00A115B3">
        <w:rPr>
          <w:b/>
        </w:rPr>
        <w:t xml:space="preserve"> 201</w:t>
      </w:r>
      <w:r w:rsidR="00E262EE">
        <w:rPr>
          <w:b/>
        </w:rPr>
        <w:t>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E262E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FE5FC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3804D5">
        <w:t>0</w:t>
      </w:r>
      <w:r w:rsidR="00C11EFF" w:rsidRPr="00A115B3">
        <w:t xml:space="preserve"> </w:t>
      </w:r>
      <w:r w:rsidR="003804D5">
        <w:t>сентября</w:t>
      </w:r>
      <w:r w:rsidR="00C11EFF" w:rsidRPr="00A115B3">
        <w:t xml:space="preserve"> 201</w:t>
      </w:r>
      <w:r w:rsidR="003804D5">
        <w:t>9</w:t>
      </w:r>
      <w:r w:rsidR="00C11EFF" w:rsidRPr="00A115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804D5">
        <w:t>3</w:t>
      </w:r>
      <w:r w:rsidR="00C11EFF" w:rsidRPr="00A115B3">
        <w:t xml:space="preserve">0 </w:t>
      </w:r>
      <w:r w:rsidR="003804D5">
        <w:t xml:space="preserve">октября </w:t>
      </w:r>
      <w:r w:rsidR="00C11EFF" w:rsidRPr="00A115B3">
        <w:t>201</w:t>
      </w:r>
      <w:r w:rsidR="003804D5">
        <w:t>9</w:t>
      </w:r>
      <w:r w:rsidR="00C11EFF" w:rsidRPr="00A115B3">
        <w:t xml:space="preserve">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667B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3804D5">
        <w:rPr>
          <w:b/>
        </w:rPr>
        <w:t>8</w:t>
      </w:r>
      <w:r w:rsidR="00C11EFF" w:rsidRPr="00A115B3">
        <w:rPr>
          <w:b/>
        </w:rPr>
        <w:t xml:space="preserve"> </w:t>
      </w:r>
      <w:r w:rsidR="003804D5">
        <w:rPr>
          <w:b/>
        </w:rPr>
        <w:t xml:space="preserve">декабря </w:t>
      </w:r>
      <w:r w:rsidR="00C11EFF" w:rsidRPr="00A115B3">
        <w:rPr>
          <w:b/>
        </w:rPr>
        <w:t>201</w:t>
      </w:r>
      <w:r w:rsidR="003804D5">
        <w:rPr>
          <w:b/>
        </w:rPr>
        <w:t>9</w:t>
      </w:r>
      <w:r w:rsidR="00C11EFF" w:rsidRPr="00A115B3">
        <w:rPr>
          <w:b/>
        </w:rPr>
        <w:t xml:space="preserve"> г.</w:t>
      </w:r>
      <w:r w:rsidRPr="00A115B3">
        <w:rPr>
          <w:b/>
          <w:bCs/>
          <w:color w:val="000000"/>
        </w:rPr>
        <w:t xml:space="preserve"> по </w:t>
      </w:r>
      <w:r w:rsidR="00C11EFF" w:rsidRPr="00A115B3">
        <w:rPr>
          <w:b/>
          <w:bCs/>
          <w:color w:val="000000"/>
        </w:rPr>
        <w:t>1</w:t>
      </w:r>
      <w:r w:rsidR="003804D5">
        <w:rPr>
          <w:b/>
          <w:bCs/>
          <w:color w:val="000000"/>
        </w:rPr>
        <w:t>1</w:t>
      </w:r>
      <w:r w:rsidR="003804D5">
        <w:rPr>
          <w:b/>
        </w:rPr>
        <w:t xml:space="preserve"> мая </w:t>
      </w:r>
      <w:r w:rsidR="00C11EFF" w:rsidRPr="00A115B3">
        <w:rPr>
          <w:b/>
        </w:rPr>
        <w:t>20</w:t>
      </w:r>
      <w:r w:rsidR="003804D5">
        <w:rPr>
          <w:b/>
        </w:rPr>
        <w:t>20</w:t>
      </w:r>
      <w:r w:rsidR="00C11EFF" w:rsidRPr="00A115B3">
        <w:rPr>
          <w:b/>
        </w:rPr>
        <w:t xml:space="preserve"> г.</w:t>
      </w:r>
    </w:p>
    <w:p w14:paraId="1AA4D8CB" w14:textId="770732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C6624">
        <w:t>8</w:t>
      </w:r>
      <w:r w:rsidR="00C11EFF" w:rsidRPr="00A115B3">
        <w:t xml:space="preserve"> </w:t>
      </w:r>
      <w:r w:rsidR="00EC6624">
        <w:t xml:space="preserve">декабря </w:t>
      </w:r>
      <w:r w:rsidR="00C11EFF" w:rsidRPr="00A115B3">
        <w:t>201</w:t>
      </w:r>
      <w:r w:rsidR="00EC6624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811FB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EC6624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0A4E3750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18 декабря 2019 г. по 05 февраля 2020 г. - в размере начальной цены продажи лота;</w:t>
      </w:r>
    </w:p>
    <w:p w14:paraId="75AC9F19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06 февраля 2020 г. по 12 февраля 2020 г. - в размере 90,00% от начальной цены продажи лота;</w:t>
      </w:r>
    </w:p>
    <w:p w14:paraId="7A607445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13 февраля 2020 г. по 19 февраля 2020 г. - в размере 80,00% от начальной цены продажи лота;</w:t>
      </w:r>
    </w:p>
    <w:p w14:paraId="61597460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20 февраля 2020 г. по 26 февраля 2020 г. - в размере 70,00% от начальной цены продажи лота;</w:t>
      </w:r>
    </w:p>
    <w:p w14:paraId="3FD263B6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27 февраля 2020 г. по 04 марта 2020 г. - в размере 60,00% от начальной цены продажи лота;</w:t>
      </w:r>
    </w:p>
    <w:p w14:paraId="054818FC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05 марта 2020 г. по 11 марта 2020 г. - в размере 50,00% от начальной цены продажи лота;</w:t>
      </w:r>
    </w:p>
    <w:p w14:paraId="39F3232F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12 марта 2020 г. по 18 марта 2020 г. - в размере 40,00% от начальной цены продажи лота;</w:t>
      </w:r>
    </w:p>
    <w:p w14:paraId="3F999F49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19 марта 2020 г. по 25 марта 2020 г. - в размере 30,00% от начальной цены продажи лота;</w:t>
      </w:r>
    </w:p>
    <w:p w14:paraId="03808BDD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26 марта 2020 г. по 01 апреля 2020 г. - в размере 20,00% от начальной цены продажи лота;</w:t>
      </w:r>
    </w:p>
    <w:p w14:paraId="758256AD" w14:textId="77777777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10,00% от начальной цены продажи лота;</w:t>
      </w:r>
    </w:p>
    <w:p w14:paraId="2444304C" w14:textId="62827EDC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 xml:space="preserve">с 09 апреля 2020 г. по 15 апреля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C66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6FD9A6A" w14:textId="79AEC13E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 xml:space="preserve">с 16 апреля 2020 г. по 22 апреля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C66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A19C74D" w14:textId="4BBCE140" w:rsidR="00EC6624" w:rsidRPr="00EC6624" w:rsidRDefault="00EC6624" w:rsidP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 xml:space="preserve">с 23 апреля 2020 г. по 29 апреля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6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0E3735E" w14:textId="51594F21" w:rsidR="00EC6624" w:rsidRDefault="00EC6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24">
        <w:rPr>
          <w:rFonts w:ascii="Times New Roman" w:hAnsi="Times New Roman" w:cs="Times New Roman"/>
          <w:color w:val="000000"/>
          <w:sz w:val="24"/>
          <w:szCs w:val="24"/>
        </w:rPr>
        <w:t xml:space="preserve">с 30 апреля 2020 г. по 11 мая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EC662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6CA106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852B27" w:rsidR="00EA7238" w:rsidRPr="00A115B3" w:rsidRDefault="00EA7238" w:rsidP="00177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707D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1707D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1707D">
        <w:rPr>
          <w:rFonts w:ascii="Times New Roman" w:hAnsi="Times New Roman" w:cs="Times New Roman"/>
          <w:sz w:val="24"/>
          <w:szCs w:val="24"/>
        </w:rPr>
        <w:t xml:space="preserve">г. Москва, Смоленская-Сенная пл., д. 30, тел. +7(495)258-32-51, доб. 40-62, 41-10, у ОТ: </w:t>
      </w:r>
      <w:r w:rsidR="0017741B" w:rsidRPr="0017741B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17741B">
        <w:rPr>
          <w:rFonts w:ascii="Times New Roman" w:hAnsi="Times New Roman" w:cs="Times New Roman"/>
          <w:sz w:val="24"/>
          <w:szCs w:val="24"/>
        </w:rPr>
        <w:t>м</w:t>
      </w:r>
      <w:r w:rsidR="0017741B" w:rsidRPr="0017741B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17741B">
        <w:rPr>
          <w:rFonts w:ascii="Times New Roman" w:hAnsi="Times New Roman" w:cs="Times New Roman"/>
          <w:sz w:val="24"/>
          <w:szCs w:val="24"/>
        </w:rPr>
        <w:t>,</w:t>
      </w:r>
      <w:r w:rsidR="0017741B" w:rsidRPr="0017741B">
        <w:rPr>
          <w:rFonts w:ascii="Times New Roman" w:hAnsi="Times New Roman" w:cs="Times New Roman"/>
          <w:sz w:val="24"/>
          <w:szCs w:val="24"/>
        </w:rPr>
        <w:t xml:space="preserve"> </w:t>
      </w:r>
      <w:r w:rsidR="0017741B">
        <w:rPr>
          <w:rFonts w:ascii="Times New Roman" w:hAnsi="Times New Roman" w:cs="Times New Roman"/>
          <w:sz w:val="24"/>
          <w:szCs w:val="24"/>
        </w:rPr>
        <w:t>т</w:t>
      </w:r>
      <w:r w:rsidR="0017741B" w:rsidRPr="0017741B">
        <w:rPr>
          <w:rFonts w:ascii="Times New Roman" w:hAnsi="Times New Roman" w:cs="Times New Roman"/>
          <w:sz w:val="24"/>
          <w:szCs w:val="24"/>
        </w:rPr>
        <w:t>ел. 8(812) 334-20-50</w:t>
      </w:r>
      <w:r w:rsidR="0017741B">
        <w:rPr>
          <w:rFonts w:ascii="Times New Roman" w:hAnsi="Times New Roman" w:cs="Times New Roman"/>
          <w:sz w:val="24"/>
          <w:szCs w:val="24"/>
        </w:rPr>
        <w:t xml:space="preserve">, </w:t>
      </w:r>
      <w:r w:rsidR="0017741B" w:rsidRPr="0017741B">
        <w:rPr>
          <w:rFonts w:ascii="Times New Roman" w:hAnsi="Times New Roman" w:cs="Times New Roman"/>
          <w:sz w:val="24"/>
          <w:szCs w:val="24"/>
        </w:rPr>
        <w:t>inform@auction-house.ru.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7741B"/>
    <w:rsid w:val="001F039D"/>
    <w:rsid w:val="002C312D"/>
    <w:rsid w:val="0031707D"/>
    <w:rsid w:val="00365722"/>
    <w:rsid w:val="003804D5"/>
    <w:rsid w:val="00467D6B"/>
    <w:rsid w:val="00637A0F"/>
    <w:rsid w:val="006674EA"/>
    <w:rsid w:val="0070175B"/>
    <w:rsid w:val="007229EA"/>
    <w:rsid w:val="00722ECA"/>
    <w:rsid w:val="008479E9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262EE"/>
    <w:rsid w:val="00E614D3"/>
    <w:rsid w:val="00EA7238"/>
    <w:rsid w:val="00EC6624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1820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13</cp:revision>
  <dcterms:created xsi:type="dcterms:W3CDTF">2019-07-23T07:45:00Z</dcterms:created>
  <dcterms:modified xsi:type="dcterms:W3CDTF">2019-08-29T12:57:00Z</dcterms:modified>
</cp:coreProperties>
</file>