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A019B6" w:rsidRDefault="006444F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A019B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19B6">
        <w:rPr>
          <w:rFonts w:ascii="Times New Roman" w:hAnsi="Times New Roman" w:cs="Times New Roman"/>
          <w:sz w:val="24"/>
        </w:rPr>
        <w:t>Гривцова</w:t>
      </w:r>
      <w:proofErr w:type="spellEnd"/>
      <w:r w:rsidRPr="00A019B6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A019B6">
        <w:rPr>
          <w:rFonts w:ascii="Times New Roman" w:hAnsi="Times New Roman" w:cs="Times New Roman"/>
          <w:sz w:val="24"/>
        </w:rPr>
        <w:t>лит</w:t>
      </w:r>
      <w:proofErr w:type="gramStart"/>
      <w:r w:rsidRPr="00A019B6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A019B6">
        <w:rPr>
          <w:rFonts w:ascii="Times New Roman" w:hAnsi="Times New Roman" w:cs="Times New Roman"/>
          <w:sz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управляющим (ликвидатором) </w:t>
      </w:r>
      <w:proofErr w:type="spellStart"/>
      <w:r w:rsidRPr="00A019B6">
        <w:rPr>
          <w:rFonts w:ascii="Times New Roman" w:hAnsi="Times New Roman" w:cs="Times New Roman"/>
          <w:sz w:val="24"/>
        </w:rPr>
        <w:t>БайкалБанк</w:t>
      </w:r>
      <w:proofErr w:type="spellEnd"/>
      <w:r w:rsidRPr="00A019B6">
        <w:rPr>
          <w:rFonts w:ascii="Times New Roman" w:hAnsi="Times New Roman" w:cs="Times New Roman"/>
          <w:sz w:val="24"/>
        </w:rPr>
        <w:t xml:space="preserve"> (Публичное акционерное общество) (</w:t>
      </w:r>
      <w:proofErr w:type="spellStart"/>
      <w:r w:rsidRPr="00A019B6">
        <w:rPr>
          <w:rFonts w:ascii="Times New Roman" w:hAnsi="Times New Roman" w:cs="Times New Roman"/>
          <w:sz w:val="24"/>
        </w:rPr>
        <w:t>БайкалБанк</w:t>
      </w:r>
      <w:proofErr w:type="spellEnd"/>
      <w:r w:rsidRPr="00A019B6">
        <w:rPr>
          <w:rFonts w:ascii="Times New Roman" w:hAnsi="Times New Roman" w:cs="Times New Roman"/>
          <w:sz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6F1158" w:rsidRPr="00A019B6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A019B6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A019B6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A019B6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A019B6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A019B6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A019B6" w:rsidRPr="00A019B6">
        <w:rPr>
          <w:rFonts w:ascii="Times New Roman" w:hAnsi="Times New Roman" w:cs="Times New Roman"/>
          <w:sz w:val="24"/>
          <w:lang w:eastAsia="ru-RU"/>
        </w:rPr>
        <w:t>78030271509</w:t>
      </w:r>
      <w:r w:rsidRPr="00A019B6">
        <w:rPr>
          <w:rFonts w:ascii="Times New Roman" w:hAnsi="Times New Roman" w:cs="Times New Roman"/>
          <w:sz w:val="24"/>
          <w:lang w:eastAsia="ru-RU"/>
        </w:rPr>
        <w:t xml:space="preserve"> в газете АО «Коммерсантъ» № </w:t>
      </w:r>
      <w:r w:rsidR="00A019B6" w:rsidRPr="00A019B6">
        <w:rPr>
          <w:rFonts w:ascii="Times New Roman" w:hAnsi="Times New Roman" w:cs="Times New Roman"/>
          <w:sz w:val="24"/>
          <w:lang w:eastAsia="ru-RU"/>
        </w:rPr>
        <w:t>202(6682) от 02.11.2019 г.</w:t>
      </w:r>
      <w:r w:rsidR="00675FAC" w:rsidRPr="00A019B6">
        <w:rPr>
          <w:rFonts w:ascii="Times New Roman" w:hAnsi="Times New Roman" w:cs="Times New Roman"/>
          <w:sz w:val="24"/>
          <w:lang w:eastAsia="ru-RU"/>
        </w:rPr>
        <w:t>,</w:t>
      </w:r>
      <w:r w:rsidRPr="00A019B6">
        <w:rPr>
          <w:rFonts w:ascii="Times New Roman" w:hAnsi="Times New Roman" w:cs="Times New Roman"/>
          <w:sz w:val="24"/>
          <w:lang w:eastAsia="ru-RU"/>
        </w:rPr>
        <w:t xml:space="preserve"> </w:t>
      </w:r>
      <w:r w:rsidR="00CF64BB" w:rsidRPr="00A019B6">
        <w:rPr>
          <w:rFonts w:ascii="Times New Roman" w:hAnsi="Times New Roman" w:cs="Times New Roman"/>
          <w:sz w:val="24"/>
          <w:lang w:eastAsia="ru-RU"/>
        </w:rPr>
        <w:t>а именно об отмене следующ</w:t>
      </w:r>
      <w:r w:rsidRPr="00A019B6">
        <w:rPr>
          <w:rFonts w:ascii="Times New Roman" w:hAnsi="Times New Roman" w:cs="Times New Roman"/>
          <w:sz w:val="24"/>
          <w:lang w:eastAsia="ru-RU"/>
        </w:rPr>
        <w:t>их</w:t>
      </w:r>
      <w:r w:rsidR="00CF64BB" w:rsidRPr="00A019B6">
        <w:rPr>
          <w:rFonts w:ascii="Times New Roman" w:hAnsi="Times New Roman" w:cs="Times New Roman"/>
          <w:sz w:val="24"/>
          <w:lang w:eastAsia="ru-RU"/>
        </w:rPr>
        <w:t xml:space="preserve"> лот</w:t>
      </w:r>
      <w:r w:rsidRPr="00A019B6">
        <w:rPr>
          <w:rFonts w:ascii="Times New Roman" w:hAnsi="Times New Roman" w:cs="Times New Roman"/>
          <w:sz w:val="24"/>
          <w:lang w:eastAsia="ru-RU"/>
        </w:rPr>
        <w:t>ов</w:t>
      </w:r>
      <w:r w:rsidR="00CF64BB" w:rsidRPr="00A019B6">
        <w:rPr>
          <w:rFonts w:ascii="Times New Roman" w:hAnsi="Times New Roman" w:cs="Times New Roman"/>
          <w:sz w:val="24"/>
          <w:lang w:eastAsia="ru-RU"/>
        </w:rPr>
        <w:t xml:space="preserve">: </w:t>
      </w:r>
    </w:p>
    <w:p w:rsidR="006F3B68" w:rsidRPr="00A019B6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019B6">
        <w:rPr>
          <w:rFonts w:ascii="Times New Roman" w:hAnsi="Times New Roman" w:cs="Times New Roman"/>
          <w:sz w:val="24"/>
        </w:rPr>
        <w:t>Номер лота</w:t>
      </w:r>
      <w:r w:rsidRPr="00A019B6">
        <w:rPr>
          <w:rFonts w:ascii="Times New Roman" w:hAnsi="Times New Roman" w:cs="Times New Roman"/>
          <w:sz w:val="24"/>
        </w:rPr>
        <w:tab/>
        <w:t>Наименование лота</w:t>
      </w:r>
    </w:p>
    <w:p w:rsidR="00A019B6" w:rsidRPr="00A019B6" w:rsidRDefault="00A019B6" w:rsidP="00A019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019B6">
        <w:rPr>
          <w:rFonts w:ascii="Times New Roman" w:hAnsi="Times New Roman" w:cs="Times New Roman"/>
          <w:sz w:val="24"/>
        </w:rPr>
        <w:t xml:space="preserve">Лот </w:t>
      </w:r>
      <w:r w:rsidRPr="00A019B6">
        <w:rPr>
          <w:rFonts w:ascii="Times New Roman" w:hAnsi="Times New Roman" w:cs="Times New Roman"/>
          <w:sz w:val="24"/>
        </w:rPr>
        <w:t>4</w:t>
      </w:r>
      <w:r w:rsidRPr="00A019B6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A019B6">
        <w:rPr>
          <w:rFonts w:ascii="Times New Roman" w:hAnsi="Times New Roman" w:cs="Times New Roman"/>
          <w:sz w:val="24"/>
        </w:rPr>
        <w:t>Темпокасса</w:t>
      </w:r>
      <w:proofErr w:type="spellEnd"/>
      <w:r w:rsidRPr="00A019B6">
        <w:rPr>
          <w:rFonts w:ascii="Times New Roman" w:hAnsi="Times New Roman" w:cs="Times New Roman"/>
          <w:sz w:val="24"/>
        </w:rPr>
        <w:t xml:space="preserve"> (27 поз.), г. Улан-Удэ</w:t>
      </w:r>
      <w:r w:rsidRPr="00A019B6">
        <w:rPr>
          <w:rFonts w:ascii="Times New Roman" w:hAnsi="Times New Roman" w:cs="Times New Roman"/>
          <w:sz w:val="24"/>
        </w:rPr>
        <w:t>;</w:t>
      </w:r>
    </w:p>
    <w:p w:rsidR="00A019B6" w:rsidRPr="00A019B6" w:rsidRDefault="00A019B6" w:rsidP="00A019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019B6">
        <w:rPr>
          <w:rFonts w:ascii="Times New Roman" w:hAnsi="Times New Roman" w:cs="Times New Roman"/>
          <w:sz w:val="24"/>
        </w:rPr>
        <w:t xml:space="preserve">Лот </w:t>
      </w:r>
      <w:r w:rsidRPr="00A019B6">
        <w:rPr>
          <w:rFonts w:ascii="Times New Roman" w:hAnsi="Times New Roman" w:cs="Times New Roman"/>
          <w:sz w:val="24"/>
        </w:rPr>
        <w:t>5</w:t>
      </w:r>
      <w:r w:rsidRPr="00A019B6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A019B6">
        <w:rPr>
          <w:rFonts w:ascii="Times New Roman" w:hAnsi="Times New Roman" w:cs="Times New Roman"/>
          <w:sz w:val="24"/>
        </w:rPr>
        <w:t>Темпокасса</w:t>
      </w:r>
      <w:proofErr w:type="spellEnd"/>
      <w:r w:rsidRPr="00A019B6">
        <w:rPr>
          <w:rFonts w:ascii="Times New Roman" w:hAnsi="Times New Roman" w:cs="Times New Roman"/>
          <w:sz w:val="24"/>
        </w:rPr>
        <w:t xml:space="preserve"> (23 поз.), г. Улан-Удэ</w:t>
      </w:r>
      <w:bookmarkStart w:id="0" w:name="_GoBack"/>
      <w:bookmarkEnd w:id="0"/>
      <w:r w:rsidRPr="00A019B6">
        <w:rPr>
          <w:rFonts w:ascii="Times New Roman" w:hAnsi="Times New Roman" w:cs="Times New Roman"/>
          <w:sz w:val="24"/>
        </w:rPr>
        <w:t>;</w:t>
      </w:r>
    </w:p>
    <w:p w:rsidR="00A019B6" w:rsidRPr="00A019B6" w:rsidRDefault="00A019B6" w:rsidP="00A019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019B6">
        <w:rPr>
          <w:rFonts w:ascii="Times New Roman" w:hAnsi="Times New Roman" w:cs="Times New Roman"/>
          <w:sz w:val="24"/>
        </w:rPr>
        <w:t xml:space="preserve">Лот </w:t>
      </w:r>
      <w:r w:rsidRPr="00A019B6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- </w:t>
      </w:r>
      <w:r w:rsidRPr="00A019B6">
        <w:rPr>
          <w:rFonts w:ascii="Times New Roman" w:hAnsi="Times New Roman" w:cs="Times New Roman"/>
          <w:sz w:val="24"/>
        </w:rPr>
        <w:t>Счетчик-сортировщик банкнот GLORY GFR-220, г. Улан-Удэ</w:t>
      </w:r>
      <w:r w:rsidRPr="00A019B6">
        <w:rPr>
          <w:rFonts w:ascii="Times New Roman" w:hAnsi="Times New Roman" w:cs="Times New Roman"/>
          <w:sz w:val="24"/>
        </w:rPr>
        <w:t>;</w:t>
      </w:r>
    </w:p>
    <w:p w:rsidR="00A019B6" w:rsidRPr="00A019B6" w:rsidRDefault="00A019B6" w:rsidP="00A019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019B6">
        <w:rPr>
          <w:rFonts w:ascii="Times New Roman" w:hAnsi="Times New Roman" w:cs="Times New Roman"/>
          <w:sz w:val="24"/>
        </w:rPr>
        <w:t xml:space="preserve">Лот </w:t>
      </w:r>
      <w:r w:rsidRPr="00A019B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- </w:t>
      </w:r>
      <w:r w:rsidRPr="00A019B6">
        <w:rPr>
          <w:rFonts w:ascii="Times New Roman" w:hAnsi="Times New Roman" w:cs="Times New Roman"/>
          <w:sz w:val="24"/>
        </w:rPr>
        <w:t>Счетчик-сортировщик банкнот KISAN K-500 PRO, г. Улан-Удэ</w:t>
      </w:r>
      <w:r w:rsidRPr="00A019B6">
        <w:rPr>
          <w:rFonts w:ascii="Times New Roman" w:hAnsi="Times New Roman" w:cs="Times New Roman"/>
          <w:sz w:val="24"/>
        </w:rPr>
        <w:t>;</w:t>
      </w:r>
    </w:p>
    <w:p w:rsidR="00A019B6" w:rsidRPr="00A019B6" w:rsidRDefault="00A019B6" w:rsidP="00A019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019B6">
        <w:rPr>
          <w:rFonts w:ascii="Times New Roman" w:hAnsi="Times New Roman" w:cs="Times New Roman"/>
          <w:sz w:val="24"/>
        </w:rPr>
        <w:t xml:space="preserve">Лот </w:t>
      </w:r>
      <w:r w:rsidRPr="00A019B6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- </w:t>
      </w:r>
      <w:r w:rsidRPr="00A019B6">
        <w:rPr>
          <w:rFonts w:ascii="Times New Roman" w:hAnsi="Times New Roman" w:cs="Times New Roman"/>
          <w:sz w:val="24"/>
        </w:rPr>
        <w:t>Техника для обработки денежной наличности (22 поз.), г. Улан-Удэ</w:t>
      </w:r>
      <w:r w:rsidRPr="00A019B6">
        <w:rPr>
          <w:rFonts w:ascii="Times New Roman" w:hAnsi="Times New Roman" w:cs="Times New Roman"/>
          <w:sz w:val="24"/>
        </w:rPr>
        <w:t>;</w:t>
      </w:r>
    </w:p>
    <w:p w:rsidR="00A019B6" w:rsidRPr="00A019B6" w:rsidRDefault="00A019B6" w:rsidP="00A019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019B6">
        <w:rPr>
          <w:rFonts w:ascii="Times New Roman" w:hAnsi="Times New Roman" w:cs="Times New Roman"/>
          <w:sz w:val="24"/>
        </w:rPr>
        <w:t xml:space="preserve">Лот </w:t>
      </w:r>
      <w:r w:rsidRPr="00A019B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- </w:t>
      </w:r>
      <w:r w:rsidRPr="00A019B6">
        <w:rPr>
          <w:rFonts w:ascii="Times New Roman" w:hAnsi="Times New Roman" w:cs="Times New Roman"/>
          <w:sz w:val="24"/>
        </w:rPr>
        <w:t>Техника для обработки денежной наличности (22 поз.), г. Улан-Удэ</w:t>
      </w:r>
      <w:r w:rsidRPr="00A019B6">
        <w:rPr>
          <w:rFonts w:ascii="Times New Roman" w:hAnsi="Times New Roman" w:cs="Times New Roman"/>
          <w:sz w:val="24"/>
        </w:rPr>
        <w:t>;</w:t>
      </w:r>
    </w:p>
    <w:p w:rsidR="00A019B6" w:rsidRPr="00A019B6" w:rsidRDefault="00A019B6" w:rsidP="00A019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019B6">
        <w:rPr>
          <w:rFonts w:ascii="Times New Roman" w:hAnsi="Times New Roman" w:cs="Times New Roman"/>
          <w:sz w:val="24"/>
        </w:rPr>
        <w:t xml:space="preserve">Лот </w:t>
      </w:r>
      <w:r w:rsidRPr="00A019B6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- </w:t>
      </w:r>
      <w:r w:rsidRPr="00A019B6">
        <w:rPr>
          <w:rFonts w:ascii="Times New Roman" w:hAnsi="Times New Roman" w:cs="Times New Roman"/>
          <w:sz w:val="24"/>
        </w:rPr>
        <w:t>Техника для обработки денежной наличности (20 поз.), г. Улан-Удэ</w:t>
      </w:r>
      <w:r w:rsidRPr="00A019B6">
        <w:rPr>
          <w:rFonts w:ascii="Times New Roman" w:hAnsi="Times New Roman" w:cs="Times New Roman"/>
          <w:sz w:val="24"/>
        </w:rPr>
        <w:t>;</w:t>
      </w:r>
    </w:p>
    <w:p w:rsidR="00A019B6" w:rsidRPr="00A019B6" w:rsidRDefault="00A019B6" w:rsidP="00A019B6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019B6">
        <w:rPr>
          <w:rFonts w:ascii="Times New Roman" w:hAnsi="Times New Roman" w:cs="Times New Roman"/>
          <w:sz w:val="24"/>
        </w:rPr>
        <w:t xml:space="preserve">Лот </w:t>
      </w:r>
      <w:r w:rsidRPr="00A019B6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- </w:t>
      </w:r>
      <w:r w:rsidRPr="00A019B6">
        <w:rPr>
          <w:rFonts w:ascii="Times New Roman" w:hAnsi="Times New Roman" w:cs="Times New Roman"/>
          <w:sz w:val="24"/>
        </w:rPr>
        <w:t>Техника для обработки денежной наличности (25 поз.), г. Улан-Удэ</w:t>
      </w:r>
      <w:r w:rsidRPr="00A019B6">
        <w:rPr>
          <w:rFonts w:ascii="Times New Roman" w:hAnsi="Times New Roman" w:cs="Times New Roman"/>
          <w:sz w:val="24"/>
        </w:rPr>
        <w:t>;</w:t>
      </w:r>
    </w:p>
    <w:p w:rsidR="006F1158" w:rsidRPr="00A019B6" w:rsidRDefault="00A019B6" w:rsidP="00A019B6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r w:rsidRPr="00A019B6">
        <w:rPr>
          <w:rFonts w:ascii="Times New Roman" w:hAnsi="Times New Roman" w:cs="Times New Roman"/>
          <w:sz w:val="24"/>
        </w:rPr>
        <w:t xml:space="preserve">Лот </w:t>
      </w:r>
      <w:r>
        <w:rPr>
          <w:rFonts w:ascii="Times New Roman" w:hAnsi="Times New Roman" w:cs="Times New Roman"/>
          <w:sz w:val="24"/>
        </w:rPr>
        <w:t>1</w:t>
      </w:r>
      <w:r w:rsidRPr="00A019B6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- </w:t>
      </w:r>
      <w:r w:rsidRPr="00A019B6">
        <w:rPr>
          <w:rFonts w:ascii="Times New Roman" w:hAnsi="Times New Roman" w:cs="Times New Roman"/>
          <w:sz w:val="24"/>
        </w:rPr>
        <w:t xml:space="preserve">Техника для обработки денежной наличности (11 поз.), г. Северобайкальск; пос. Новый </w:t>
      </w:r>
      <w:proofErr w:type="spellStart"/>
      <w:r w:rsidRPr="00A019B6">
        <w:rPr>
          <w:rFonts w:ascii="Times New Roman" w:hAnsi="Times New Roman" w:cs="Times New Roman"/>
          <w:sz w:val="24"/>
        </w:rPr>
        <w:t>Уоян</w:t>
      </w:r>
      <w:proofErr w:type="spellEnd"/>
      <w:r w:rsidRPr="00A019B6">
        <w:rPr>
          <w:rFonts w:ascii="Times New Roman" w:hAnsi="Times New Roman" w:cs="Times New Roman"/>
          <w:sz w:val="24"/>
        </w:rPr>
        <w:t xml:space="preserve">; п. Нижнеангарск; п. </w:t>
      </w:r>
      <w:proofErr w:type="spellStart"/>
      <w:r w:rsidRPr="00A019B6">
        <w:rPr>
          <w:rFonts w:ascii="Times New Roman" w:hAnsi="Times New Roman" w:cs="Times New Roman"/>
          <w:sz w:val="24"/>
        </w:rPr>
        <w:t>Таксимо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sectPr w:rsidR="006F1158" w:rsidRPr="00A0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00706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444FF"/>
    <w:rsid w:val="00675FAC"/>
    <w:rsid w:val="00684B7A"/>
    <w:rsid w:val="006976E2"/>
    <w:rsid w:val="006A4ED8"/>
    <w:rsid w:val="006F1158"/>
    <w:rsid w:val="006F3B68"/>
    <w:rsid w:val="007C1324"/>
    <w:rsid w:val="008E1C3A"/>
    <w:rsid w:val="009434E6"/>
    <w:rsid w:val="00A019B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2016-10-26T09:11:00Z</cp:lastPrinted>
  <dcterms:created xsi:type="dcterms:W3CDTF">2018-08-16T09:05:00Z</dcterms:created>
  <dcterms:modified xsi:type="dcterms:W3CDTF">2019-12-23T14:05:00Z</dcterms:modified>
</cp:coreProperties>
</file>