
<file path=[Content_Types].xml><?xml version="1.0" encoding="utf-8"?>
<Types xmlns="http://schemas.openxmlformats.org/package/2006/content-types">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315" w:rsidRPr="00864491" w:rsidRDefault="000D3315" w:rsidP="000D3315">
      <w:pPr>
        <w:spacing w:after="0"/>
        <w:jc w:val="center"/>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b/>
          <w:bCs/>
          <w:sz w:val="24"/>
          <w:szCs w:val="24"/>
          <w:lang w:eastAsia="ru-RU"/>
        </w:rPr>
        <w:t>ДОГОВОР № _____</w:t>
      </w:r>
    </w:p>
    <w:p w:rsidR="000D3315" w:rsidRPr="00864491" w:rsidRDefault="000D3315" w:rsidP="000D3315">
      <w:pPr>
        <w:spacing w:after="0" w:line="240" w:lineRule="auto"/>
        <w:jc w:val="center"/>
        <w:rPr>
          <w:rFonts w:ascii="Times New Roman" w:eastAsia="Times New Roman" w:hAnsi="Times New Roman" w:cs="Times New Roman"/>
          <w:b/>
          <w:bCs/>
          <w:sz w:val="24"/>
          <w:szCs w:val="24"/>
        </w:rPr>
      </w:pPr>
      <w:r w:rsidRPr="00864491">
        <w:rPr>
          <w:rFonts w:ascii="Times New Roman" w:eastAsia="Times New Roman" w:hAnsi="Times New Roman" w:cs="Times New Roman"/>
          <w:b/>
          <w:bCs/>
          <w:sz w:val="24"/>
          <w:szCs w:val="24"/>
        </w:rPr>
        <w:t xml:space="preserve">купли-продажи недвижимого </w:t>
      </w:r>
      <w:r w:rsidRPr="00347C35">
        <w:rPr>
          <w:rFonts w:ascii="Times New Roman" w:eastAsia="Times New Roman" w:hAnsi="Times New Roman" w:cs="Times New Roman"/>
          <w:b/>
          <w:bCs/>
          <w:sz w:val="24"/>
          <w:szCs w:val="24"/>
        </w:rPr>
        <w:t>имущества</w:t>
      </w:r>
      <w:r w:rsidRPr="00F17B7F">
        <w:rPr>
          <w:rFonts w:ascii="Times New Roman" w:eastAsia="Times New Roman" w:hAnsi="Times New Roman" w:cs="Times New Roman"/>
          <w:b/>
          <w:sz w:val="24"/>
          <w:szCs w:val="24"/>
        </w:rPr>
        <w:t xml:space="preserve"> с последующей арендой данного имущества (с обратной арендой)</w:t>
      </w:r>
    </w:p>
    <w:p w:rsidR="000D3315" w:rsidRPr="00864491" w:rsidRDefault="000D3315" w:rsidP="000D3315">
      <w:pPr>
        <w:spacing w:after="0" w:line="240" w:lineRule="auto"/>
        <w:jc w:val="center"/>
        <w:rPr>
          <w:rFonts w:ascii="Times New Roman" w:eastAsia="Times New Roman" w:hAnsi="Times New Roman" w:cs="Times New Roman"/>
          <w:sz w:val="24"/>
          <w:szCs w:val="24"/>
        </w:rPr>
      </w:pPr>
    </w:p>
    <w:p w:rsidR="000D3315" w:rsidRPr="00864491" w:rsidRDefault="000D3315" w:rsidP="000D3315">
      <w:pPr>
        <w:spacing w:after="0" w:line="240" w:lineRule="auto"/>
        <w:jc w:val="both"/>
        <w:rPr>
          <w:rFonts w:ascii="Times New Roman" w:eastAsia="Times New Roman" w:hAnsi="Times New Roman" w:cs="Times New Roman"/>
          <w:sz w:val="24"/>
          <w:szCs w:val="24"/>
        </w:rPr>
      </w:pPr>
      <w:r w:rsidRPr="00864491">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Оренбург</w:t>
      </w:r>
      <w:r>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t xml:space="preserve">           </w:t>
      </w:r>
      <w:proofErr w:type="gramStart"/>
      <w:r w:rsidRPr="00864491">
        <w:rPr>
          <w:rFonts w:ascii="Times New Roman" w:eastAsia="Times New Roman" w:hAnsi="Times New Roman" w:cs="Times New Roman"/>
          <w:sz w:val="24"/>
          <w:szCs w:val="24"/>
        </w:rPr>
        <w:t xml:space="preserve">   «</w:t>
      </w:r>
      <w:proofErr w:type="gramEnd"/>
      <w:r w:rsidRPr="00864491">
        <w:rPr>
          <w:rFonts w:ascii="Times New Roman" w:eastAsia="Times New Roman" w:hAnsi="Times New Roman" w:cs="Times New Roman"/>
          <w:sz w:val="24"/>
          <w:szCs w:val="24"/>
        </w:rPr>
        <w:t>___»</w:t>
      </w:r>
      <w:r w:rsidRPr="00864491">
        <w:rPr>
          <w:rFonts w:ascii="Times New Roman" w:eastAsia="Times New Roman" w:hAnsi="Times New Roman" w:cs="Times New Roman"/>
          <w:sz w:val="24"/>
          <w:szCs w:val="24"/>
          <w:lang w:eastAsia="ru-RU"/>
        </w:rPr>
        <w:t xml:space="preserve">_________ </w:t>
      </w:r>
      <w:r w:rsidRPr="00864491">
        <w:rPr>
          <w:rFonts w:ascii="Times New Roman" w:eastAsia="Times New Roman" w:hAnsi="Times New Roman" w:cs="Times New Roman"/>
          <w:sz w:val="24"/>
          <w:szCs w:val="24"/>
        </w:rPr>
        <w:t>20__г.</w:t>
      </w:r>
    </w:p>
    <w:p w:rsidR="000D3315" w:rsidRPr="00864491" w:rsidRDefault="000D3315" w:rsidP="000D3315">
      <w:pPr>
        <w:spacing w:after="0" w:line="240" w:lineRule="auto"/>
        <w:ind w:firstLine="709"/>
        <w:jc w:val="both"/>
        <w:rPr>
          <w:rFonts w:ascii="Times New Roman" w:eastAsia="Times New Roman" w:hAnsi="Times New Roman" w:cs="Times New Roman"/>
          <w:sz w:val="24"/>
          <w:szCs w:val="24"/>
        </w:rPr>
      </w:pPr>
    </w:p>
    <w:p w:rsidR="000D3315" w:rsidRPr="00864491" w:rsidRDefault="000D3315" w:rsidP="000D3315">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Публичное акционерное общество «Сбербанк России», ПАО Сбербанк,</w:t>
      </w:r>
      <w:r>
        <w:rPr>
          <w:rFonts w:ascii="Times New Roman" w:eastAsia="Times New Roman" w:hAnsi="Times New Roman" w:cs="Times New Roman"/>
          <w:sz w:val="24"/>
          <w:szCs w:val="24"/>
          <w:lang w:eastAsia="ru-RU"/>
        </w:rPr>
        <w:t xml:space="preserve"> в лице Оренбургского филиала №8623,</w:t>
      </w:r>
      <w:r w:rsidRPr="00864491">
        <w:rPr>
          <w:rFonts w:ascii="Times New Roman" w:eastAsia="Times New Roman" w:hAnsi="Times New Roman" w:cs="Times New Roman"/>
          <w:sz w:val="24"/>
          <w:szCs w:val="24"/>
          <w:lang w:eastAsia="ru-RU"/>
        </w:rPr>
        <w:t xml:space="preserve"> именуемое в дальнейшем </w:t>
      </w:r>
      <w:r w:rsidRPr="00864491">
        <w:rPr>
          <w:rFonts w:ascii="Times New Roman" w:eastAsia="Times New Roman" w:hAnsi="Times New Roman" w:cs="Times New Roman"/>
          <w:b/>
          <w:sz w:val="24"/>
          <w:szCs w:val="24"/>
          <w:lang w:eastAsia="ru-RU"/>
        </w:rPr>
        <w:t>«Продавец»</w:t>
      </w:r>
      <w:r w:rsidRPr="00864491">
        <w:rPr>
          <w:rFonts w:ascii="Times New Roman" w:eastAsia="Times New Roman" w:hAnsi="Times New Roman" w:cs="Times New Roman"/>
          <w:sz w:val="24"/>
          <w:szCs w:val="24"/>
          <w:lang w:eastAsia="ru-RU"/>
        </w:rPr>
        <w:t xml:space="preserve">, в </w:t>
      </w:r>
      <w:r w:rsidRPr="000D3315">
        <w:rPr>
          <w:rFonts w:ascii="Times New Roman" w:eastAsia="Times New Roman" w:hAnsi="Times New Roman" w:cs="Times New Roman"/>
          <w:sz w:val="24"/>
          <w:szCs w:val="24"/>
          <w:lang w:eastAsia="ru-RU"/>
        </w:rPr>
        <w:t>лице заместителя управляющего-руководителя РСЦ Оренбургским отделением № 8623 Реймера Виктора Андреевича</w:t>
      </w:r>
      <w:r w:rsidRPr="00864491">
        <w:rPr>
          <w:rFonts w:ascii="Times New Roman" w:eastAsia="Times New Roman" w:hAnsi="Times New Roman" w:cs="Times New Roman"/>
          <w:sz w:val="24"/>
          <w:szCs w:val="24"/>
          <w:lang w:eastAsia="ru-RU"/>
        </w:rPr>
        <w:t xml:space="preserve">, действующего на основании </w:t>
      </w:r>
      <w:r w:rsidRPr="000D3315">
        <w:rPr>
          <w:rFonts w:ascii="Times New Roman" w:eastAsia="Times New Roman" w:hAnsi="Times New Roman" w:cs="Times New Roman"/>
          <w:sz w:val="24"/>
          <w:szCs w:val="24"/>
          <w:lang w:eastAsia="ru-RU"/>
        </w:rPr>
        <w:t>Устава</w:t>
      </w:r>
      <w:r>
        <w:rPr>
          <w:rFonts w:ascii="Times New Roman" w:eastAsia="Times New Roman" w:hAnsi="Times New Roman" w:cs="Times New Roman"/>
          <w:sz w:val="24"/>
          <w:szCs w:val="24"/>
          <w:lang w:eastAsia="ru-RU"/>
        </w:rPr>
        <w:t>,</w:t>
      </w:r>
      <w:r w:rsidRPr="000D3315">
        <w:rPr>
          <w:rFonts w:ascii="Times New Roman" w:eastAsia="Times New Roman" w:hAnsi="Times New Roman" w:cs="Times New Roman"/>
          <w:sz w:val="24"/>
          <w:szCs w:val="24"/>
          <w:lang w:eastAsia="ru-RU"/>
        </w:rPr>
        <w:t xml:space="preserve"> Положения о филиа</w:t>
      </w:r>
      <w:r>
        <w:rPr>
          <w:rFonts w:ascii="Times New Roman" w:eastAsia="Times New Roman" w:hAnsi="Times New Roman" w:cs="Times New Roman"/>
          <w:sz w:val="24"/>
          <w:szCs w:val="24"/>
          <w:lang w:eastAsia="ru-RU"/>
        </w:rPr>
        <w:t>ле и доверенности № 8623/265-Д</w:t>
      </w:r>
      <w:r w:rsidRPr="000D3315">
        <w:rPr>
          <w:rFonts w:ascii="Times New Roman" w:eastAsia="Times New Roman" w:hAnsi="Times New Roman" w:cs="Times New Roman"/>
          <w:sz w:val="24"/>
          <w:szCs w:val="24"/>
          <w:lang w:eastAsia="ru-RU"/>
        </w:rPr>
        <w:t xml:space="preserve"> от 08 декабря 2017г.</w:t>
      </w:r>
      <w:r w:rsidRPr="00864491">
        <w:rPr>
          <w:rFonts w:ascii="Times New Roman" w:eastAsia="Times New Roman" w:hAnsi="Times New Roman" w:cs="Times New Roman"/>
          <w:sz w:val="24"/>
          <w:szCs w:val="24"/>
          <w:lang w:eastAsia="ru-RU"/>
        </w:rPr>
        <w:t>, с одной стороны, и</w:t>
      </w:r>
    </w:p>
    <w:p w:rsidR="000D3315" w:rsidRPr="00864491" w:rsidRDefault="000D3315" w:rsidP="000D3315">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________ </w:t>
      </w:r>
      <w:r w:rsidRPr="00864491">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864491">
        <w:rPr>
          <w:rFonts w:ascii="Times New Roman" w:eastAsia="Times New Roman" w:hAnsi="Times New Roman" w:cs="Times New Roman"/>
          <w:sz w:val="24"/>
          <w:szCs w:val="24"/>
          <w:lang w:eastAsia="ru-RU"/>
        </w:rPr>
        <w:t>_______, именуем__ в дальнейшем</w:t>
      </w:r>
      <w:r w:rsidRPr="00864491">
        <w:rPr>
          <w:rFonts w:ascii="Times New Roman" w:eastAsia="Times New Roman" w:hAnsi="Times New Roman" w:cs="Times New Roman"/>
          <w:b/>
          <w:sz w:val="24"/>
          <w:szCs w:val="24"/>
          <w:lang w:eastAsia="ru-RU"/>
        </w:rPr>
        <w:t xml:space="preserve"> «Покупатель»</w:t>
      </w:r>
      <w:r w:rsidRPr="00864491">
        <w:rPr>
          <w:rFonts w:ascii="Times New Roman" w:eastAsia="Times New Roman" w:hAnsi="Times New Roman" w:cs="Times New Roman"/>
          <w:sz w:val="24"/>
          <w:szCs w:val="24"/>
          <w:lang w:eastAsia="ru-RU"/>
        </w:rPr>
        <w:t xml:space="preserve"> в лице ______________ </w:t>
      </w:r>
      <w:r w:rsidRPr="00864491">
        <w:rPr>
          <w:rFonts w:ascii="Times New Roman" w:eastAsia="Times New Roman" w:hAnsi="Times New Roman" w:cs="Times New Roman"/>
          <w:i/>
          <w:iCs/>
          <w:sz w:val="24"/>
          <w:szCs w:val="24"/>
          <w:lang w:eastAsia="ru-RU"/>
        </w:rPr>
        <w:t>(указать должность, фамилию, имя, отчество представителя)</w:t>
      </w:r>
      <w:r w:rsidRPr="00864491">
        <w:rPr>
          <w:rFonts w:ascii="Times New Roman" w:eastAsia="Times New Roman" w:hAnsi="Times New Roman" w:cs="Times New Roman"/>
          <w:sz w:val="24"/>
          <w:szCs w:val="24"/>
          <w:lang w:eastAsia="ru-RU"/>
        </w:rPr>
        <w:t xml:space="preserve"> _______, действующего на основании _____________________ </w:t>
      </w:r>
      <w:r w:rsidRPr="00864491">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864491">
        <w:rPr>
          <w:rFonts w:ascii="Times New Roman" w:eastAsia="Times New Roman" w:hAnsi="Times New Roman" w:cs="Times New Roman"/>
          <w:sz w:val="24"/>
          <w:szCs w:val="24"/>
          <w:lang w:eastAsia="ru-RU"/>
        </w:rPr>
        <w:t>_______,</w:t>
      </w:r>
      <w:r w:rsidRPr="00864491">
        <w:rPr>
          <w:rFonts w:ascii="Times New Roman" w:eastAsia="Times New Roman" w:hAnsi="Times New Roman" w:cs="Times New Roman"/>
          <w:iCs/>
          <w:sz w:val="24"/>
          <w:szCs w:val="24"/>
          <w:vertAlign w:val="superscript"/>
          <w:lang w:eastAsia="ru-RU"/>
        </w:rPr>
        <w:footnoteReference w:id="1"/>
      </w:r>
      <w:r w:rsidRPr="00864491">
        <w:rPr>
          <w:rFonts w:ascii="Times New Roman" w:eastAsia="Times New Roman" w:hAnsi="Times New Roman" w:cs="Times New Roman"/>
          <w:sz w:val="24"/>
          <w:szCs w:val="24"/>
          <w:lang w:eastAsia="ru-RU"/>
        </w:rPr>
        <w:t xml:space="preserve"> с другой стороны, совместно именуемые далее «</w:t>
      </w:r>
      <w:r w:rsidRPr="00A6567F">
        <w:rPr>
          <w:rFonts w:ascii="Times New Roman" w:eastAsia="Times New Roman" w:hAnsi="Times New Roman" w:cs="Times New Roman"/>
          <w:b/>
          <w:sz w:val="24"/>
          <w:szCs w:val="24"/>
          <w:lang w:eastAsia="ru-RU"/>
        </w:rPr>
        <w:t>Стороны</w:t>
      </w:r>
      <w:r w:rsidRPr="00864491">
        <w:rPr>
          <w:rFonts w:ascii="Times New Roman" w:eastAsia="Times New Roman" w:hAnsi="Times New Roman" w:cs="Times New Roman"/>
          <w:sz w:val="24"/>
          <w:szCs w:val="24"/>
          <w:lang w:eastAsia="ru-RU"/>
        </w:rPr>
        <w:t>», а каждая в отдельности «</w:t>
      </w:r>
      <w:r w:rsidRPr="00A6567F">
        <w:rPr>
          <w:rFonts w:ascii="Times New Roman" w:eastAsia="Times New Roman" w:hAnsi="Times New Roman" w:cs="Times New Roman"/>
          <w:b/>
          <w:sz w:val="24"/>
          <w:szCs w:val="24"/>
          <w:lang w:eastAsia="ru-RU"/>
        </w:rPr>
        <w:t>Сторона</w:t>
      </w:r>
      <w:r w:rsidRPr="00864491">
        <w:rPr>
          <w:rFonts w:ascii="Times New Roman" w:eastAsia="Times New Roman" w:hAnsi="Times New Roman" w:cs="Times New Roman"/>
          <w:sz w:val="24"/>
          <w:szCs w:val="24"/>
          <w:lang w:eastAsia="ru-RU"/>
        </w:rPr>
        <w:t>», заключили настоящий договор (далее – «</w:t>
      </w:r>
      <w:r w:rsidRPr="00A6567F">
        <w:rPr>
          <w:rFonts w:ascii="Times New Roman" w:eastAsia="Times New Roman" w:hAnsi="Times New Roman" w:cs="Times New Roman"/>
          <w:b/>
          <w:sz w:val="24"/>
          <w:szCs w:val="24"/>
          <w:lang w:eastAsia="ru-RU"/>
        </w:rPr>
        <w:t>Договор</w:t>
      </w:r>
      <w:r w:rsidRPr="00864491">
        <w:rPr>
          <w:rFonts w:ascii="Times New Roman" w:eastAsia="Times New Roman" w:hAnsi="Times New Roman" w:cs="Times New Roman"/>
          <w:sz w:val="24"/>
          <w:szCs w:val="24"/>
          <w:lang w:eastAsia="ru-RU"/>
        </w:rPr>
        <w:t>») о нижеследующем:</w:t>
      </w:r>
    </w:p>
    <w:p w:rsidR="000D3315" w:rsidRPr="00864491" w:rsidRDefault="000D3315" w:rsidP="000D3315">
      <w:pPr>
        <w:spacing w:after="0" w:line="240" w:lineRule="auto"/>
        <w:ind w:firstLine="709"/>
        <w:jc w:val="both"/>
        <w:rPr>
          <w:rFonts w:ascii="Times New Roman" w:eastAsia="Times New Roman" w:hAnsi="Times New Roman" w:cs="Times New Roman"/>
          <w:sz w:val="24"/>
          <w:szCs w:val="24"/>
          <w:lang w:eastAsia="ru-RU"/>
        </w:rPr>
      </w:pPr>
    </w:p>
    <w:p w:rsidR="000D3315" w:rsidRPr="00864491" w:rsidRDefault="000D3315" w:rsidP="000D3315">
      <w:pPr>
        <w:pStyle w:val="a4"/>
        <w:numPr>
          <w:ilvl w:val="0"/>
          <w:numId w:val="1"/>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Предмет Договора</w:t>
      </w:r>
    </w:p>
    <w:p w:rsidR="000D3315" w:rsidRPr="00864491" w:rsidRDefault="000D3315" w:rsidP="000D3315">
      <w:pPr>
        <w:pStyle w:val="a4"/>
        <w:spacing w:after="0" w:line="240" w:lineRule="auto"/>
        <w:ind w:left="0" w:firstLine="709"/>
        <w:rPr>
          <w:rFonts w:ascii="Times New Roman" w:hAnsi="Times New Roman" w:cs="Times New Roman"/>
          <w:b/>
          <w:sz w:val="24"/>
          <w:szCs w:val="24"/>
        </w:rPr>
      </w:pPr>
    </w:p>
    <w:p w:rsidR="000D3315" w:rsidRPr="00A6567F" w:rsidRDefault="000D3315" w:rsidP="000D3315">
      <w:pPr>
        <w:pStyle w:val="a4"/>
        <w:widowControl w:val="0"/>
        <w:numPr>
          <w:ilvl w:val="1"/>
          <w:numId w:val="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A6567F">
        <w:rPr>
          <w:rFonts w:ascii="Times New Roman" w:eastAsia="Times New Roman" w:hAnsi="Times New Roman" w:cs="Times New Roman"/>
          <w:b/>
          <w:sz w:val="24"/>
          <w:szCs w:val="24"/>
          <w:lang w:eastAsia="ru-RU"/>
        </w:rPr>
        <w:t>Имущество</w:t>
      </w:r>
      <w:r w:rsidRPr="00864491">
        <w:rPr>
          <w:rFonts w:ascii="Times New Roman" w:eastAsia="Times New Roman" w:hAnsi="Times New Roman" w:cs="Times New Roman"/>
          <w:sz w:val="24"/>
          <w:szCs w:val="24"/>
          <w:lang w:eastAsia="ru-RU"/>
        </w:rPr>
        <w:t>»)</w:t>
      </w:r>
      <w:r>
        <w:rPr>
          <w:rStyle w:val="a7"/>
          <w:rFonts w:ascii="Times New Roman" w:eastAsia="Times New Roman" w:hAnsi="Times New Roman"/>
          <w:sz w:val="24"/>
          <w:szCs w:val="24"/>
          <w:lang w:eastAsia="ru-RU"/>
        </w:rPr>
        <w:footnoteReference w:id="2"/>
      </w:r>
      <w:r w:rsidRPr="00864491">
        <w:rPr>
          <w:rFonts w:ascii="Times New Roman" w:eastAsia="Times New Roman" w:hAnsi="Times New Roman" w:cs="Times New Roman"/>
          <w:sz w:val="24"/>
          <w:szCs w:val="24"/>
          <w:lang w:eastAsia="ru-RU"/>
        </w:rPr>
        <w:t>:</w:t>
      </w:r>
    </w:p>
    <w:p w:rsidR="000D3315" w:rsidRPr="00864491" w:rsidRDefault="000D3315" w:rsidP="000D3315">
      <w:pPr>
        <w:pStyle w:val="a4"/>
        <w:widowControl w:val="0"/>
        <w:numPr>
          <w:ilvl w:val="2"/>
          <w:numId w:val="2"/>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sz w:val="24"/>
          <w:szCs w:val="24"/>
          <w:lang w:eastAsia="ru-RU"/>
        </w:rPr>
        <w:t>Недвижимое имущество (далее – «</w:t>
      </w:r>
      <w:r w:rsidRPr="00A6567F">
        <w:rPr>
          <w:rFonts w:ascii="Times New Roman" w:eastAsia="Times New Roman" w:hAnsi="Times New Roman" w:cs="Times New Roman"/>
          <w:b/>
          <w:sz w:val="24"/>
          <w:szCs w:val="24"/>
          <w:lang w:eastAsia="ru-RU"/>
        </w:rPr>
        <w:t>Недвижимое имущество</w:t>
      </w:r>
      <w:r w:rsidRPr="00864491">
        <w:rPr>
          <w:rFonts w:ascii="Times New Roman" w:eastAsia="Times New Roman" w:hAnsi="Times New Roman" w:cs="Times New Roman"/>
          <w:sz w:val="24"/>
          <w:szCs w:val="24"/>
          <w:lang w:eastAsia="ru-RU"/>
        </w:rPr>
        <w:t>»):</w:t>
      </w:r>
    </w:p>
    <w:p w:rsidR="000D3315" w:rsidRPr="00864491" w:rsidRDefault="000D3315" w:rsidP="000D3315">
      <w:pPr>
        <w:pStyle w:val="a4"/>
        <w:widowControl w:val="0"/>
        <w:numPr>
          <w:ilvl w:val="3"/>
          <w:numId w:val="2"/>
        </w:numPr>
        <w:suppressAutoHyphens/>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 </w:t>
      </w:r>
      <w:r w:rsidRPr="000D3315">
        <w:rPr>
          <w:rFonts w:ascii="Times New Roman" w:eastAsia="Times New Roman" w:hAnsi="Times New Roman" w:cs="Times New Roman"/>
          <w:sz w:val="24"/>
          <w:szCs w:val="24"/>
          <w:lang w:eastAsia="ru-RU"/>
        </w:rPr>
        <w:t xml:space="preserve">Нежилое здание: административное здание </w:t>
      </w:r>
      <w:proofErr w:type="spellStart"/>
      <w:r w:rsidRPr="000D3315">
        <w:rPr>
          <w:rFonts w:ascii="Times New Roman" w:eastAsia="Times New Roman" w:hAnsi="Times New Roman" w:cs="Times New Roman"/>
          <w:sz w:val="24"/>
          <w:szCs w:val="24"/>
          <w:lang w:eastAsia="ru-RU"/>
        </w:rPr>
        <w:t>Орского</w:t>
      </w:r>
      <w:proofErr w:type="spellEnd"/>
      <w:r w:rsidRPr="000D3315">
        <w:rPr>
          <w:rFonts w:ascii="Times New Roman" w:eastAsia="Times New Roman" w:hAnsi="Times New Roman" w:cs="Times New Roman"/>
          <w:sz w:val="24"/>
          <w:szCs w:val="24"/>
          <w:lang w:eastAsia="ru-RU"/>
        </w:rPr>
        <w:t xml:space="preserve"> отделения № 8290 Сбербанка России, количество этажей 6, в том числе подземных 1, площадь 5401,6 кв. м.</w:t>
      </w:r>
      <w:r w:rsidRPr="00864491">
        <w:rPr>
          <w:rFonts w:ascii="Times New Roman" w:eastAsia="Times New Roman" w:hAnsi="Times New Roman" w:cs="Times New Roman"/>
          <w:sz w:val="24"/>
          <w:szCs w:val="24"/>
          <w:lang w:eastAsia="ru-RU"/>
        </w:rPr>
        <w:t xml:space="preserve"> (далее – «</w:t>
      </w:r>
      <w:r>
        <w:rPr>
          <w:rFonts w:ascii="Times New Roman" w:eastAsia="Times New Roman" w:hAnsi="Times New Roman" w:cs="Times New Roman"/>
          <w:b/>
          <w:sz w:val="24"/>
          <w:szCs w:val="24"/>
          <w:lang w:eastAsia="ru-RU"/>
        </w:rPr>
        <w:t>Объект</w:t>
      </w:r>
      <w:r w:rsidR="00D83299">
        <w:rPr>
          <w:rFonts w:ascii="Times New Roman" w:eastAsia="Times New Roman" w:hAnsi="Times New Roman" w:cs="Times New Roman"/>
          <w:b/>
          <w:sz w:val="24"/>
          <w:szCs w:val="24"/>
          <w:lang w:eastAsia="ru-RU"/>
        </w:rPr>
        <w:t xml:space="preserve"> 1</w:t>
      </w:r>
      <w:r w:rsidRPr="00864491">
        <w:rPr>
          <w:rFonts w:ascii="Times New Roman" w:eastAsia="Times New Roman" w:hAnsi="Times New Roman" w:cs="Times New Roman"/>
          <w:sz w:val="24"/>
          <w:szCs w:val="24"/>
          <w:lang w:eastAsia="ru-RU"/>
        </w:rPr>
        <w:t>»).</w:t>
      </w:r>
    </w:p>
    <w:p w:rsidR="000D3315" w:rsidRPr="00864491" w:rsidRDefault="000D3315" w:rsidP="000D3315">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Кадастровый номер </w:t>
      </w:r>
      <w:r>
        <w:rPr>
          <w:rFonts w:ascii="Times New Roman" w:eastAsia="Times New Roman" w:hAnsi="Times New Roman" w:cs="Times New Roman"/>
          <w:sz w:val="24"/>
          <w:szCs w:val="24"/>
          <w:lang w:eastAsia="ru-RU"/>
        </w:rPr>
        <w:t>Объекта</w:t>
      </w:r>
      <w:r w:rsidR="00872415">
        <w:rPr>
          <w:rFonts w:ascii="Times New Roman" w:eastAsia="Times New Roman" w:hAnsi="Times New Roman" w:cs="Times New Roman"/>
          <w:sz w:val="24"/>
          <w:szCs w:val="24"/>
          <w:lang w:eastAsia="ru-RU"/>
        </w:rPr>
        <w:t xml:space="preserve"> 1</w:t>
      </w:r>
      <w:r w:rsidRPr="00864491">
        <w:rPr>
          <w:rFonts w:ascii="Times New Roman" w:eastAsia="Times New Roman" w:hAnsi="Times New Roman" w:cs="Times New Roman"/>
          <w:sz w:val="24"/>
          <w:szCs w:val="24"/>
          <w:lang w:eastAsia="ru-RU"/>
        </w:rPr>
        <w:t xml:space="preserve">: </w:t>
      </w:r>
      <w:r w:rsidRPr="000D3315">
        <w:rPr>
          <w:rFonts w:ascii="Times New Roman" w:eastAsia="Times New Roman" w:hAnsi="Times New Roman" w:cs="Times New Roman"/>
          <w:sz w:val="24"/>
          <w:szCs w:val="24"/>
          <w:lang w:eastAsia="ru-RU"/>
        </w:rPr>
        <w:t>56:43:0305038:90</w:t>
      </w:r>
      <w:r w:rsidRPr="00864491">
        <w:rPr>
          <w:rFonts w:ascii="Times New Roman" w:eastAsia="Times New Roman" w:hAnsi="Times New Roman" w:cs="Times New Roman"/>
          <w:sz w:val="24"/>
          <w:szCs w:val="24"/>
          <w:lang w:eastAsia="ru-RU"/>
        </w:rPr>
        <w:t>.</w:t>
      </w:r>
    </w:p>
    <w:p w:rsidR="000D3315" w:rsidRPr="001E10A2" w:rsidRDefault="000D3315" w:rsidP="000D3315">
      <w:pPr>
        <w:spacing w:after="0" w:line="240" w:lineRule="auto"/>
        <w:ind w:firstLine="709"/>
        <w:jc w:val="both"/>
        <w:rPr>
          <w:rFonts w:ascii="Times New Roman" w:eastAsia="Times New Roman" w:hAnsi="Times New Roman" w:cs="Times New Roman"/>
          <w:sz w:val="24"/>
          <w:szCs w:val="24"/>
          <w:lang w:eastAsia="ru-RU"/>
        </w:rPr>
      </w:pPr>
      <w:r w:rsidRPr="00EA674A">
        <w:rPr>
          <w:rFonts w:ascii="Times New Roman" w:eastAsia="Times New Roman" w:hAnsi="Times New Roman" w:cs="Times New Roman"/>
          <w:sz w:val="24"/>
          <w:szCs w:val="24"/>
          <w:lang w:eastAsia="ru-RU"/>
        </w:rPr>
        <w:t>Объект</w:t>
      </w:r>
      <w:r w:rsidR="00872415">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расположен по адресу</w:t>
      </w:r>
      <w:r w:rsidRPr="000D3315">
        <w:t xml:space="preserve"> </w:t>
      </w:r>
      <w:r w:rsidRPr="000D3315">
        <w:rPr>
          <w:rFonts w:ascii="Times New Roman" w:eastAsia="Times New Roman" w:hAnsi="Times New Roman" w:cs="Times New Roman"/>
          <w:sz w:val="24"/>
          <w:szCs w:val="24"/>
          <w:lang w:eastAsia="ru-RU"/>
        </w:rPr>
        <w:t>Оренбургская область, г. Орск, проспект Ленина 25А</w:t>
      </w:r>
      <w:r w:rsidRPr="00864491">
        <w:rPr>
          <w:rFonts w:ascii="Times New Roman" w:eastAsia="Times New Roman" w:hAnsi="Times New Roman" w:cs="Times New Roman"/>
          <w:sz w:val="24"/>
          <w:szCs w:val="24"/>
          <w:lang w:eastAsia="ru-RU"/>
        </w:rPr>
        <w:t>.</w:t>
      </w:r>
    </w:p>
    <w:p w:rsidR="000D3315" w:rsidRDefault="000D3315" w:rsidP="000D33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w:t>
      </w:r>
      <w:r w:rsidR="00872415">
        <w:rPr>
          <w:rFonts w:ascii="Times New Roman" w:eastAsia="Times New Roman" w:hAnsi="Times New Roman" w:cs="Times New Roman"/>
          <w:sz w:val="24"/>
          <w:szCs w:val="24"/>
          <w:lang w:eastAsia="ru-RU"/>
        </w:rPr>
        <w:t xml:space="preserve"> 1</w:t>
      </w:r>
      <w:r w:rsidRPr="00864491">
        <w:rPr>
          <w:rFonts w:ascii="Times New Roman" w:eastAsia="Times New Roman" w:hAnsi="Times New Roman" w:cs="Times New Roman"/>
          <w:sz w:val="24"/>
          <w:szCs w:val="24"/>
          <w:lang w:eastAsia="ru-RU"/>
        </w:rPr>
        <w:t xml:space="preserve"> принадлежит Продавцу на праве собственности на основании </w:t>
      </w:r>
      <w:r w:rsidR="00D83299">
        <w:rPr>
          <w:rFonts w:ascii="Times New Roman" w:eastAsia="Times New Roman" w:hAnsi="Times New Roman" w:cs="Times New Roman"/>
          <w:sz w:val="24"/>
          <w:szCs w:val="24"/>
          <w:lang w:eastAsia="ru-RU"/>
        </w:rPr>
        <w:t>Разрешения на ввод объекта в эксплуатацию от 20.12.2011 №</w:t>
      </w:r>
      <w:r w:rsidR="00D83299">
        <w:rPr>
          <w:rFonts w:ascii="Times New Roman" w:eastAsia="Times New Roman" w:hAnsi="Times New Roman" w:cs="Times New Roman"/>
          <w:sz w:val="24"/>
          <w:szCs w:val="24"/>
          <w:lang w:val="en-US" w:eastAsia="ru-RU"/>
        </w:rPr>
        <w:t>RU</w:t>
      </w:r>
      <w:r w:rsidR="00D83299">
        <w:rPr>
          <w:rFonts w:ascii="Times New Roman" w:eastAsia="Times New Roman" w:hAnsi="Times New Roman" w:cs="Times New Roman"/>
          <w:sz w:val="24"/>
          <w:szCs w:val="24"/>
          <w:lang w:eastAsia="ru-RU"/>
        </w:rPr>
        <w:t>56307000-389</w:t>
      </w:r>
      <w:r w:rsidRPr="00864491">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r w:rsidR="00D83299">
        <w:rPr>
          <w:rFonts w:ascii="Times New Roman" w:eastAsia="Times New Roman" w:hAnsi="Times New Roman" w:cs="Times New Roman"/>
          <w:sz w:val="24"/>
          <w:szCs w:val="24"/>
          <w:lang w:eastAsia="ru-RU"/>
        </w:rPr>
        <w:t>12.01.2012 №56-56-09/060/2011-460</w:t>
      </w:r>
      <w:r w:rsidRPr="00864491">
        <w:rPr>
          <w:rFonts w:ascii="Times New Roman" w:eastAsia="Times New Roman" w:hAnsi="Times New Roman" w:cs="Times New Roman"/>
          <w:sz w:val="24"/>
          <w:szCs w:val="24"/>
          <w:lang w:eastAsia="ru-RU"/>
        </w:rPr>
        <w:t xml:space="preserve">, что подтверждается </w:t>
      </w:r>
      <w:r w:rsidR="006032A9">
        <w:rPr>
          <w:rFonts w:ascii="Times New Roman" w:eastAsia="Times New Roman" w:hAnsi="Times New Roman" w:cs="Times New Roman"/>
          <w:sz w:val="24"/>
          <w:szCs w:val="24"/>
          <w:lang w:eastAsia="ru-RU"/>
        </w:rPr>
        <w:t>___________.</w:t>
      </w:r>
    </w:p>
    <w:p w:rsidR="00D83299" w:rsidRDefault="00367750" w:rsidP="00367750">
      <w:pPr>
        <w:pStyle w:val="a4"/>
        <w:numPr>
          <w:ilvl w:val="4"/>
          <w:numId w:val="3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том числе оборудование:</w:t>
      </w:r>
    </w:p>
    <w:p w:rsidR="00367750" w:rsidRPr="00367750" w:rsidRDefault="00367750" w:rsidP="00367750">
      <w:pPr>
        <w:spacing w:after="0" w:line="240" w:lineRule="auto"/>
        <w:ind w:left="2410"/>
        <w:jc w:val="both"/>
        <w:rPr>
          <w:rFonts w:ascii="Times New Roman" w:hAnsi="Times New Roman"/>
          <w:sz w:val="24"/>
          <w:szCs w:val="24"/>
        </w:rPr>
      </w:pPr>
      <w:r>
        <w:rPr>
          <w:rFonts w:ascii="Times New Roman" w:hAnsi="Times New Roman"/>
          <w:sz w:val="24"/>
          <w:szCs w:val="24"/>
        </w:rPr>
        <w:t xml:space="preserve">- </w:t>
      </w:r>
      <w:r w:rsidRPr="00367750">
        <w:rPr>
          <w:rFonts w:ascii="Times New Roman" w:hAnsi="Times New Roman"/>
          <w:sz w:val="24"/>
          <w:szCs w:val="24"/>
        </w:rPr>
        <w:t>Строительство адм. здания ОСБ 8290 (Вентиляция и кондиционирование), инв. номер 604</w:t>
      </w:r>
      <w:r>
        <w:rPr>
          <w:rFonts w:ascii="Times New Roman" w:hAnsi="Times New Roman"/>
          <w:sz w:val="24"/>
          <w:szCs w:val="24"/>
        </w:rPr>
        <w:t>006044218</w:t>
      </w:r>
      <w:r w:rsidR="001E10A2" w:rsidRPr="001E10A2">
        <w:rPr>
          <w:rFonts w:ascii="Times New Roman" w:hAnsi="Times New Roman"/>
          <w:sz w:val="24"/>
          <w:szCs w:val="24"/>
        </w:rPr>
        <w:t xml:space="preserve"> </w:t>
      </w:r>
      <w:r w:rsidR="001E10A2" w:rsidRPr="00864491">
        <w:rPr>
          <w:rFonts w:ascii="Times New Roman" w:eastAsia="Times New Roman" w:hAnsi="Times New Roman" w:cs="Times New Roman"/>
          <w:sz w:val="24"/>
          <w:szCs w:val="24"/>
          <w:lang w:eastAsia="ru-RU"/>
        </w:rPr>
        <w:t>(далее – «</w:t>
      </w:r>
      <w:r w:rsidR="001E10A2">
        <w:rPr>
          <w:rFonts w:ascii="Times New Roman" w:eastAsia="Times New Roman" w:hAnsi="Times New Roman" w:cs="Times New Roman"/>
          <w:b/>
          <w:sz w:val="24"/>
          <w:szCs w:val="24"/>
          <w:lang w:eastAsia="ru-RU"/>
        </w:rPr>
        <w:t>Объект 5</w:t>
      </w:r>
      <w:r w:rsidR="001E10A2" w:rsidRPr="00864491">
        <w:rPr>
          <w:rFonts w:ascii="Times New Roman" w:eastAsia="Times New Roman" w:hAnsi="Times New Roman" w:cs="Times New Roman"/>
          <w:sz w:val="24"/>
          <w:szCs w:val="24"/>
          <w:lang w:eastAsia="ru-RU"/>
        </w:rPr>
        <w:t>»)</w:t>
      </w:r>
      <w:r>
        <w:rPr>
          <w:rFonts w:ascii="Times New Roman" w:hAnsi="Times New Roman"/>
          <w:sz w:val="24"/>
          <w:szCs w:val="24"/>
        </w:rPr>
        <w:t>;</w:t>
      </w:r>
    </w:p>
    <w:p w:rsidR="00367750" w:rsidRPr="00922ADE" w:rsidRDefault="00367750" w:rsidP="00367750">
      <w:pPr>
        <w:pStyle w:val="a4"/>
        <w:spacing w:after="0" w:line="240" w:lineRule="auto"/>
        <w:ind w:left="2410"/>
        <w:jc w:val="both"/>
        <w:rPr>
          <w:rFonts w:ascii="Times New Roman" w:hAnsi="Times New Roman"/>
          <w:sz w:val="24"/>
          <w:szCs w:val="24"/>
        </w:rPr>
      </w:pPr>
      <w:r w:rsidRPr="00922ADE">
        <w:rPr>
          <w:rFonts w:ascii="Times New Roman" w:hAnsi="Times New Roman"/>
          <w:sz w:val="24"/>
          <w:szCs w:val="24"/>
        </w:rPr>
        <w:t>- Строительство адм. здания ОСБ 8290 (лифт № 1), инв. номер 604006044176</w:t>
      </w:r>
      <w:r w:rsidR="001E10A2" w:rsidRPr="001E10A2">
        <w:rPr>
          <w:rFonts w:ascii="Times New Roman" w:hAnsi="Times New Roman"/>
          <w:sz w:val="24"/>
          <w:szCs w:val="24"/>
        </w:rPr>
        <w:t xml:space="preserve"> </w:t>
      </w:r>
      <w:r w:rsidR="001E10A2" w:rsidRPr="00864491">
        <w:rPr>
          <w:rFonts w:ascii="Times New Roman" w:eastAsia="Times New Roman" w:hAnsi="Times New Roman" w:cs="Times New Roman"/>
          <w:sz w:val="24"/>
          <w:szCs w:val="24"/>
          <w:lang w:eastAsia="ru-RU"/>
        </w:rPr>
        <w:t>(далее – «</w:t>
      </w:r>
      <w:r w:rsidR="001E10A2">
        <w:rPr>
          <w:rFonts w:ascii="Times New Roman" w:eastAsia="Times New Roman" w:hAnsi="Times New Roman" w:cs="Times New Roman"/>
          <w:b/>
          <w:sz w:val="24"/>
          <w:szCs w:val="24"/>
          <w:lang w:eastAsia="ru-RU"/>
        </w:rPr>
        <w:t>Объект 6</w:t>
      </w:r>
      <w:r w:rsidR="001E10A2" w:rsidRPr="00864491">
        <w:rPr>
          <w:rFonts w:ascii="Times New Roman" w:eastAsia="Times New Roman" w:hAnsi="Times New Roman" w:cs="Times New Roman"/>
          <w:sz w:val="24"/>
          <w:szCs w:val="24"/>
          <w:lang w:eastAsia="ru-RU"/>
        </w:rPr>
        <w:t>»)</w:t>
      </w:r>
      <w:r w:rsidRPr="00922ADE">
        <w:rPr>
          <w:rFonts w:ascii="Times New Roman" w:hAnsi="Times New Roman"/>
          <w:sz w:val="24"/>
          <w:szCs w:val="24"/>
        </w:rPr>
        <w:t>;</w:t>
      </w:r>
    </w:p>
    <w:p w:rsidR="00367750" w:rsidRPr="00922ADE" w:rsidRDefault="00367750" w:rsidP="00367750">
      <w:pPr>
        <w:pStyle w:val="a4"/>
        <w:spacing w:after="0" w:line="240" w:lineRule="auto"/>
        <w:ind w:left="2410"/>
        <w:jc w:val="both"/>
        <w:rPr>
          <w:rFonts w:ascii="Times New Roman" w:hAnsi="Times New Roman"/>
          <w:sz w:val="24"/>
          <w:szCs w:val="24"/>
        </w:rPr>
      </w:pPr>
      <w:r w:rsidRPr="00922ADE">
        <w:rPr>
          <w:rFonts w:ascii="Times New Roman" w:hAnsi="Times New Roman"/>
          <w:sz w:val="24"/>
          <w:szCs w:val="24"/>
        </w:rPr>
        <w:t>- Строительство адм. здания ОСБ 8290 (лифт№ 2), инв. номер 604006044421</w:t>
      </w:r>
      <w:r w:rsidR="001E10A2" w:rsidRPr="001E10A2">
        <w:rPr>
          <w:rFonts w:ascii="Times New Roman" w:hAnsi="Times New Roman"/>
          <w:sz w:val="24"/>
          <w:szCs w:val="24"/>
        </w:rPr>
        <w:t xml:space="preserve"> </w:t>
      </w:r>
      <w:r w:rsidR="001E10A2" w:rsidRPr="00864491">
        <w:rPr>
          <w:rFonts w:ascii="Times New Roman" w:eastAsia="Times New Roman" w:hAnsi="Times New Roman" w:cs="Times New Roman"/>
          <w:sz w:val="24"/>
          <w:szCs w:val="24"/>
          <w:lang w:eastAsia="ru-RU"/>
        </w:rPr>
        <w:t>(далее – «</w:t>
      </w:r>
      <w:r w:rsidR="001E10A2">
        <w:rPr>
          <w:rFonts w:ascii="Times New Roman" w:eastAsia="Times New Roman" w:hAnsi="Times New Roman" w:cs="Times New Roman"/>
          <w:b/>
          <w:sz w:val="24"/>
          <w:szCs w:val="24"/>
          <w:lang w:eastAsia="ru-RU"/>
        </w:rPr>
        <w:t>Объект 7</w:t>
      </w:r>
      <w:r w:rsidR="001E10A2" w:rsidRPr="00864491">
        <w:rPr>
          <w:rFonts w:ascii="Times New Roman" w:eastAsia="Times New Roman" w:hAnsi="Times New Roman" w:cs="Times New Roman"/>
          <w:sz w:val="24"/>
          <w:szCs w:val="24"/>
          <w:lang w:eastAsia="ru-RU"/>
        </w:rPr>
        <w:t>»)</w:t>
      </w:r>
      <w:r w:rsidRPr="00922ADE">
        <w:rPr>
          <w:rFonts w:ascii="Times New Roman" w:hAnsi="Times New Roman"/>
          <w:sz w:val="24"/>
          <w:szCs w:val="24"/>
        </w:rPr>
        <w:t>;</w:t>
      </w:r>
    </w:p>
    <w:p w:rsidR="00367750" w:rsidRPr="00922ADE" w:rsidRDefault="00367750" w:rsidP="00367750">
      <w:pPr>
        <w:pStyle w:val="a4"/>
        <w:spacing w:after="0" w:line="240" w:lineRule="auto"/>
        <w:ind w:left="2410"/>
        <w:jc w:val="both"/>
        <w:rPr>
          <w:rFonts w:ascii="Times New Roman" w:hAnsi="Times New Roman"/>
          <w:sz w:val="24"/>
          <w:szCs w:val="24"/>
        </w:rPr>
      </w:pPr>
      <w:r w:rsidRPr="00922ADE">
        <w:rPr>
          <w:rFonts w:ascii="Times New Roman" w:hAnsi="Times New Roman"/>
          <w:sz w:val="24"/>
          <w:szCs w:val="24"/>
        </w:rPr>
        <w:t>-</w:t>
      </w:r>
      <w:r>
        <w:rPr>
          <w:sz w:val="24"/>
          <w:szCs w:val="24"/>
        </w:rPr>
        <w:t xml:space="preserve"> </w:t>
      </w:r>
      <w:r w:rsidRPr="00922ADE">
        <w:rPr>
          <w:rFonts w:ascii="Times New Roman" w:hAnsi="Times New Roman"/>
          <w:sz w:val="24"/>
          <w:szCs w:val="24"/>
        </w:rPr>
        <w:t>Строительство адм. здания ОСБ 8290 (лифт№ 3), инв. номер 604006044422</w:t>
      </w:r>
      <w:r w:rsidR="001E10A2" w:rsidRPr="001E10A2">
        <w:rPr>
          <w:rFonts w:ascii="Times New Roman" w:hAnsi="Times New Roman"/>
          <w:sz w:val="24"/>
          <w:szCs w:val="24"/>
        </w:rPr>
        <w:t xml:space="preserve"> </w:t>
      </w:r>
      <w:r w:rsidR="001E10A2" w:rsidRPr="00864491">
        <w:rPr>
          <w:rFonts w:ascii="Times New Roman" w:eastAsia="Times New Roman" w:hAnsi="Times New Roman" w:cs="Times New Roman"/>
          <w:sz w:val="24"/>
          <w:szCs w:val="24"/>
          <w:lang w:eastAsia="ru-RU"/>
        </w:rPr>
        <w:t>(далее – «</w:t>
      </w:r>
      <w:r w:rsidR="001E10A2">
        <w:rPr>
          <w:rFonts w:ascii="Times New Roman" w:eastAsia="Times New Roman" w:hAnsi="Times New Roman" w:cs="Times New Roman"/>
          <w:b/>
          <w:sz w:val="24"/>
          <w:szCs w:val="24"/>
          <w:lang w:eastAsia="ru-RU"/>
        </w:rPr>
        <w:t>Объект 8</w:t>
      </w:r>
      <w:r w:rsidR="001E10A2" w:rsidRPr="00864491">
        <w:rPr>
          <w:rFonts w:ascii="Times New Roman" w:eastAsia="Times New Roman" w:hAnsi="Times New Roman" w:cs="Times New Roman"/>
          <w:sz w:val="24"/>
          <w:szCs w:val="24"/>
          <w:lang w:eastAsia="ru-RU"/>
        </w:rPr>
        <w:t>»)</w:t>
      </w:r>
      <w:r w:rsidRPr="00922ADE">
        <w:rPr>
          <w:rFonts w:ascii="Times New Roman" w:hAnsi="Times New Roman"/>
          <w:sz w:val="24"/>
          <w:szCs w:val="24"/>
        </w:rPr>
        <w:t>;</w:t>
      </w:r>
    </w:p>
    <w:p w:rsidR="00367750" w:rsidRPr="001E10A2" w:rsidRDefault="00367750" w:rsidP="00367750">
      <w:pPr>
        <w:pStyle w:val="a4"/>
        <w:spacing w:after="0" w:line="240" w:lineRule="auto"/>
        <w:ind w:left="2410"/>
        <w:jc w:val="both"/>
        <w:rPr>
          <w:rFonts w:ascii="Times New Roman" w:hAnsi="Times New Roman"/>
          <w:sz w:val="24"/>
          <w:szCs w:val="24"/>
        </w:rPr>
      </w:pPr>
      <w:r w:rsidRPr="00922ADE">
        <w:rPr>
          <w:rFonts w:ascii="Times New Roman" w:hAnsi="Times New Roman"/>
          <w:sz w:val="24"/>
          <w:szCs w:val="24"/>
        </w:rPr>
        <w:lastRenderedPageBreak/>
        <w:t>- Система тревожной ОПС оповещения людей о пож</w:t>
      </w:r>
      <w:r>
        <w:rPr>
          <w:rFonts w:ascii="Times New Roman" w:hAnsi="Times New Roman"/>
          <w:sz w:val="24"/>
          <w:szCs w:val="24"/>
        </w:rPr>
        <w:t>аре в помещен. Админ. здания г.</w:t>
      </w:r>
      <w:r w:rsidRPr="00367750">
        <w:rPr>
          <w:rFonts w:ascii="Times New Roman" w:hAnsi="Times New Roman"/>
          <w:sz w:val="24"/>
          <w:szCs w:val="24"/>
        </w:rPr>
        <w:t xml:space="preserve"> Орск, пр. Ленина 25А, дог.125 от 15.12.11 счет 257, инв. номер 604006060412</w:t>
      </w:r>
      <w:r w:rsidR="001E10A2">
        <w:rPr>
          <w:rFonts w:ascii="Times New Roman" w:hAnsi="Times New Roman"/>
          <w:sz w:val="24"/>
          <w:szCs w:val="24"/>
          <w:lang w:val="en-US"/>
        </w:rPr>
        <w:t xml:space="preserve"> </w:t>
      </w:r>
      <w:r w:rsidR="001E10A2" w:rsidRPr="00864491">
        <w:rPr>
          <w:rFonts w:ascii="Times New Roman" w:eastAsia="Times New Roman" w:hAnsi="Times New Roman" w:cs="Times New Roman"/>
          <w:sz w:val="24"/>
          <w:szCs w:val="24"/>
          <w:lang w:eastAsia="ru-RU"/>
        </w:rPr>
        <w:t>(далее – «</w:t>
      </w:r>
      <w:r w:rsidR="001E10A2">
        <w:rPr>
          <w:rFonts w:ascii="Times New Roman" w:eastAsia="Times New Roman" w:hAnsi="Times New Roman" w:cs="Times New Roman"/>
          <w:b/>
          <w:sz w:val="24"/>
          <w:szCs w:val="24"/>
          <w:lang w:eastAsia="ru-RU"/>
        </w:rPr>
        <w:t>Объект 9</w:t>
      </w:r>
      <w:r w:rsidR="001E10A2" w:rsidRPr="00864491">
        <w:rPr>
          <w:rFonts w:ascii="Times New Roman" w:eastAsia="Times New Roman" w:hAnsi="Times New Roman" w:cs="Times New Roman"/>
          <w:sz w:val="24"/>
          <w:szCs w:val="24"/>
          <w:lang w:eastAsia="ru-RU"/>
        </w:rPr>
        <w:t>»)</w:t>
      </w:r>
      <w:r w:rsidR="001E10A2">
        <w:rPr>
          <w:rFonts w:ascii="Times New Roman" w:eastAsia="Times New Roman" w:hAnsi="Times New Roman" w:cs="Times New Roman"/>
          <w:sz w:val="24"/>
          <w:szCs w:val="24"/>
          <w:lang w:eastAsia="ru-RU"/>
        </w:rPr>
        <w:t>.</w:t>
      </w:r>
    </w:p>
    <w:p w:rsidR="00222CD6" w:rsidRPr="00864491" w:rsidRDefault="00222CD6" w:rsidP="00222CD6">
      <w:pPr>
        <w:pStyle w:val="a4"/>
        <w:widowControl w:val="0"/>
        <w:numPr>
          <w:ilvl w:val="3"/>
          <w:numId w:val="2"/>
        </w:numPr>
        <w:suppressAutoHyphens/>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 Нежилое здание: </w:t>
      </w:r>
      <w:r w:rsidRPr="00222CD6">
        <w:rPr>
          <w:rFonts w:ascii="Times New Roman" w:eastAsia="Times New Roman" w:hAnsi="Times New Roman" w:cs="Times New Roman"/>
          <w:sz w:val="24"/>
          <w:szCs w:val="24"/>
          <w:lang w:eastAsia="ru-RU"/>
        </w:rPr>
        <w:t>трансформаторная подстанция № 468</w:t>
      </w:r>
      <w:r>
        <w:rPr>
          <w:rFonts w:ascii="Times New Roman" w:eastAsia="Times New Roman" w:hAnsi="Times New Roman" w:cs="Times New Roman"/>
          <w:sz w:val="24"/>
          <w:szCs w:val="24"/>
          <w:lang w:eastAsia="ru-RU"/>
        </w:rPr>
        <w:t xml:space="preserve">, </w:t>
      </w:r>
      <w:r w:rsidRPr="00922ADE">
        <w:rPr>
          <w:rFonts w:ascii="Times New Roman" w:hAnsi="Times New Roman"/>
          <w:sz w:val="24"/>
          <w:szCs w:val="24"/>
        </w:rPr>
        <w:t>площадью 49,3 кв.</w:t>
      </w:r>
      <w:r>
        <w:rPr>
          <w:rFonts w:ascii="Times New Roman" w:hAnsi="Times New Roman"/>
          <w:sz w:val="24"/>
          <w:szCs w:val="24"/>
        </w:rPr>
        <w:t xml:space="preserve"> </w:t>
      </w:r>
      <w:r w:rsidRPr="00922ADE">
        <w:rPr>
          <w:rFonts w:ascii="Times New Roman" w:hAnsi="Times New Roman"/>
          <w:sz w:val="24"/>
          <w:szCs w:val="24"/>
        </w:rPr>
        <w:t>м</w:t>
      </w:r>
      <w:r>
        <w:rPr>
          <w:rFonts w:ascii="Times New Roman" w:hAnsi="Times New Roman"/>
          <w:sz w:val="24"/>
          <w:szCs w:val="24"/>
        </w:rPr>
        <w:t>.</w:t>
      </w:r>
      <w:r w:rsidRPr="00864491">
        <w:rPr>
          <w:rFonts w:ascii="Times New Roman" w:hAnsi="Times New Roman" w:cs="Times New Roman"/>
          <w:sz w:val="24"/>
          <w:szCs w:val="24"/>
          <w:vertAlign w:val="superscript"/>
          <w:lang w:eastAsia="ru-RU"/>
        </w:rPr>
        <w:t xml:space="preserve"> </w:t>
      </w:r>
      <w:r w:rsidRPr="00864491">
        <w:rPr>
          <w:rFonts w:ascii="Times New Roman" w:eastAsia="Times New Roman" w:hAnsi="Times New Roman" w:cs="Times New Roman"/>
          <w:sz w:val="24"/>
          <w:szCs w:val="24"/>
          <w:lang w:eastAsia="ru-RU"/>
        </w:rPr>
        <w:t>(далее – «</w:t>
      </w:r>
      <w:r>
        <w:rPr>
          <w:rFonts w:ascii="Times New Roman" w:eastAsia="Times New Roman" w:hAnsi="Times New Roman" w:cs="Times New Roman"/>
          <w:b/>
          <w:sz w:val="24"/>
          <w:szCs w:val="24"/>
          <w:lang w:eastAsia="ru-RU"/>
        </w:rPr>
        <w:t>Объект</w:t>
      </w:r>
      <w:r w:rsidR="000A5611">
        <w:rPr>
          <w:rFonts w:ascii="Times New Roman" w:eastAsia="Times New Roman" w:hAnsi="Times New Roman" w:cs="Times New Roman"/>
          <w:b/>
          <w:sz w:val="24"/>
          <w:szCs w:val="24"/>
          <w:lang w:eastAsia="ru-RU"/>
        </w:rPr>
        <w:t xml:space="preserve"> 2</w:t>
      </w:r>
      <w:r w:rsidRPr="00864491">
        <w:rPr>
          <w:rFonts w:ascii="Times New Roman" w:eastAsia="Times New Roman" w:hAnsi="Times New Roman" w:cs="Times New Roman"/>
          <w:sz w:val="24"/>
          <w:szCs w:val="24"/>
          <w:lang w:eastAsia="ru-RU"/>
        </w:rPr>
        <w:t>»).</w:t>
      </w:r>
    </w:p>
    <w:p w:rsidR="00222CD6" w:rsidRPr="00864491" w:rsidRDefault="000A5611" w:rsidP="00222CD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Кадастровый</w:t>
      </w:r>
      <w:r w:rsidR="00222CD6" w:rsidRPr="00864491">
        <w:rPr>
          <w:rFonts w:ascii="Times New Roman" w:eastAsia="Times New Roman" w:hAnsi="Times New Roman" w:cs="Times New Roman"/>
          <w:sz w:val="24"/>
          <w:szCs w:val="24"/>
          <w:lang w:eastAsia="ru-RU"/>
        </w:rPr>
        <w:t xml:space="preserve"> номер </w:t>
      </w:r>
      <w:r w:rsidR="00222CD6">
        <w:rPr>
          <w:rFonts w:ascii="Times New Roman" w:eastAsia="Times New Roman" w:hAnsi="Times New Roman" w:cs="Times New Roman"/>
          <w:sz w:val="24"/>
          <w:szCs w:val="24"/>
          <w:lang w:eastAsia="ru-RU"/>
        </w:rPr>
        <w:t>Объекта</w:t>
      </w:r>
      <w:r w:rsidR="00872415">
        <w:rPr>
          <w:rFonts w:ascii="Times New Roman" w:eastAsia="Times New Roman" w:hAnsi="Times New Roman" w:cs="Times New Roman"/>
          <w:sz w:val="24"/>
          <w:szCs w:val="24"/>
          <w:lang w:eastAsia="ru-RU"/>
        </w:rPr>
        <w:t xml:space="preserve"> 2</w:t>
      </w:r>
      <w:r w:rsidR="00222CD6" w:rsidRPr="00864491">
        <w:rPr>
          <w:rFonts w:ascii="Times New Roman" w:eastAsia="Times New Roman" w:hAnsi="Times New Roman" w:cs="Times New Roman"/>
          <w:sz w:val="24"/>
          <w:szCs w:val="24"/>
          <w:lang w:eastAsia="ru-RU"/>
        </w:rPr>
        <w:t xml:space="preserve">: </w:t>
      </w:r>
      <w:r w:rsidRPr="000A5611">
        <w:rPr>
          <w:rFonts w:ascii="Times New Roman" w:eastAsia="Times New Roman" w:hAnsi="Times New Roman" w:cs="Times New Roman"/>
          <w:sz w:val="24"/>
          <w:szCs w:val="24"/>
          <w:lang w:eastAsia="ru-RU"/>
        </w:rPr>
        <w:t>56:43:0119018:2284</w:t>
      </w:r>
      <w:r w:rsidR="00222CD6" w:rsidRPr="00864491">
        <w:rPr>
          <w:rFonts w:ascii="Times New Roman" w:eastAsia="Times New Roman" w:hAnsi="Times New Roman" w:cs="Times New Roman"/>
          <w:sz w:val="24"/>
          <w:szCs w:val="24"/>
          <w:lang w:eastAsia="ru-RU"/>
        </w:rPr>
        <w:t>.</w:t>
      </w:r>
    </w:p>
    <w:p w:rsidR="00222CD6" w:rsidRPr="00864491" w:rsidRDefault="00222CD6" w:rsidP="00222CD6">
      <w:pPr>
        <w:spacing w:after="0" w:line="240" w:lineRule="auto"/>
        <w:ind w:firstLine="709"/>
        <w:jc w:val="both"/>
        <w:rPr>
          <w:rFonts w:ascii="Times New Roman" w:eastAsia="Times New Roman" w:hAnsi="Times New Roman" w:cs="Times New Roman"/>
          <w:sz w:val="24"/>
          <w:szCs w:val="24"/>
          <w:lang w:eastAsia="ru-RU"/>
        </w:rPr>
      </w:pPr>
      <w:r w:rsidRPr="00EA674A">
        <w:rPr>
          <w:rFonts w:ascii="Times New Roman" w:eastAsia="Times New Roman" w:hAnsi="Times New Roman" w:cs="Times New Roman"/>
          <w:sz w:val="24"/>
          <w:szCs w:val="24"/>
          <w:lang w:eastAsia="ru-RU"/>
        </w:rPr>
        <w:t>Объект</w:t>
      </w:r>
      <w:r w:rsidR="00872415">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 xml:space="preserve">расположен по адресу: </w:t>
      </w:r>
      <w:r w:rsidR="000A5611" w:rsidRPr="000A5611">
        <w:rPr>
          <w:rFonts w:ascii="Times New Roman" w:eastAsia="Times New Roman" w:hAnsi="Times New Roman" w:cs="Times New Roman"/>
          <w:sz w:val="24"/>
          <w:szCs w:val="24"/>
          <w:lang w:eastAsia="ru-RU"/>
        </w:rPr>
        <w:t>Российская Федерация, Оренбургская область, МО город Орск, проспект Ленина, 25Б</w:t>
      </w:r>
      <w:r w:rsidRPr="00864491">
        <w:rPr>
          <w:rFonts w:ascii="Times New Roman" w:eastAsia="Times New Roman" w:hAnsi="Times New Roman" w:cs="Times New Roman"/>
          <w:sz w:val="24"/>
          <w:szCs w:val="24"/>
          <w:lang w:eastAsia="ru-RU"/>
        </w:rPr>
        <w:t>.</w:t>
      </w:r>
    </w:p>
    <w:p w:rsidR="00222CD6" w:rsidRPr="00864491" w:rsidRDefault="00222CD6" w:rsidP="00222CD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w:t>
      </w:r>
      <w:r w:rsidR="00872415">
        <w:rPr>
          <w:rFonts w:ascii="Times New Roman" w:eastAsia="Times New Roman" w:hAnsi="Times New Roman" w:cs="Times New Roman"/>
          <w:sz w:val="24"/>
          <w:szCs w:val="24"/>
          <w:lang w:eastAsia="ru-RU"/>
        </w:rPr>
        <w:t xml:space="preserve"> 2</w:t>
      </w:r>
      <w:r w:rsidRPr="00864491">
        <w:rPr>
          <w:rFonts w:ascii="Times New Roman" w:eastAsia="Times New Roman" w:hAnsi="Times New Roman" w:cs="Times New Roman"/>
          <w:sz w:val="24"/>
          <w:szCs w:val="24"/>
          <w:lang w:eastAsia="ru-RU"/>
        </w:rPr>
        <w:t xml:space="preserve"> принадлежит Продавцу на праве собственности на основании </w:t>
      </w:r>
      <w:r w:rsidR="000A5611">
        <w:rPr>
          <w:rFonts w:ascii="Times New Roman" w:eastAsia="Times New Roman" w:hAnsi="Times New Roman" w:cs="Times New Roman"/>
          <w:sz w:val="24"/>
          <w:szCs w:val="24"/>
          <w:lang w:eastAsia="ru-RU"/>
        </w:rPr>
        <w:t>Разрешения на ввод объекта в эксплуатацию от 20.12.2011 №</w:t>
      </w:r>
      <w:r w:rsidR="000A5611">
        <w:rPr>
          <w:rFonts w:ascii="Times New Roman" w:eastAsia="Times New Roman" w:hAnsi="Times New Roman" w:cs="Times New Roman"/>
          <w:sz w:val="24"/>
          <w:szCs w:val="24"/>
          <w:lang w:val="en-US" w:eastAsia="ru-RU"/>
        </w:rPr>
        <w:t>RU</w:t>
      </w:r>
      <w:r w:rsidR="000A5611">
        <w:rPr>
          <w:rFonts w:ascii="Times New Roman" w:eastAsia="Times New Roman" w:hAnsi="Times New Roman" w:cs="Times New Roman"/>
          <w:sz w:val="24"/>
          <w:szCs w:val="24"/>
          <w:lang w:eastAsia="ru-RU"/>
        </w:rPr>
        <w:t>56307000-390</w:t>
      </w:r>
      <w:r w:rsidRPr="00864491">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r w:rsidR="000A5611">
        <w:rPr>
          <w:rFonts w:ascii="Times New Roman" w:eastAsia="Times New Roman" w:hAnsi="Times New Roman" w:cs="Times New Roman"/>
          <w:sz w:val="24"/>
          <w:szCs w:val="24"/>
          <w:lang w:eastAsia="ru-RU"/>
        </w:rPr>
        <w:t>12.01.2012 №56-56-09/060/2011-461</w:t>
      </w:r>
      <w:r w:rsidRPr="00864491">
        <w:rPr>
          <w:rFonts w:ascii="Times New Roman" w:eastAsia="Times New Roman" w:hAnsi="Times New Roman" w:cs="Times New Roman"/>
          <w:sz w:val="24"/>
          <w:szCs w:val="24"/>
          <w:lang w:eastAsia="ru-RU"/>
        </w:rPr>
        <w:t xml:space="preserve">, что подтверждается </w:t>
      </w:r>
      <w:r w:rsidR="006032A9">
        <w:rPr>
          <w:rFonts w:ascii="Times New Roman" w:eastAsia="Times New Roman" w:hAnsi="Times New Roman" w:cs="Times New Roman"/>
          <w:sz w:val="24"/>
          <w:szCs w:val="24"/>
          <w:lang w:eastAsia="ru-RU"/>
        </w:rPr>
        <w:t>_________</w:t>
      </w:r>
      <w:r w:rsidRPr="00864491">
        <w:rPr>
          <w:rFonts w:ascii="Times New Roman" w:eastAsia="Times New Roman" w:hAnsi="Times New Roman" w:cs="Times New Roman"/>
          <w:sz w:val="24"/>
          <w:szCs w:val="24"/>
          <w:lang w:eastAsia="ru-RU"/>
        </w:rPr>
        <w:t>.</w:t>
      </w:r>
    </w:p>
    <w:p w:rsidR="00222CD6" w:rsidRPr="00A6567F" w:rsidRDefault="00222CD6" w:rsidP="005D7953">
      <w:pPr>
        <w:pStyle w:val="a4"/>
        <w:numPr>
          <w:ilvl w:val="3"/>
          <w:numId w:val="2"/>
        </w:numPr>
        <w:spacing w:after="0" w:line="240" w:lineRule="auto"/>
        <w:ind w:left="0" w:firstLine="1062"/>
        <w:jc w:val="both"/>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Земельный участок (далее – «</w:t>
      </w:r>
      <w:r w:rsidRPr="00A6567F">
        <w:rPr>
          <w:rFonts w:ascii="Times New Roman" w:eastAsia="Times New Roman" w:hAnsi="Times New Roman" w:cs="Times New Roman"/>
          <w:b/>
          <w:sz w:val="24"/>
          <w:szCs w:val="24"/>
          <w:lang w:eastAsia="ru-RU"/>
        </w:rPr>
        <w:t>Земельный участок</w:t>
      </w:r>
      <w:r w:rsidR="000A5611">
        <w:rPr>
          <w:rFonts w:ascii="Times New Roman" w:eastAsia="Times New Roman" w:hAnsi="Times New Roman" w:cs="Times New Roman"/>
          <w:b/>
          <w:sz w:val="24"/>
          <w:szCs w:val="24"/>
          <w:lang w:eastAsia="ru-RU"/>
        </w:rPr>
        <w:t xml:space="preserve"> 1</w:t>
      </w:r>
      <w:r w:rsidRPr="00A6567F">
        <w:rPr>
          <w:rFonts w:ascii="Times New Roman" w:eastAsia="Times New Roman" w:hAnsi="Times New Roman" w:cs="Times New Roman"/>
          <w:sz w:val="24"/>
          <w:szCs w:val="24"/>
          <w:lang w:eastAsia="ru-RU"/>
        </w:rPr>
        <w:t>») с</w:t>
      </w:r>
      <w:r w:rsidR="000A5611">
        <w:rPr>
          <w:rFonts w:ascii="Times New Roman" w:eastAsia="Times New Roman" w:hAnsi="Times New Roman" w:cs="Times New Roman"/>
          <w:sz w:val="24"/>
          <w:szCs w:val="24"/>
          <w:lang w:eastAsia="ru-RU"/>
        </w:rPr>
        <w:t>о следующими характеристиками:</w:t>
      </w:r>
      <w:r w:rsidR="000A5611" w:rsidRPr="001B4A84">
        <w:rPr>
          <w:rFonts w:ascii="Times New Roman" w:eastAsia="Times New Roman" w:hAnsi="Times New Roman" w:cs="Times New Roman"/>
          <w:sz w:val="24"/>
          <w:szCs w:val="24"/>
          <w:lang w:eastAsia="ru-RU"/>
        </w:rPr>
        <w:t xml:space="preserve"> </w:t>
      </w:r>
      <w:r w:rsidR="005D7953" w:rsidRPr="001B4A84">
        <w:rPr>
          <w:rFonts w:ascii="Times New Roman" w:eastAsia="Times New Roman" w:hAnsi="Times New Roman" w:cs="Times New Roman"/>
          <w:sz w:val="24"/>
          <w:szCs w:val="24"/>
          <w:lang w:eastAsia="ru-RU"/>
        </w:rPr>
        <w:t xml:space="preserve">общей площадью 4 339 +/- 23 кв. м., </w:t>
      </w:r>
      <w:r w:rsidR="000A5611" w:rsidRPr="001B4A84">
        <w:rPr>
          <w:rFonts w:ascii="Times New Roman" w:eastAsia="Times New Roman" w:hAnsi="Times New Roman" w:cs="Times New Roman"/>
          <w:sz w:val="24"/>
          <w:szCs w:val="24"/>
          <w:lang w:eastAsia="ru-RU"/>
        </w:rPr>
        <w:t>категория земель: земли населенных пунктов, виды разрешенного использования: размещение объектов капитального строительства предназначенных для размещения организация, оказывающих банковские услуги (код вида разрешенного использования земельных участков 4.5, группа видов разрешенного использования земельных участков 7)</w:t>
      </w:r>
      <w:r w:rsidRPr="00A6567F">
        <w:rPr>
          <w:rFonts w:ascii="Times New Roman" w:eastAsia="Times New Roman" w:hAnsi="Times New Roman" w:cs="Times New Roman"/>
          <w:sz w:val="24"/>
          <w:szCs w:val="24"/>
          <w:lang w:eastAsia="ru-RU"/>
        </w:rPr>
        <w:t>.</w:t>
      </w:r>
    </w:p>
    <w:p w:rsidR="00222CD6" w:rsidRPr="00864491" w:rsidRDefault="00222CD6" w:rsidP="00222CD6">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Кадастровый номер Земельного участка</w:t>
      </w:r>
      <w:r w:rsidR="00872415">
        <w:rPr>
          <w:rFonts w:ascii="Times New Roman" w:eastAsia="Times New Roman" w:hAnsi="Times New Roman" w:cs="Times New Roman"/>
          <w:sz w:val="24"/>
          <w:szCs w:val="24"/>
          <w:lang w:eastAsia="ru-RU"/>
        </w:rPr>
        <w:t xml:space="preserve"> 1</w:t>
      </w:r>
      <w:r w:rsidRPr="00864491">
        <w:rPr>
          <w:rFonts w:ascii="Times New Roman" w:eastAsia="Times New Roman" w:hAnsi="Times New Roman" w:cs="Times New Roman"/>
          <w:sz w:val="24"/>
          <w:szCs w:val="24"/>
          <w:lang w:eastAsia="ru-RU"/>
        </w:rPr>
        <w:t xml:space="preserve">: </w:t>
      </w:r>
      <w:r w:rsidR="000A5611" w:rsidRPr="0048766D">
        <w:rPr>
          <w:rFonts w:ascii="Times New Roman" w:hAnsi="Times New Roman"/>
          <w:sz w:val="24"/>
          <w:szCs w:val="24"/>
        </w:rPr>
        <w:t>56:43:0119018:2707</w:t>
      </w:r>
      <w:r w:rsidRPr="00864491">
        <w:rPr>
          <w:rFonts w:ascii="Times New Roman" w:eastAsia="Times New Roman" w:hAnsi="Times New Roman" w:cs="Times New Roman"/>
          <w:sz w:val="24"/>
          <w:szCs w:val="24"/>
          <w:lang w:eastAsia="ru-RU"/>
        </w:rPr>
        <w:t>.</w:t>
      </w:r>
    </w:p>
    <w:p w:rsidR="00222CD6" w:rsidRPr="00864491" w:rsidRDefault="00222CD6" w:rsidP="00222CD6">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Земельный участок</w:t>
      </w:r>
      <w:r w:rsidR="00872415">
        <w:rPr>
          <w:rFonts w:ascii="Times New Roman" w:eastAsia="Times New Roman" w:hAnsi="Times New Roman" w:cs="Times New Roman"/>
          <w:sz w:val="24"/>
          <w:szCs w:val="24"/>
          <w:lang w:eastAsia="ru-RU"/>
        </w:rPr>
        <w:t xml:space="preserve"> 1</w:t>
      </w:r>
      <w:r w:rsidRPr="00864491">
        <w:rPr>
          <w:rFonts w:ascii="Times New Roman" w:eastAsia="Times New Roman" w:hAnsi="Times New Roman" w:cs="Times New Roman"/>
          <w:sz w:val="24"/>
          <w:szCs w:val="24"/>
          <w:lang w:eastAsia="ru-RU"/>
        </w:rPr>
        <w:t xml:space="preserve"> расположен по адресу: </w:t>
      </w:r>
      <w:r w:rsidR="000A5611" w:rsidRPr="0048766D">
        <w:rPr>
          <w:rFonts w:ascii="Times New Roman" w:hAnsi="Times New Roman"/>
          <w:sz w:val="24"/>
          <w:szCs w:val="24"/>
        </w:rPr>
        <w:t>Российская Федерация, Оренбургская область, г.</w:t>
      </w:r>
      <w:r w:rsidR="000A5611">
        <w:rPr>
          <w:rFonts w:ascii="Times New Roman" w:hAnsi="Times New Roman"/>
          <w:sz w:val="24"/>
          <w:szCs w:val="24"/>
        </w:rPr>
        <w:t xml:space="preserve"> </w:t>
      </w:r>
      <w:r w:rsidR="000A5611" w:rsidRPr="0048766D">
        <w:rPr>
          <w:rFonts w:ascii="Times New Roman" w:hAnsi="Times New Roman"/>
          <w:sz w:val="24"/>
          <w:szCs w:val="24"/>
        </w:rPr>
        <w:t>Орск, проспект Ленина, д.25А</w:t>
      </w:r>
      <w:r w:rsidRPr="00864491">
        <w:rPr>
          <w:rFonts w:ascii="Times New Roman" w:eastAsia="Times New Roman" w:hAnsi="Times New Roman" w:cs="Times New Roman"/>
          <w:sz w:val="24"/>
          <w:szCs w:val="24"/>
          <w:lang w:eastAsia="ru-RU"/>
        </w:rPr>
        <w:t>.</w:t>
      </w:r>
    </w:p>
    <w:p w:rsidR="00222CD6" w:rsidRPr="00864491" w:rsidRDefault="00222CD6" w:rsidP="00222CD6">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Земельный участок</w:t>
      </w:r>
      <w:r w:rsidR="00872415">
        <w:rPr>
          <w:rFonts w:ascii="Times New Roman" w:eastAsia="Times New Roman" w:hAnsi="Times New Roman" w:cs="Times New Roman"/>
          <w:sz w:val="24"/>
          <w:szCs w:val="24"/>
          <w:lang w:eastAsia="ru-RU"/>
        </w:rPr>
        <w:t xml:space="preserve"> 1</w:t>
      </w:r>
      <w:r w:rsidRPr="00864491">
        <w:rPr>
          <w:rFonts w:ascii="Times New Roman" w:eastAsia="Times New Roman" w:hAnsi="Times New Roman" w:cs="Times New Roman"/>
          <w:sz w:val="24"/>
          <w:szCs w:val="24"/>
          <w:lang w:eastAsia="ru-RU"/>
        </w:rPr>
        <w:t xml:space="preserve"> принадлежит Продавцу на праве собственности на основании </w:t>
      </w:r>
      <w:r w:rsidR="00C7183A">
        <w:rPr>
          <w:rFonts w:ascii="Times New Roman" w:eastAsia="Times New Roman" w:hAnsi="Times New Roman" w:cs="Times New Roman"/>
          <w:sz w:val="24"/>
          <w:szCs w:val="24"/>
          <w:lang w:eastAsia="ru-RU"/>
        </w:rPr>
        <w:t>Договора купли-продажи земельного участка от 17.11.2010 № 114</w:t>
      </w:r>
      <w:r w:rsidRPr="00864491">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r w:rsidR="005D7953">
        <w:rPr>
          <w:rFonts w:ascii="Times New Roman" w:eastAsia="Times New Roman" w:hAnsi="Times New Roman" w:cs="Times New Roman"/>
          <w:sz w:val="24"/>
          <w:szCs w:val="24"/>
          <w:lang w:eastAsia="ru-RU"/>
        </w:rPr>
        <w:t>28.08.2019 №56:43:0119018:2707-56/019/2019-1</w:t>
      </w:r>
      <w:r w:rsidRPr="00864491">
        <w:rPr>
          <w:rFonts w:ascii="Times New Roman" w:eastAsia="Times New Roman" w:hAnsi="Times New Roman" w:cs="Times New Roman"/>
          <w:sz w:val="24"/>
          <w:szCs w:val="24"/>
          <w:lang w:eastAsia="ru-RU"/>
        </w:rPr>
        <w:t xml:space="preserve">, что </w:t>
      </w:r>
      <w:r w:rsidRPr="006032A9">
        <w:rPr>
          <w:rFonts w:ascii="Times New Roman" w:eastAsia="Times New Roman" w:hAnsi="Times New Roman" w:cs="Times New Roman"/>
          <w:sz w:val="24"/>
          <w:szCs w:val="24"/>
          <w:lang w:eastAsia="ru-RU"/>
        </w:rPr>
        <w:t>подтверждается __________</w:t>
      </w:r>
      <w:r w:rsidRPr="006032A9">
        <w:rPr>
          <w:rFonts w:ascii="Times New Roman" w:eastAsia="Times New Roman" w:hAnsi="Times New Roman" w:cs="Times New Roman"/>
          <w:sz w:val="24"/>
          <w:szCs w:val="24"/>
          <w:vertAlign w:val="superscript"/>
          <w:lang w:eastAsia="ru-RU"/>
        </w:rPr>
        <w:footnoteReference w:id="3"/>
      </w:r>
      <w:r w:rsidRPr="006032A9">
        <w:rPr>
          <w:rFonts w:ascii="Times New Roman" w:eastAsia="Times New Roman" w:hAnsi="Times New Roman" w:cs="Times New Roman"/>
          <w:sz w:val="24"/>
          <w:szCs w:val="24"/>
          <w:lang w:eastAsia="ru-RU"/>
        </w:rPr>
        <w:t>.</w:t>
      </w:r>
      <w:r w:rsidRPr="006032A9">
        <w:rPr>
          <w:rStyle w:val="a7"/>
          <w:rFonts w:ascii="Times New Roman" w:hAnsi="Times New Roman"/>
          <w:sz w:val="24"/>
          <w:szCs w:val="24"/>
          <w:lang w:eastAsia="ru-RU"/>
        </w:rPr>
        <w:footnoteReference w:id="4"/>
      </w:r>
    </w:p>
    <w:p w:rsidR="000D3315" w:rsidRPr="005D7953" w:rsidRDefault="000D3315" w:rsidP="005D7953">
      <w:pPr>
        <w:pStyle w:val="a4"/>
        <w:numPr>
          <w:ilvl w:val="3"/>
          <w:numId w:val="2"/>
        </w:numPr>
        <w:spacing w:after="0" w:line="240" w:lineRule="auto"/>
        <w:ind w:left="0" w:firstLine="1062"/>
        <w:jc w:val="both"/>
        <w:rPr>
          <w:rFonts w:ascii="Times New Roman" w:eastAsia="Times New Roman" w:hAnsi="Times New Roman" w:cs="Times New Roman"/>
          <w:sz w:val="24"/>
          <w:szCs w:val="24"/>
          <w:lang w:eastAsia="ru-RU"/>
        </w:rPr>
      </w:pPr>
      <w:r w:rsidRPr="005D7953">
        <w:rPr>
          <w:rFonts w:ascii="Times New Roman" w:eastAsia="Times New Roman" w:hAnsi="Times New Roman" w:cs="Times New Roman"/>
          <w:sz w:val="24"/>
          <w:szCs w:val="24"/>
          <w:lang w:eastAsia="ru-RU"/>
        </w:rPr>
        <w:t>Земельный участок (далее – «</w:t>
      </w:r>
      <w:r w:rsidRPr="005D7953">
        <w:rPr>
          <w:rFonts w:ascii="Times New Roman" w:eastAsia="Times New Roman" w:hAnsi="Times New Roman" w:cs="Times New Roman"/>
          <w:b/>
          <w:sz w:val="24"/>
          <w:szCs w:val="24"/>
          <w:lang w:eastAsia="ru-RU"/>
        </w:rPr>
        <w:t>Земельный участок</w:t>
      </w:r>
      <w:r w:rsidR="005D7953">
        <w:rPr>
          <w:rFonts w:ascii="Times New Roman" w:eastAsia="Times New Roman" w:hAnsi="Times New Roman" w:cs="Times New Roman"/>
          <w:b/>
          <w:sz w:val="24"/>
          <w:szCs w:val="24"/>
          <w:lang w:eastAsia="ru-RU"/>
        </w:rPr>
        <w:t xml:space="preserve"> 2</w:t>
      </w:r>
      <w:r w:rsidRPr="005D7953">
        <w:rPr>
          <w:rFonts w:ascii="Times New Roman" w:eastAsia="Times New Roman" w:hAnsi="Times New Roman" w:cs="Times New Roman"/>
          <w:sz w:val="24"/>
          <w:szCs w:val="24"/>
          <w:lang w:eastAsia="ru-RU"/>
        </w:rPr>
        <w:t xml:space="preserve">») со следующими характеристиками: </w:t>
      </w:r>
      <w:r w:rsidR="005D7953" w:rsidRPr="005D7953">
        <w:rPr>
          <w:rFonts w:ascii="Times New Roman" w:eastAsia="Times New Roman" w:hAnsi="Times New Roman" w:cs="Times New Roman"/>
          <w:sz w:val="24"/>
          <w:szCs w:val="24"/>
          <w:lang w:eastAsia="ru-RU"/>
        </w:rPr>
        <w:t>общей площадью 146 +/-4 кв. м., назначение: земли населенных пунктов, разрешенное использование: земли населенных пунктов, разрешенное использование: размещение и эксплуатация трансформаторной подстанции № 468</w:t>
      </w:r>
      <w:r w:rsidRPr="005D7953">
        <w:rPr>
          <w:rFonts w:ascii="Times New Roman" w:eastAsia="Times New Roman" w:hAnsi="Times New Roman" w:cs="Times New Roman"/>
          <w:sz w:val="24"/>
          <w:szCs w:val="24"/>
          <w:lang w:eastAsia="ru-RU"/>
        </w:rPr>
        <w:t>.</w:t>
      </w:r>
    </w:p>
    <w:p w:rsidR="000D3315" w:rsidRPr="00864491" w:rsidRDefault="000D3315" w:rsidP="000D3315">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w:t>
      </w:r>
      <w:r w:rsidR="005D7953">
        <w:rPr>
          <w:rFonts w:ascii="Times New Roman" w:eastAsia="Times New Roman" w:hAnsi="Times New Roman" w:cs="Times New Roman"/>
          <w:sz w:val="24"/>
          <w:szCs w:val="24"/>
          <w:lang w:eastAsia="ru-RU"/>
        </w:rPr>
        <w:t>адастровый</w:t>
      </w:r>
      <w:r w:rsidRPr="00864491">
        <w:rPr>
          <w:rFonts w:ascii="Times New Roman" w:eastAsia="Times New Roman" w:hAnsi="Times New Roman" w:cs="Times New Roman"/>
          <w:sz w:val="24"/>
          <w:szCs w:val="24"/>
          <w:lang w:eastAsia="ru-RU"/>
        </w:rPr>
        <w:t xml:space="preserve"> номер Земельного участка</w:t>
      </w:r>
      <w:r w:rsidR="005D7953">
        <w:rPr>
          <w:rFonts w:ascii="Times New Roman" w:eastAsia="Times New Roman" w:hAnsi="Times New Roman" w:cs="Times New Roman"/>
          <w:sz w:val="24"/>
          <w:szCs w:val="24"/>
          <w:lang w:eastAsia="ru-RU"/>
        </w:rPr>
        <w:t xml:space="preserve"> </w:t>
      </w:r>
      <w:r w:rsidR="00872415">
        <w:rPr>
          <w:rFonts w:ascii="Times New Roman" w:eastAsia="Times New Roman" w:hAnsi="Times New Roman" w:cs="Times New Roman"/>
          <w:sz w:val="24"/>
          <w:szCs w:val="24"/>
          <w:lang w:eastAsia="ru-RU"/>
        </w:rPr>
        <w:t xml:space="preserve">2: </w:t>
      </w:r>
      <w:r w:rsidR="005D7953" w:rsidRPr="005D7953">
        <w:rPr>
          <w:rFonts w:ascii="Times New Roman" w:eastAsia="Times New Roman" w:hAnsi="Times New Roman" w:cs="Times New Roman"/>
          <w:sz w:val="24"/>
          <w:szCs w:val="24"/>
          <w:lang w:eastAsia="ru-RU"/>
        </w:rPr>
        <w:t>56:43:0119018:82</w:t>
      </w:r>
      <w:r w:rsidRPr="00864491">
        <w:rPr>
          <w:rFonts w:ascii="Times New Roman" w:eastAsia="Times New Roman" w:hAnsi="Times New Roman" w:cs="Times New Roman"/>
          <w:sz w:val="24"/>
          <w:szCs w:val="24"/>
          <w:lang w:eastAsia="ru-RU"/>
        </w:rPr>
        <w:t>.</w:t>
      </w:r>
    </w:p>
    <w:p w:rsidR="000D3315" w:rsidRPr="00864491" w:rsidRDefault="000D3315" w:rsidP="000D3315">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Земельный участок</w:t>
      </w:r>
      <w:r w:rsidR="00872415">
        <w:rPr>
          <w:rFonts w:ascii="Times New Roman" w:eastAsia="Times New Roman" w:hAnsi="Times New Roman" w:cs="Times New Roman"/>
          <w:sz w:val="24"/>
          <w:szCs w:val="24"/>
          <w:lang w:eastAsia="ru-RU"/>
        </w:rPr>
        <w:t xml:space="preserve"> 2</w:t>
      </w:r>
      <w:r w:rsidRPr="00864491">
        <w:rPr>
          <w:rFonts w:ascii="Times New Roman" w:eastAsia="Times New Roman" w:hAnsi="Times New Roman" w:cs="Times New Roman"/>
          <w:sz w:val="24"/>
          <w:szCs w:val="24"/>
          <w:lang w:eastAsia="ru-RU"/>
        </w:rPr>
        <w:t xml:space="preserve"> расположен по адресу: </w:t>
      </w:r>
      <w:r w:rsidR="005D7953" w:rsidRPr="005D7953">
        <w:rPr>
          <w:rFonts w:ascii="Times New Roman" w:eastAsia="Times New Roman" w:hAnsi="Times New Roman" w:cs="Times New Roman"/>
          <w:sz w:val="24"/>
          <w:szCs w:val="24"/>
          <w:lang w:eastAsia="ru-RU"/>
        </w:rPr>
        <w:t>Российская Федерация, Оренбургская область, МО город Орск, проспект Ленина, 25Б</w:t>
      </w:r>
      <w:r w:rsidRPr="00864491">
        <w:rPr>
          <w:rFonts w:ascii="Times New Roman" w:eastAsia="Times New Roman" w:hAnsi="Times New Roman" w:cs="Times New Roman"/>
          <w:sz w:val="24"/>
          <w:szCs w:val="24"/>
          <w:lang w:eastAsia="ru-RU"/>
        </w:rPr>
        <w:t>.</w:t>
      </w:r>
    </w:p>
    <w:p w:rsidR="000D3315" w:rsidRPr="00864491" w:rsidRDefault="000D3315" w:rsidP="000D3315">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Земельный участок</w:t>
      </w:r>
      <w:r w:rsidR="00872415">
        <w:rPr>
          <w:rFonts w:ascii="Times New Roman" w:eastAsia="Times New Roman" w:hAnsi="Times New Roman" w:cs="Times New Roman"/>
          <w:sz w:val="24"/>
          <w:szCs w:val="24"/>
          <w:lang w:eastAsia="ru-RU"/>
        </w:rPr>
        <w:t xml:space="preserve"> 2</w:t>
      </w:r>
      <w:r w:rsidRPr="00864491">
        <w:rPr>
          <w:rFonts w:ascii="Times New Roman" w:eastAsia="Times New Roman" w:hAnsi="Times New Roman" w:cs="Times New Roman"/>
          <w:sz w:val="24"/>
          <w:szCs w:val="24"/>
          <w:lang w:eastAsia="ru-RU"/>
        </w:rPr>
        <w:t xml:space="preserve"> принадлежит Продавцу на праве собственности на основании </w:t>
      </w:r>
      <w:r w:rsidR="005D7953">
        <w:rPr>
          <w:rFonts w:ascii="Times New Roman" w:eastAsia="Times New Roman" w:hAnsi="Times New Roman" w:cs="Times New Roman"/>
          <w:sz w:val="24"/>
          <w:szCs w:val="24"/>
          <w:lang w:eastAsia="ru-RU"/>
        </w:rPr>
        <w:t>Договора купли-продажи земельного участка от 26.07.2013 №60</w:t>
      </w:r>
      <w:r w:rsidRPr="00864491">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r w:rsidR="005D7953">
        <w:rPr>
          <w:rFonts w:ascii="Times New Roman" w:eastAsia="Times New Roman" w:hAnsi="Times New Roman" w:cs="Times New Roman"/>
          <w:sz w:val="24"/>
          <w:szCs w:val="24"/>
          <w:lang w:eastAsia="ru-RU"/>
        </w:rPr>
        <w:t>03.12.2013 № 56-56-09/078/2013-087</w:t>
      </w:r>
      <w:r w:rsidRPr="00864491">
        <w:rPr>
          <w:rFonts w:ascii="Times New Roman" w:eastAsia="Times New Roman" w:hAnsi="Times New Roman" w:cs="Times New Roman"/>
          <w:sz w:val="24"/>
          <w:szCs w:val="24"/>
          <w:lang w:eastAsia="ru-RU"/>
        </w:rPr>
        <w:t xml:space="preserve">, что подтверждается </w:t>
      </w:r>
      <w:r w:rsidR="00B76833">
        <w:rPr>
          <w:rFonts w:ascii="Times New Roman" w:eastAsia="Times New Roman" w:hAnsi="Times New Roman" w:cs="Times New Roman"/>
          <w:sz w:val="24"/>
          <w:szCs w:val="24"/>
          <w:lang w:eastAsia="ru-RU"/>
        </w:rPr>
        <w:t>_____</w:t>
      </w:r>
      <w:r w:rsidRPr="00864491">
        <w:rPr>
          <w:rFonts w:ascii="Times New Roman" w:eastAsia="Times New Roman" w:hAnsi="Times New Roman" w:cs="Times New Roman"/>
          <w:sz w:val="24"/>
          <w:szCs w:val="24"/>
          <w:lang w:eastAsia="ru-RU"/>
        </w:rPr>
        <w:t>.</w:t>
      </w:r>
    </w:p>
    <w:p w:rsidR="000D3315" w:rsidRPr="00864491" w:rsidRDefault="000D3315" w:rsidP="000D3315">
      <w:pPr>
        <w:numPr>
          <w:ilvl w:val="1"/>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w:t>
      </w:r>
      <w:r>
        <w:rPr>
          <w:rFonts w:ascii="Times New Roman" w:eastAsia="Times New Roman" w:hAnsi="Times New Roman" w:cs="Times New Roman"/>
          <w:sz w:val="24"/>
          <w:szCs w:val="24"/>
          <w:lang w:eastAsia="ru-RU"/>
        </w:rPr>
        <w:t>е</w:t>
      </w:r>
      <w:r w:rsidRPr="00864491">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r w:rsidRPr="00864491">
        <w:rPr>
          <w:rFonts w:ascii="Times New Roman" w:hAnsi="Times New Roman" w:cs="Times New Roman"/>
          <w:sz w:val="24"/>
          <w:szCs w:val="24"/>
          <w:vertAlign w:val="superscript"/>
          <w:lang w:eastAsia="ru-RU"/>
        </w:rPr>
        <w:footnoteReference w:id="5"/>
      </w:r>
      <w:r w:rsidRPr="00864491">
        <w:rPr>
          <w:rFonts w:ascii="Times New Roman" w:eastAsia="Times New Roman" w:hAnsi="Times New Roman" w:cs="Times New Roman"/>
          <w:sz w:val="24"/>
          <w:szCs w:val="24"/>
          <w:lang w:eastAsia="ru-RU"/>
        </w:rPr>
        <w:t>.</w:t>
      </w:r>
    </w:p>
    <w:p w:rsidR="000D3315" w:rsidRPr="00864491" w:rsidRDefault="000D3315" w:rsidP="000D3315">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Pr>
          <w:rFonts w:ascii="Times New Roman" w:eastAsia="Times New Roman" w:hAnsi="Times New Roman" w:cs="Times New Roman"/>
          <w:sz w:val="24"/>
          <w:szCs w:val="24"/>
          <w:lang w:eastAsia="ru-RU"/>
        </w:rPr>
        <w:t>него</w:t>
      </w:r>
      <w:r w:rsidRPr="00864491">
        <w:rPr>
          <w:rFonts w:ascii="Times New Roman" w:eastAsia="Times New Roman" w:hAnsi="Times New Roman" w:cs="Times New Roman"/>
          <w:sz w:val="24"/>
          <w:szCs w:val="24"/>
          <w:lang w:eastAsia="ru-RU"/>
        </w:rPr>
        <w:t xml:space="preserve"> к Покупателю.</w:t>
      </w:r>
    </w:p>
    <w:p w:rsidR="000D3315" w:rsidRPr="003067F5" w:rsidRDefault="000D3315" w:rsidP="000D3315">
      <w:pPr>
        <w:numPr>
          <w:ilvl w:val="1"/>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Style w:val="a7"/>
          <w:rFonts w:ascii="Times New Roman" w:eastAsia="Times New Roman" w:hAnsi="Times New Roman"/>
          <w:sz w:val="24"/>
          <w:szCs w:val="24"/>
          <w:lang w:eastAsia="ru-RU"/>
        </w:rPr>
        <w:lastRenderedPageBreak/>
        <w:footnoteReference w:id="6"/>
      </w:r>
      <w:r w:rsidRPr="003067F5">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rsidR="000D3315" w:rsidRDefault="000D3315" w:rsidP="000D3315">
      <w:pPr>
        <w:numPr>
          <w:ilvl w:val="1"/>
          <w:numId w:val="2"/>
        </w:numPr>
        <w:spacing w:after="0" w:line="240" w:lineRule="auto"/>
        <w:ind w:left="0" w:firstLine="709"/>
        <w:contextualSpacing/>
        <w:jc w:val="both"/>
        <w:rPr>
          <w:rFonts w:ascii="Times New Roman" w:eastAsia="Times New Roman" w:hAnsi="Times New Roman" w:cs="Times New Roman"/>
          <w:sz w:val="24"/>
          <w:szCs w:val="24"/>
          <w:lang w:eastAsia="ru-RU"/>
        </w:rPr>
      </w:pPr>
      <w:bookmarkStart w:id="0" w:name="_Ref12626055"/>
      <w:r>
        <w:rPr>
          <w:rFonts w:ascii="Times New Roman" w:eastAsia="Times New Roman" w:hAnsi="Times New Roman" w:cs="Times New Roman"/>
          <w:sz w:val="24"/>
          <w:szCs w:val="24"/>
          <w:lang w:eastAsia="ru-RU"/>
        </w:rPr>
        <w:t xml:space="preserve">Стороны обязуются одновременно с заключением </w:t>
      </w:r>
      <w:r w:rsidRPr="00D50CA0">
        <w:rPr>
          <w:rFonts w:ascii="Times New Roman" w:eastAsia="Times New Roman" w:hAnsi="Times New Roman" w:cs="Times New Roman"/>
          <w:sz w:val="24"/>
          <w:szCs w:val="24"/>
          <w:lang w:eastAsia="ru-RU"/>
        </w:rPr>
        <w:t>Договор</w:t>
      </w:r>
      <w:r>
        <w:rPr>
          <w:rFonts w:ascii="Times New Roman" w:eastAsia="Times New Roman" w:hAnsi="Times New Roman" w:cs="Times New Roman"/>
          <w:sz w:val="24"/>
          <w:szCs w:val="24"/>
          <w:lang w:eastAsia="ru-RU"/>
        </w:rPr>
        <w:t>а</w:t>
      </w:r>
      <w:r w:rsidRPr="00D50C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день заключения Договора) подписать </w:t>
      </w:r>
      <w:r w:rsidRPr="00D50CA0">
        <w:rPr>
          <w:rFonts w:ascii="Times New Roman" w:eastAsia="Times New Roman" w:hAnsi="Times New Roman" w:cs="Times New Roman"/>
          <w:sz w:val="24"/>
          <w:szCs w:val="24"/>
          <w:lang w:eastAsia="ru-RU"/>
        </w:rPr>
        <w:t>договор аренды от «____» ______________ 20___ г. №</w:t>
      </w:r>
      <w:r>
        <w:rPr>
          <w:rFonts w:ascii="Times New Roman" w:eastAsia="Times New Roman" w:hAnsi="Times New Roman" w:cs="Times New Roman"/>
          <w:sz w:val="24"/>
          <w:szCs w:val="24"/>
          <w:lang w:eastAsia="ru-RU"/>
        </w:rPr>
        <w:t> </w:t>
      </w:r>
      <w:r w:rsidRPr="00D50CA0">
        <w:rPr>
          <w:rFonts w:ascii="Times New Roman" w:eastAsia="Times New Roman" w:hAnsi="Times New Roman" w:cs="Times New Roman"/>
          <w:sz w:val="24"/>
          <w:szCs w:val="24"/>
          <w:lang w:eastAsia="ru-RU"/>
        </w:rPr>
        <w:t>_____ (далее – Договор аренды) о передаче Покупателем Продавцу за плату во временное владение и пользование</w:t>
      </w:r>
      <w:r>
        <w:rPr>
          <w:rFonts w:ascii="Times New Roman" w:eastAsia="Times New Roman" w:hAnsi="Times New Roman" w:cs="Times New Roman"/>
          <w:sz w:val="24"/>
          <w:szCs w:val="24"/>
          <w:lang w:eastAsia="ru-RU"/>
        </w:rPr>
        <w:t xml:space="preserve"> </w:t>
      </w:r>
      <w:r w:rsidRPr="00D50CA0">
        <w:rPr>
          <w:rFonts w:ascii="Times New Roman" w:eastAsia="Times New Roman" w:hAnsi="Times New Roman" w:cs="Times New Roman"/>
          <w:sz w:val="24"/>
          <w:szCs w:val="24"/>
          <w:lang w:eastAsia="ru-RU"/>
        </w:rPr>
        <w:t xml:space="preserve">части </w:t>
      </w:r>
      <w:r>
        <w:rPr>
          <w:rFonts w:ascii="Times New Roman" w:eastAsia="Times New Roman" w:hAnsi="Times New Roman" w:cs="Times New Roman"/>
          <w:sz w:val="24"/>
          <w:szCs w:val="24"/>
          <w:lang w:eastAsia="ru-RU"/>
        </w:rPr>
        <w:t>Объекта</w:t>
      </w:r>
      <w:r w:rsidRPr="00D50CA0">
        <w:rPr>
          <w:rFonts w:ascii="Times New Roman" w:eastAsia="Times New Roman" w:hAnsi="Times New Roman" w:cs="Times New Roman"/>
          <w:sz w:val="24"/>
          <w:szCs w:val="24"/>
          <w:lang w:eastAsia="ru-RU"/>
        </w:rPr>
        <w:t xml:space="preserve">, указанной на </w:t>
      </w:r>
      <w:r>
        <w:rPr>
          <w:rFonts w:ascii="Times New Roman" w:eastAsia="Times New Roman" w:hAnsi="Times New Roman" w:cs="Times New Roman"/>
          <w:sz w:val="24"/>
          <w:szCs w:val="24"/>
          <w:lang w:eastAsia="ru-RU"/>
        </w:rPr>
        <w:t>п</w:t>
      </w:r>
      <w:r w:rsidRPr="00D50CA0">
        <w:rPr>
          <w:rFonts w:ascii="Times New Roman" w:eastAsia="Times New Roman" w:hAnsi="Times New Roman" w:cs="Times New Roman"/>
          <w:sz w:val="24"/>
          <w:szCs w:val="24"/>
          <w:lang w:eastAsia="ru-RU"/>
        </w:rPr>
        <w:t>лане</w:t>
      </w:r>
      <w:r w:rsidRPr="00D543F9">
        <w:t xml:space="preserve"> </w:t>
      </w:r>
      <w:r w:rsidR="00AE0CCA">
        <w:rPr>
          <w:rFonts w:ascii="Times New Roman" w:eastAsia="Times New Roman" w:hAnsi="Times New Roman" w:cs="Times New Roman"/>
          <w:sz w:val="24"/>
          <w:szCs w:val="24"/>
          <w:lang w:eastAsia="ru-RU"/>
        </w:rPr>
        <w:t>красным</w:t>
      </w:r>
      <w:r w:rsidRPr="00D543F9">
        <w:rPr>
          <w:rFonts w:ascii="Times New Roman" w:eastAsia="Times New Roman" w:hAnsi="Times New Roman" w:cs="Times New Roman"/>
          <w:sz w:val="24"/>
          <w:szCs w:val="24"/>
          <w:lang w:eastAsia="ru-RU"/>
        </w:rPr>
        <w:t xml:space="preserve"> цветом</w:t>
      </w:r>
      <w:r w:rsidRPr="00D50CA0">
        <w:rPr>
          <w:rFonts w:ascii="Times New Roman" w:eastAsia="Times New Roman" w:hAnsi="Times New Roman" w:cs="Times New Roman"/>
          <w:sz w:val="24"/>
          <w:szCs w:val="24"/>
          <w:lang w:eastAsia="ru-RU"/>
        </w:rPr>
        <w:t>, к</w:t>
      </w:r>
      <w:r>
        <w:rPr>
          <w:rFonts w:ascii="Times New Roman" w:eastAsia="Times New Roman" w:hAnsi="Times New Roman" w:cs="Times New Roman"/>
          <w:sz w:val="24"/>
          <w:szCs w:val="24"/>
          <w:lang w:eastAsia="ru-RU"/>
        </w:rPr>
        <w:t>оторый является Приложением № 2</w:t>
      </w:r>
      <w:r w:rsidRPr="00D50CA0">
        <w:rPr>
          <w:rFonts w:ascii="Times New Roman" w:eastAsia="Times New Roman" w:hAnsi="Times New Roman" w:cs="Times New Roman"/>
          <w:sz w:val="24"/>
          <w:szCs w:val="24"/>
          <w:lang w:eastAsia="ru-RU"/>
        </w:rPr>
        <w:t xml:space="preserve"> к Договору (далее – </w:t>
      </w:r>
      <w:r>
        <w:rPr>
          <w:rFonts w:ascii="Times New Roman" w:eastAsia="Times New Roman" w:hAnsi="Times New Roman" w:cs="Times New Roman"/>
          <w:sz w:val="24"/>
          <w:szCs w:val="24"/>
          <w:lang w:eastAsia="ru-RU"/>
        </w:rPr>
        <w:t xml:space="preserve">часть </w:t>
      </w:r>
      <w:r w:rsidRPr="00D50CA0">
        <w:rPr>
          <w:rFonts w:ascii="Times New Roman" w:eastAsia="Times New Roman" w:hAnsi="Times New Roman" w:cs="Times New Roman"/>
          <w:sz w:val="24"/>
          <w:szCs w:val="24"/>
          <w:lang w:eastAsia="ru-RU"/>
        </w:rPr>
        <w:t>Объект</w:t>
      </w:r>
      <w:r>
        <w:rPr>
          <w:rFonts w:ascii="Times New Roman" w:eastAsia="Times New Roman" w:hAnsi="Times New Roman" w:cs="Times New Roman"/>
          <w:sz w:val="24"/>
          <w:szCs w:val="24"/>
          <w:lang w:eastAsia="ru-RU"/>
        </w:rPr>
        <w:t>а</w:t>
      </w:r>
      <w:r w:rsidRPr="00D50CA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на следующих условиях:</w:t>
      </w:r>
      <w:bookmarkEnd w:id="0"/>
    </w:p>
    <w:p w:rsidR="00C33FE0" w:rsidRPr="00C33FE0" w:rsidRDefault="001E10A2" w:rsidP="000D3315">
      <w:pPr>
        <w:numPr>
          <w:ilvl w:val="2"/>
          <w:numId w:val="2"/>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Общая</w:t>
      </w:r>
      <w:r w:rsidRPr="00BB1AE6">
        <w:rPr>
          <w:rFonts w:ascii="Times New Roman" w:hAnsi="Times New Roman" w:cs="Times New Roman"/>
          <w:sz w:val="24"/>
          <w:szCs w:val="24"/>
        </w:rPr>
        <w:t xml:space="preserve"> п</w:t>
      </w:r>
      <w:r>
        <w:rPr>
          <w:rFonts w:ascii="Times New Roman" w:hAnsi="Times New Roman" w:cs="Times New Roman"/>
          <w:sz w:val="24"/>
          <w:szCs w:val="24"/>
        </w:rPr>
        <w:t>лощадь 1749,3</w:t>
      </w:r>
      <w:r w:rsidRPr="00422995">
        <w:rPr>
          <w:rFonts w:ascii="Times New Roman" w:hAnsi="Times New Roman" w:cs="Times New Roman"/>
          <w:sz w:val="24"/>
          <w:szCs w:val="24"/>
        </w:rPr>
        <w:t xml:space="preserve"> </w:t>
      </w:r>
      <w:r w:rsidRPr="00796067">
        <w:rPr>
          <w:rFonts w:ascii="Times New Roman" w:hAnsi="Times New Roman" w:cs="Times New Roman"/>
          <w:sz w:val="24"/>
          <w:szCs w:val="24"/>
        </w:rPr>
        <w:t>кв. м.</w:t>
      </w:r>
    </w:p>
    <w:p w:rsidR="00C33FE0" w:rsidRDefault="00C33FE0" w:rsidP="00C33FE0">
      <w:pPr>
        <w:numPr>
          <w:ilvl w:val="2"/>
          <w:numId w:val="2"/>
        </w:numPr>
        <w:spacing w:after="0" w:line="240" w:lineRule="auto"/>
        <w:contextualSpacing/>
        <w:jc w:val="both"/>
        <w:rPr>
          <w:rFonts w:ascii="Times New Roman" w:eastAsia="Times New Roman" w:hAnsi="Times New Roman" w:cs="Times New Roman"/>
          <w:sz w:val="24"/>
          <w:szCs w:val="24"/>
          <w:lang w:eastAsia="ru-RU"/>
        </w:rPr>
      </w:pPr>
      <w:r w:rsidRPr="00C33FE0">
        <w:rPr>
          <w:rFonts w:ascii="Times New Roman" w:eastAsia="Times New Roman" w:hAnsi="Times New Roman" w:cs="Times New Roman"/>
          <w:sz w:val="24"/>
          <w:szCs w:val="24"/>
          <w:lang w:eastAsia="ru-RU"/>
        </w:rPr>
        <w:t>Договор аренды заключается сроком на 10 (Десять) лет.</w:t>
      </w:r>
    </w:p>
    <w:p w:rsidR="00C33FE0" w:rsidRDefault="00C33FE0" w:rsidP="00C33FE0">
      <w:pPr>
        <w:numPr>
          <w:ilvl w:val="2"/>
          <w:numId w:val="2"/>
        </w:numPr>
        <w:spacing w:after="0" w:line="240" w:lineRule="auto"/>
        <w:contextualSpacing/>
        <w:jc w:val="both"/>
        <w:rPr>
          <w:rFonts w:ascii="Times New Roman" w:eastAsia="Times New Roman" w:hAnsi="Times New Roman" w:cs="Times New Roman"/>
          <w:sz w:val="24"/>
          <w:szCs w:val="24"/>
          <w:lang w:eastAsia="ru-RU"/>
        </w:rPr>
      </w:pPr>
      <w:r w:rsidRPr="00C33FE0">
        <w:rPr>
          <w:rFonts w:ascii="Times New Roman" w:eastAsia="Times New Roman" w:hAnsi="Times New Roman" w:cs="Times New Roman"/>
          <w:sz w:val="24"/>
          <w:szCs w:val="24"/>
          <w:lang w:eastAsia="ru-RU"/>
        </w:rPr>
        <w:t xml:space="preserve">Течение срока аренды начинается с даты подписания Сторонами Акта приема-передачи </w:t>
      </w:r>
      <w:r w:rsidR="008E19EE">
        <w:rPr>
          <w:rFonts w:ascii="Times New Roman" w:eastAsia="Times New Roman" w:hAnsi="Times New Roman" w:cs="Times New Roman"/>
          <w:sz w:val="24"/>
          <w:szCs w:val="24"/>
          <w:lang w:eastAsia="ru-RU"/>
        </w:rPr>
        <w:t xml:space="preserve">части </w:t>
      </w:r>
      <w:r w:rsidRPr="00C33FE0">
        <w:rPr>
          <w:rFonts w:ascii="Times New Roman" w:eastAsia="Times New Roman" w:hAnsi="Times New Roman" w:cs="Times New Roman"/>
          <w:sz w:val="24"/>
          <w:szCs w:val="24"/>
          <w:lang w:eastAsia="ru-RU"/>
        </w:rPr>
        <w:t>Объекта в аренду и прекращается в день возврата</w:t>
      </w:r>
      <w:r w:rsidR="008E19EE">
        <w:rPr>
          <w:rFonts w:ascii="Times New Roman" w:eastAsia="Times New Roman" w:hAnsi="Times New Roman" w:cs="Times New Roman"/>
          <w:sz w:val="24"/>
          <w:szCs w:val="24"/>
          <w:lang w:eastAsia="ru-RU"/>
        </w:rPr>
        <w:t xml:space="preserve"> части</w:t>
      </w:r>
      <w:r w:rsidRPr="00C33FE0">
        <w:rPr>
          <w:rFonts w:ascii="Times New Roman" w:eastAsia="Times New Roman" w:hAnsi="Times New Roman" w:cs="Times New Roman"/>
          <w:sz w:val="24"/>
          <w:szCs w:val="24"/>
          <w:lang w:eastAsia="ru-RU"/>
        </w:rPr>
        <w:t xml:space="preserve"> Объекта Арендодателю по Акту приема-передачи (возврата) </w:t>
      </w:r>
      <w:r w:rsidR="008E19EE">
        <w:rPr>
          <w:rFonts w:ascii="Times New Roman" w:eastAsia="Times New Roman" w:hAnsi="Times New Roman" w:cs="Times New Roman"/>
          <w:sz w:val="24"/>
          <w:szCs w:val="24"/>
          <w:lang w:eastAsia="ru-RU"/>
        </w:rPr>
        <w:t xml:space="preserve">части </w:t>
      </w:r>
      <w:r w:rsidRPr="00C33FE0">
        <w:rPr>
          <w:rFonts w:ascii="Times New Roman" w:eastAsia="Times New Roman" w:hAnsi="Times New Roman" w:cs="Times New Roman"/>
          <w:sz w:val="24"/>
          <w:szCs w:val="24"/>
          <w:lang w:eastAsia="ru-RU"/>
        </w:rPr>
        <w:t xml:space="preserve">Объекта.  Стороны особо оговорили, что в соответствие с п. 2 ст. 425 Гражданского кодекса Российской Федерации условия Договора аренды будут применяться к их отношениям по аренде </w:t>
      </w:r>
      <w:r w:rsidR="008E19EE">
        <w:rPr>
          <w:rFonts w:ascii="Times New Roman" w:eastAsia="Times New Roman" w:hAnsi="Times New Roman" w:cs="Times New Roman"/>
          <w:sz w:val="24"/>
          <w:szCs w:val="24"/>
          <w:lang w:eastAsia="ru-RU"/>
        </w:rPr>
        <w:t xml:space="preserve">части </w:t>
      </w:r>
      <w:r w:rsidRPr="00C33FE0">
        <w:rPr>
          <w:rFonts w:ascii="Times New Roman" w:eastAsia="Times New Roman" w:hAnsi="Times New Roman" w:cs="Times New Roman"/>
          <w:sz w:val="24"/>
          <w:szCs w:val="24"/>
          <w:lang w:eastAsia="ru-RU"/>
        </w:rPr>
        <w:t>Объект</w:t>
      </w:r>
      <w:r w:rsidR="008E19EE">
        <w:rPr>
          <w:rFonts w:ascii="Times New Roman" w:eastAsia="Times New Roman" w:hAnsi="Times New Roman" w:cs="Times New Roman"/>
          <w:sz w:val="24"/>
          <w:szCs w:val="24"/>
          <w:lang w:eastAsia="ru-RU"/>
        </w:rPr>
        <w:t xml:space="preserve">а, возникшим с даты подписания </w:t>
      </w:r>
      <w:r w:rsidRPr="00C33FE0">
        <w:rPr>
          <w:rFonts w:ascii="Times New Roman" w:eastAsia="Times New Roman" w:hAnsi="Times New Roman" w:cs="Times New Roman"/>
          <w:sz w:val="24"/>
          <w:szCs w:val="24"/>
          <w:lang w:eastAsia="ru-RU"/>
        </w:rPr>
        <w:t xml:space="preserve">Сторонами Акта приема-передачи </w:t>
      </w:r>
      <w:r w:rsidR="008E19EE">
        <w:rPr>
          <w:rFonts w:ascii="Times New Roman" w:eastAsia="Times New Roman" w:hAnsi="Times New Roman" w:cs="Times New Roman"/>
          <w:sz w:val="24"/>
          <w:szCs w:val="24"/>
          <w:lang w:eastAsia="ru-RU"/>
        </w:rPr>
        <w:t xml:space="preserve">части </w:t>
      </w:r>
      <w:r w:rsidRPr="00C33FE0">
        <w:rPr>
          <w:rFonts w:ascii="Times New Roman" w:eastAsia="Times New Roman" w:hAnsi="Times New Roman" w:cs="Times New Roman"/>
          <w:sz w:val="24"/>
          <w:szCs w:val="24"/>
          <w:lang w:eastAsia="ru-RU"/>
        </w:rPr>
        <w:t xml:space="preserve">Объекта, независимо от даты государственной регистрации Договора аренды. Стороны особо оговорили, что с даты подписания Договора аренды и до даты его государственной регистрации он будет действовать как краткосрочный договор в течение 11 (одиннадцати) месяцев, исчисляемых со дня подписания Акта приема-передачи.  </w:t>
      </w:r>
    </w:p>
    <w:p w:rsidR="00C33FE0" w:rsidRDefault="00C33FE0" w:rsidP="00C33FE0">
      <w:pPr>
        <w:numPr>
          <w:ilvl w:val="2"/>
          <w:numId w:val="2"/>
        </w:numPr>
        <w:spacing w:after="0" w:line="240" w:lineRule="auto"/>
        <w:contextualSpacing/>
        <w:jc w:val="both"/>
        <w:rPr>
          <w:rFonts w:ascii="Times New Roman" w:eastAsia="Times New Roman" w:hAnsi="Times New Roman" w:cs="Times New Roman"/>
          <w:sz w:val="24"/>
          <w:szCs w:val="24"/>
          <w:lang w:eastAsia="ru-RU"/>
        </w:rPr>
      </w:pPr>
      <w:r w:rsidRPr="00C33FE0">
        <w:rPr>
          <w:rFonts w:ascii="Times New Roman" w:eastAsia="Times New Roman" w:hAnsi="Times New Roman" w:cs="Times New Roman"/>
          <w:sz w:val="24"/>
          <w:szCs w:val="24"/>
          <w:lang w:eastAsia="ru-RU"/>
        </w:rPr>
        <w:t xml:space="preserve">Если по истечение 11 (одиннадцати) месяцев с даты подписания Договора аренды не была проведена его государственная регистрация, настоящий Договор аренды автоматически продлевается на тот же срок 11 (Одиннадцать) месяцев на тех же условиях до даты государственной регистрации настоящего Договора аренды. Количество продлений ограничено общим сроком 10 (десять) лет с момента подписания Акта приема-передачи </w:t>
      </w:r>
      <w:r w:rsidR="008E19EE">
        <w:rPr>
          <w:rFonts w:ascii="Times New Roman" w:eastAsia="Times New Roman" w:hAnsi="Times New Roman" w:cs="Times New Roman"/>
          <w:sz w:val="24"/>
          <w:szCs w:val="24"/>
          <w:lang w:eastAsia="ru-RU"/>
        </w:rPr>
        <w:t xml:space="preserve">части </w:t>
      </w:r>
      <w:r w:rsidRPr="00C33FE0">
        <w:rPr>
          <w:rFonts w:ascii="Times New Roman" w:eastAsia="Times New Roman" w:hAnsi="Times New Roman" w:cs="Times New Roman"/>
          <w:sz w:val="24"/>
          <w:szCs w:val="24"/>
          <w:lang w:eastAsia="ru-RU"/>
        </w:rPr>
        <w:t>Объекта.</w:t>
      </w:r>
    </w:p>
    <w:p w:rsidR="00C33FE0" w:rsidRPr="00C33FE0" w:rsidRDefault="00C33FE0" w:rsidP="00C33FE0">
      <w:pPr>
        <w:numPr>
          <w:ilvl w:val="2"/>
          <w:numId w:val="2"/>
        </w:numPr>
        <w:spacing w:after="0" w:line="240" w:lineRule="auto"/>
        <w:contextualSpacing/>
        <w:jc w:val="both"/>
        <w:rPr>
          <w:rFonts w:ascii="Times New Roman" w:eastAsia="Times New Roman" w:hAnsi="Times New Roman" w:cs="Times New Roman"/>
          <w:sz w:val="24"/>
          <w:szCs w:val="24"/>
          <w:lang w:eastAsia="ru-RU"/>
        </w:rPr>
      </w:pPr>
      <w:r w:rsidRPr="00C33FE0">
        <w:rPr>
          <w:rFonts w:ascii="Times New Roman" w:eastAsia="Times New Roman" w:hAnsi="Times New Roman" w:cs="Times New Roman"/>
          <w:sz w:val="24"/>
          <w:szCs w:val="24"/>
          <w:lang w:eastAsia="ru-RU"/>
        </w:rPr>
        <w:t xml:space="preserve">Арендная плата за пользование </w:t>
      </w:r>
      <w:r w:rsidR="008E19EE">
        <w:rPr>
          <w:rFonts w:ascii="Times New Roman" w:eastAsia="Times New Roman" w:hAnsi="Times New Roman" w:cs="Times New Roman"/>
          <w:sz w:val="24"/>
          <w:szCs w:val="24"/>
          <w:lang w:eastAsia="ru-RU"/>
        </w:rPr>
        <w:t>части Объекта</w:t>
      </w:r>
      <w:r w:rsidRPr="00C33FE0">
        <w:rPr>
          <w:rFonts w:ascii="Times New Roman" w:eastAsia="Times New Roman" w:hAnsi="Times New Roman" w:cs="Times New Roman"/>
          <w:sz w:val="24"/>
          <w:szCs w:val="24"/>
          <w:lang w:eastAsia="ru-RU"/>
        </w:rPr>
        <w:t xml:space="preserve"> состоит из постоянной и переменной частей.</w:t>
      </w:r>
    </w:p>
    <w:p w:rsidR="008E19EE" w:rsidRPr="008E19EE" w:rsidRDefault="008E19EE" w:rsidP="008E19EE">
      <w:pPr>
        <w:numPr>
          <w:ilvl w:val="2"/>
          <w:numId w:val="2"/>
        </w:numPr>
        <w:spacing w:after="0" w:line="240" w:lineRule="auto"/>
        <w:contextualSpacing/>
        <w:jc w:val="both"/>
        <w:rPr>
          <w:rFonts w:ascii="Times New Roman" w:eastAsia="Times New Roman" w:hAnsi="Times New Roman" w:cs="Times New Roman"/>
          <w:sz w:val="24"/>
          <w:szCs w:val="24"/>
          <w:lang w:eastAsia="ru-RU"/>
        </w:rPr>
      </w:pPr>
      <w:r w:rsidRPr="008E19EE">
        <w:rPr>
          <w:rFonts w:ascii="Times New Roman" w:eastAsia="Times New Roman" w:hAnsi="Times New Roman" w:cs="Times New Roman"/>
          <w:sz w:val="24"/>
          <w:szCs w:val="24"/>
          <w:lang w:eastAsia="ru-RU"/>
        </w:rPr>
        <w:t>Постоянная часть арендной платы составляет:</w:t>
      </w:r>
    </w:p>
    <w:p w:rsidR="008E19EE" w:rsidRPr="00B76833" w:rsidRDefault="008E19EE" w:rsidP="008E19EE">
      <w:pPr>
        <w:spacing w:after="0" w:line="240" w:lineRule="auto"/>
        <w:ind w:left="1428"/>
        <w:contextualSpacing/>
        <w:jc w:val="both"/>
        <w:rPr>
          <w:rFonts w:ascii="Times New Roman" w:eastAsia="Times New Roman" w:hAnsi="Times New Roman" w:cs="Times New Roman"/>
          <w:sz w:val="24"/>
          <w:szCs w:val="24"/>
          <w:lang w:eastAsia="ru-RU"/>
        </w:rPr>
      </w:pPr>
      <w:r w:rsidRPr="008E19EE">
        <w:rPr>
          <w:rFonts w:ascii="Times New Roman" w:eastAsia="Times New Roman" w:hAnsi="Times New Roman" w:cs="Times New Roman"/>
          <w:sz w:val="24"/>
          <w:szCs w:val="24"/>
          <w:lang w:eastAsia="ru-RU"/>
        </w:rPr>
        <w:t>- подвал: 210 (Двести десять) рублей 60 копеек за 1 кв</w:t>
      </w:r>
      <w:r w:rsidRPr="00B76833">
        <w:rPr>
          <w:rFonts w:ascii="Times New Roman" w:eastAsia="Times New Roman" w:hAnsi="Times New Roman" w:cs="Times New Roman"/>
          <w:sz w:val="24"/>
          <w:szCs w:val="24"/>
          <w:lang w:eastAsia="ru-RU"/>
        </w:rPr>
        <w:t>. м в месяц, в том числе НДС (20%);</w:t>
      </w:r>
    </w:p>
    <w:p w:rsidR="008E19EE" w:rsidRPr="00B76833" w:rsidRDefault="008E19EE" w:rsidP="008E19EE">
      <w:pPr>
        <w:spacing w:after="0" w:line="240" w:lineRule="auto"/>
        <w:ind w:left="1428"/>
        <w:contextualSpacing/>
        <w:jc w:val="both"/>
        <w:rPr>
          <w:rFonts w:ascii="Times New Roman" w:eastAsia="Times New Roman" w:hAnsi="Times New Roman" w:cs="Times New Roman"/>
          <w:sz w:val="24"/>
          <w:szCs w:val="24"/>
          <w:lang w:eastAsia="ru-RU"/>
        </w:rPr>
      </w:pPr>
      <w:r w:rsidRPr="00B76833">
        <w:rPr>
          <w:rFonts w:ascii="Times New Roman" w:eastAsia="Times New Roman" w:hAnsi="Times New Roman" w:cs="Times New Roman"/>
          <w:sz w:val="24"/>
          <w:szCs w:val="24"/>
          <w:lang w:eastAsia="ru-RU"/>
        </w:rPr>
        <w:t>- первый этаж: 334 (Триста тридцать четыре) рубля 35 копеек за 1 кв. м в месяц, в том числе НДС (20%);</w:t>
      </w:r>
    </w:p>
    <w:p w:rsidR="008E19EE" w:rsidRPr="008E19EE" w:rsidRDefault="008E19EE" w:rsidP="008E19EE">
      <w:pPr>
        <w:spacing w:after="0" w:line="240" w:lineRule="auto"/>
        <w:ind w:left="1428"/>
        <w:contextualSpacing/>
        <w:jc w:val="both"/>
        <w:rPr>
          <w:rFonts w:ascii="Times New Roman" w:eastAsia="Times New Roman" w:hAnsi="Times New Roman" w:cs="Times New Roman"/>
          <w:sz w:val="24"/>
          <w:szCs w:val="24"/>
          <w:lang w:eastAsia="ru-RU"/>
        </w:rPr>
      </w:pPr>
      <w:r w:rsidRPr="00B76833">
        <w:rPr>
          <w:rFonts w:ascii="Times New Roman" w:eastAsia="Times New Roman" w:hAnsi="Times New Roman" w:cs="Times New Roman"/>
          <w:sz w:val="24"/>
          <w:szCs w:val="24"/>
          <w:lang w:eastAsia="ru-RU"/>
        </w:rPr>
        <w:t>- второй этаж: 308 (Триста восемь) рублей 70 копеек за 1 кв. м в месяц</w:t>
      </w:r>
      <w:r w:rsidRPr="008E19EE">
        <w:rPr>
          <w:rFonts w:ascii="Times New Roman" w:eastAsia="Times New Roman" w:hAnsi="Times New Roman" w:cs="Times New Roman"/>
          <w:sz w:val="24"/>
          <w:szCs w:val="24"/>
          <w:lang w:eastAsia="ru-RU"/>
        </w:rPr>
        <w:t>, в том числе НДС (20%).</w:t>
      </w:r>
    </w:p>
    <w:p w:rsidR="00C33FE0" w:rsidRDefault="008E19EE" w:rsidP="008E19EE">
      <w:pPr>
        <w:spacing w:after="0" w:line="240" w:lineRule="auto"/>
        <w:ind w:left="1428"/>
        <w:contextualSpacing/>
        <w:jc w:val="both"/>
        <w:rPr>
          <w:rFonts w:ascii="Times New Roman" w:eastAsia="Times New Roman" w:hAnsi="Times New Roman" w:cs="Times New Roman"/>
          <w:sz w:val="24"/>
          <w:szCs w:val="24"/>
          <w:lang w:eastAsia="ru-RU"/>
        </w:rPr>
      </w:pPr>
      <w:r w:rsidRPr="008E19EE">
        <w:rPr>
          <w:rFonts w:ascii="Times New Roman" w:eastAsia="Times New Roman" w:hAnsi="Times New Roman" w:cs="Times New Roman"/>
          <w:sz w:val="24"/>
          <w:szCs w:val="24"/>
          <w:lang w:eastAsia="ru-RU"/>
        </w:rPr>
        <w:tab/>
        <w:t>Размер Постоянной части арендной платы в месяц за всю арендованную площадь составляет – 536 460 (Пятьсот тридцать шесть ты</w:t>
      </w:r>
      <w:r>
        <w:rPr>
          <w:rFonts w:ascii="Times New Roman" w:eastAsia="Times New Roman" w:hAnsi="Times New Roman" w:cs="Times New Roman"/>
          <w:sz w:val="24"/>
          <w:szCs w:val="24"/>
          <w:lang w:eastAsia="ru-RU"/>
        </w:rPr>
        <w:t>сяч четыреста шестьдесят) руб. 17</w:t>
      </w:r>
      <w:r w:rsidRPr="008E19EE">
        <w:rPr>
          <w:rFonts w:ascii="Times New Roman" w:eastAsia="Times New Roman" w:hAnsi="Times New Roman" w:cs="Times New Roman"/>
          <w:sz w:val="24"/>
          <w:szCs w:val="24"/>
          <w:lang w:eastAsia="ru-RU"/>
        </w:rPr>
        <w:t xml:space="preserve"> коп., в т. ч. НДС – 107 292 (Сто семь тысяч двести девяносто два) руб. 03 коп., за </w:t>
      </w:r>
      <w:r w:rsidR="002907BE">
        <w:rPr>
          <w:rFonts w:ascii="Times New Roman" w:eastAsia="Times New Roman" w:hAnsi="Times New Roman" w:cs="Times New Roman"/>
          <w:sz w:val="24"/>
          <w:szCs w:val="24"/>
          <w:lang w:eastAsia="ru-RU"/>
        </w:rPr>
        <w:t>часть Объекта</w:t>
      </w:r>
      <w:r w:rsidRPr="008E19EE">
        <w:rPr>
          <w:rFonts w:ascii="Times New Roman" w:eastAsia="Times New Roman" w:hAnsi="Times New Roman" w:cs="Times New Roman"/>
          <w:sz w:val="24"/>
          <w:szCs w:val="24"/>
          <w:lang w:eastAsia="ru-RU"/>
        </w:rPr>
        <w:t xml:space="preserve"> в месяц. </w:t>
      </w:r>
      <w:r w:rsidR="00C33FE0" w:rsidRPr="00C33FE0">
        <w:rPr>
          <w:rFonts w:ascii="Times New Roman" w:eastAsia="Times New Roman" w:hAnsi="Times New Roman" w:cs="Times New Roman"/>
          <w:sz w:val="24"/>
          <w:szCs w:val="24"/>
          <w:lang w:eastAsia="ru-RU"/>
        </w:rPr>
        <w:t xml:space="preserve">Постоянная часть </w:t>
      </w:r>
      <w:r w:rsidRPr="00C33FE0">
        <w:rPr>
          <w:rFonts w:ascii="Times New Roman" w:eastAsia="Times New Roman" w:hAnsi="Times New Roman" w:cs="Times New Roman"/>
          <w:sz w:val="24"/>
          <w:szCs w:val="24"/>
          <w:lang w:eastAsia="ru-RU"/>
        </w:rPr>
        <w:t>арендной платы</w:t>
      </w:r>
      <w:r w:rsidR="00C33FE0" w:rsidRPr="00C33FE0">
        <w:rPr>
          <w:rFonts w:ascii="Times New Roman" w:eastAsia="Times New Roman" w:hAnsi="Times New Roman" w:cs="Times New Roman"/>
          <w:sz w:val="24"/>
          <w:szCs w:val="24"/>
          <w:lang w:eastAsia="ru-RU"/>
        </w:rPr>
        <w:t xml:space="preserve"> по Договору аренды может увеличиваться по соглашению Сторон не чаще одного раза в год, начиная с третьего года срока аренды, согласно </w:t>
      </w:r>
      <w:r w:rsidRPr="00C33FE0">
        <w:rPr>
          <w:rFonts w:ascii="Times New Roman" w:eastAsia="Times New Roman" w:hAnsi="Times New Roman" w:cs="Times New Roman"/>
          <w:sz w:val="24"/>
          <w:szCs w:val="24"/>
          <w:lang w:eastAsia="ru-RU"/>
        </w:rPr>
        <w:t>индексу потребительских цен,</w:t>
      </w:r>
      <w:r w:rsidR="00C33FE0" w:rsidRPr="00C33FE0">
        <w:rPr>
          <w:rFonts w:ascii="Times New Roman" w:eastAsia="Times New Roman" w:hAnsi="Times New Roman" w:cs="Times New Roman"/>
          <w:sz w:val="24"/>
          <w:szCs w:val="24"/>
          <w:lang w:eastAsia="ru-RU"/>
        </w:rPr>
        <w:t xml:space="preserve"> за прошедший календарный год, публикуемому на официальном сайте Российской Федерации www.gks.ru, но не более чем на 5 (Пять) % от величины Постоянной части арендной платы.</w:t>
      </w:r>
    </w:p>
    <w:p w:rsidR="00A46020" w:rsidRPr="000B2DAD" w:rsidRDefault="00A46020" w:rsidP="00A46020">
      <w:pPr>
        <w:spacing w:after="0" w:line="240" w:lineRule="auto"/>
        <w:ind w:left="1428"/>
        <w:contextualSpacing/>
        <w:jc w:val="both"/>
        <w:rPr>
          <w:rFonts w:ascii="Times New Roman" w:eastAsia="Times New Roman" w:hAnsi="Times New Roman" w:cs="Times New Roman"/>
          <w:sz w:val="24"/>
          <w:szCs w:val="24"/>
          <w:lang w:eastAsia="ru-RU"/>
        </w:rPr>
      </w:pPr>
      <w:r w:rsidRPr="000B2DAD">
        <w:rPr>
          <w:rFonts w:ascii="Times New Roman" w:eastAsia="Times New Roman" w:hAnsi="Times New Roman" w:cs="Times New Roman"/>
          <w:sz w:val="24"/>
          <w:szCs w:val="24"/>
          <w:lang w:eastAsia="ru-RU"/>
        </w:rPr>
        <w:lastRenderedPageBreak/>
        <w:t>В случае снижения рыночной стоимости аренды аналогичной недвижимости в Оренбургской области, размер постоянной части арендной платы подлежит уменьшению до рыночной стоимости аренды аналогичной недвижимости. Оценка производится оценщиком, выбранным по соглашению сторон. Затраты по проведению рыночной оценки стоимости аренды оплачивается сторонами в равных долях.</w:t>
      </w:r>
    </w:p>
    <w:p w:rsidR="00A46020" w:rsidRDefault="00A46020" w:rsidP="00A46020">
      <w:pPr>
        <w:spacing w:after="0" w:line="240" w:lineRule="auto"/>
        <w:ind w:left="1428"/>
        <w:contextualSpacing/>
        <w:jc w:val="both"/>
        <w:rPr>
          <w:rFonts w:ascii="Times New Roman" w:eastAsia="Times New Roman" w:hAnsi="Times New Roman" w:cs="Times New Roman"/>
          <w:sz w:val="24"/>
          <w:szCs w:val="24"/>
          <w:lang w:eastAsia="ru-RU"/>
        </w:rPr>
      </w:pPr>
      <w:r w:rsidRPr="000B2DAD">
        <w:rPr>
          <w:rFonts w:ascii="Times New Roman" w:eastAsia="Times New Roman" w:hAnsi="Times New Roman" w:cs="Times New Roman"/>
          <w:sz w:val="24"/>
          <w:szCs w:val="24"/>
          <w:lang w:eastAsia="ru-RU"/>
        </w:rPr>
        <w:t>Новый размер постоянной части арендной платы устанавливает</w:t>
      </w:r>
      <w:r>
        <w:rPr>
          <w:rFonts w:ascii="Times New Roman" w:eastAsia="Times New Roman" w:hAnsi="Times New Roman" w:cs="Times New Roman"/>
          <w:sz w:val="24"/>
          <w:szCs w:val="24"/>
          <w:lang w:eastAsia="ru-RU"/>
        </w:rPr>
        <w:t>ся дополнительным соглашением к Договору аренды</w:t>
      </w:r>
      <w:r w:rsidRPr="000B2DAD">
        <w:rPr>
          <w:rFonts w:ascii="Times New Roman" w:eastAsia="Times New Roman" w:hAnsi="Times New Roman" w:cs="Times New Roman"/>
          <w:sz w:val="24"/>
          <w:szCs w:val="24"/>
          <w:lang w:eastAsia="ru-RU"/>
        </w:rPr>
        <w:t>.</w:t>
      </w:r>
    </w:p>
    <w:p w:rsidR="00A46020" w:rsidRPr="000B2DAD" w:rsidRDefault="00A46020" w:rsidP="00A46020">
      <w:pPr>
        <w:numPr>
          <w:ilvl w:val="2"/>
          <w:numId w:val="2"/>
        </w:numPr>
        <w:spacing w:after="0" w:line="240" w:lineRule="auto"/>
        <w:contextualSpacing/>
        <w:jc w:val="both"/>
        <w:rPr>
          <w:rFonts w:ascii="Times New Roman" w:eastAsia="Times New Roman" w:hAnsi="Times New Roman" w:cs="Times New Roman"/>
          <w:sz w:val="24"/>
          <w:szCs w:val="24"/>
          <w:lang w:eastAsia="ru-RU"/>
        </w:rPr>
      </w:pPr>
      <w:r w:rsidRPr="000B2DAD">
        <w:rPr>
          <w:rFonts w:ascii="Times New Roman" w:eastAsia="Times New Roman" w:hAnsi="Times New Roman" w:cs="Times New Roman"/>
          <w:sz w:val="24"/>
          <w:szCs w:val="24"/>
          <w:lang w:eastAsia="ru-RU"/>
        </w:rPr>
        <w:t xml:space="preserve">В целях государственной регистрации </w:t>
      </w:r>
      <w:r>
        <w:rPr>
          <w:rFonts w:ascii="Times New Roman" w:eastAsia="Times New Roman" w:hAnsi="Times New Roman" w:cs="Times New Roman"/>
          <w:sz w:val="24"/>
          <w:szCs w:val="24"/>
          <w:lang w:eastAsia="ru-RU"/>
        </w:rPr>
        <w:t>Договора аренды</w:t>
      </w:r>
      <w:r w:rsidRPr="000B2DAD">
        <w:rPr>
          <w:rFonts w:ascii="Times New Roman" w:eastAsia="Times New Roman" w:hAnsi="Times New Roman" w:cs="Times New Roman"/>
          <w:sz w:val="24"/>
          <w:szCs w:val="24"/>
          <w:lang w:eastAsia="ru-RU"/>
        </w:rPr>
        <w:t xml:space="preserve"> Арендодатель в течение</w:t>
      </w:r>
      <w:r>
        <w:rPr>
          <w:rFonts w:ascii="Times New Roman" w:eastAsia="Times New Roman" w:hAnsi="Times New Roman" w:cs="Times New Roman"/>
          <w:sz w:val="24"/>
          <w:szCs w:val="24"/>
          <w:lang w:eastAsia="ru-RU"/>
        </w:rPr>
        <w:t xml:space="preserve"> </w:t>
      </w:r>
      <w:r w:rsidRPr="000B2DAD">
        <w:rPr>
          <w:rFonts w:ascii="Times New Roman" w:eastAsia="Times New Roman" w:hAnsi="Times New Roman" w:cs="Times New Roman"/>
          <w:sz w:val="24"/>
          <w:szCs w:val="24"/>
          <w:lang w:eastAsia="ru-RU"/>
        </w:rPr>
        <w:t xml:space="preserve">60 рабочих дней с даты подписания </w:t>
      </w:r>
      <w:r>
        <w:rPr>
          <w:rFonts w:ascii="Times New Roman" w:eastAsia="Times New Roman" w:hAnsi="Times New Roman" w:cs="Times New Roman"/>
          <w:sz w:val="24"/>
          <w:szCs w:val="24"/>
          <w:lang w:eastAsia="ru-RU"/>
        </w:rPr>
        <w:t>Договора аренды</w:t>
      </w:r>
      <w:r w:rsidRPr="000B2DAD">
        <w:rPr>
          <w:rFonts w:ascii="Times New Roman" w:eastAsia="Times New Roman" w:hAnsi="Times New Roman" w:cs="Times New Roman"/>
          <w:sz w:val="24"/>
          <w:szCs w:val="24"/>
          <w:lang w:eastAsia="ru-RU"/>
        </w:rPr>
        <w:t xml:space="preserve"> сторонами обеспечивает подготовку технического плана в связи с образованием Помещений, на которые распространяются ограничения и обременения по </w:t>
      </w:r>
      <w:r>
        <w:rPr>
          <w:rFonts w:ascii="Times New Roman" w:eastAsia="Times New Roman" w:hAnsi="Times New Roman" w:cs="Times New Roman"/>
          <w:sz w:val="24"/>
          <w:szCs w:val="24"/>
          <w:lang w:eastAsia="ru-RU"/>
        </w:rPr>
        <w:t>Договору аренды</w:t>
      </w:r>
      <w:r w:rsidRPr="000B2DAD">
        <w:rPr>
          <w:rFonts w:ascii="Times New Roman" w:eastAsia="Times New Roman" w:hAnsi="Times New Roman" w:cs="Times New Roman"/>
          <w:sz w:val="24"/>
          <w:szCs w:val="24"/>
          <w:lang w:eastAsia="ru-RU"/>
        </w:rPr>
        <w:t xml:space="preserve"> и предоставляет Арендатору все документы (Технический план) и информацию, необходимые для государственной регистрации </w:t>
      </w:r>
      <w:r>
        <w:rPr>
          <w:rFonts w:ascii="Times New Roman" w:eastAsia="Times New Roman" w:hAnsi="Times New Roman" w:cs="Times New Roman"/>
          <w:sz w:val="24"/>
          <w:szCs w:val="24"/>
          <w:lang w:eastAsia="ru-RU"/>
        </w:rPr>
        <w:t>Договора аренды</w:t>
      </w:r>
      <w:r w:rsidRPr="000B2DAD">
        <w:rPr>
          <w:rFonts w:ascii="Times New Roman" w:eastAsia="Times New Roman" w:hAnsi="Times New Roman" w:cs="Times New Roman"/>
          <w:sz w:val="24"/>
          <w:szCs w:val="24"/>
          <w:lang w:eastAsia="ru-RU"/>
        </w:rPr>
        <w:t xml:space="preserve">. Расходы, связанные с подготовкой технического плана </w:t>
      </w:r>
      <w:r>
        <w:rPr>
          <w:rFonts w:ascii="Times New Roman" w:eastAsia="Times New Roman" w:hAnsi="Times New Roman" w:cs="Times New Roman"/>
          <w:sz w:val="24"/>
          <w:szCs w:val="24"/>
          <w:lang w:eastAsia="ru-RU"/>
        </w:rPr>
        <w:t>части Объекта</w:t>
      </w:r>
      <w:r w:rsidRPr="000B2DAD">
        <w:rPr>
          <w:rFonts w:ascii="Times New Roman" w:eastAsia="Times New Roman" w:hAnsi="Times New Roman" w:cs="Times New Roman"/>
          <w:sz w:val="24"/>
          <w:szCs w:val="24"/>
          <w:lang w:eastAsia="ru-RU"/>
        </w:rPr>
        <w:t>, оплачиваются Арендодателем полностью. Строительно-монтажные работы по обособлению объекта аренды будут</w:t>
      </w:r>
      <w:r>
        <w:rPr>
          <w:rFonts w:ascii="Times New Roman" w:eastAsia="Times New Roman" w:hAnsi="Times New Roman" w:cs="Times New Roman"/>
          <w:sz w:val="24"/>
          <w:szCs w:val="24"/>
          <w:lang w:eastAsia="ru-RU"/>
        </w:rPr>
        <w:t xml:space="preserve"> проводиться после регистрации Д</w:t>
      </w:r>
      <w:r w:rsidRPr="000B2DAD">
        <w:rPr>
          <w:rFonts w:ascii="Times New Roman" w:eastAsia="Times New Roman" w:hAnsi="Times New Roman" w:cs="Times New Roman"/>
          <w:sz w:val="24"/>
          <w:szCs w:val="24"/>
          <w:lang w:eastAsia="ru-RU"/>
        </w:rPr>
        <w:t>оговора аренды</w:t>
      </w:r>
      <w:r>
        <w:rPr>
          <w:rFonts w:ascii="Times New Roman" w:eastAsia="Times New Roman" w:hAnsi="Times New Roman" w:cs="Times New Roman"/>
          <w:sz w:val="24"/>
          <w:szCs w:val="24"/>
          <w:lang w:eastAsia="ru-RU"/>
        </w:rPr>
        <w:t>.</w:t>
      </w:r>
    </w:p>
    <w:p w:rsidR="00C33FE0" w:rsidRPr="00C33FE0" w:rsidRDefault="00C33FE0" w:rsidP="00C33FE0">
      <w:pPr>
        <w:numPr>
          <w:ilvl w:val="2"/>
          <w:numId w:val="2"/>
        </w:numPr>
        <w:spacing w:after="0" w:line="240" w:lineRule="auto"/>
        <w:contextualSpacing/>
        <w:jc w:val="both"/>
        <w:rPr>
          <w:rFonts w:ascii="Times New Roman" w:eastAsia="Times New Roman" w:hAnsi="Times New Roman" w:cs="Times New Roman"/>
          <w:sz w:val="24"/>
          <w:szCs w:val="24"/>
          <w:lang w:eastAsia="ru-RU"/>
        </w:rPr>
      </w:pPr>
      <w:r w:rsidRPr="00C33FE0">
        <w:rPr>
          <w:rFonts w:ascii="Times New Roman" w:eastAsia="Times New Roman" w:hAnsi="Times New Roman" w:cs="Times New Roman"/>
          <w:sz w:val="24"/>
          <w:szCs w:val="24"/>
          <w:lang w:eastAsia="ru-RU"/>
        </w:rPr>
        <w:t>Переменная часть арендной платы представляет собой плату за пользование электроэнергией, водо-, теплоснабжен</w:t>
      </w:r>
      <w:r w:rsidR="008E19EE">
        <w:rPr>
          <w:rFonts w:ascii="Times New Roman" w:eastAsia="Times New Roman" w:hAnsi="Times New Roman" w:cs="Times New Roman"/>
          <w:sz w:val="24"/>
          <w:szCs w:val="24"/>
          <w:lang w:eastAsia="ru-RU"/>
        </w:rPr>
        <w:t>ием и канализацией</w:t>
      </w:r>
      <w:r w:rsidRPr="00C33FE0">
        <w:rPr>
          <w:rFonts w:ascii="Times New Roman" w:eastAsia="Times New Roman" w:hAnsi="Times New Roman" w:cs="Times New Roman"/>
          <w:sz w:val="24"/>
          <w:szCs w:val="24"/>
          <w:lang w:eastAsia="ru-RU"/>
        </w:rPr>
        <w:t xml:space="preserve">. Размер </w:t>
      </w:r>
      <w:r w:rsidR="008E19EE">
        <w:rPr>
          <w:rFonts w:ascii="Times New Roman" w:eastAsia="Times New Roman" w:hAnsi="Times New Roman" w:cs="Times New Roman"/>
          <w:sz w:val="24"/>
          <w:szCs w:val="24"/>
          <w:lang w:eastAsia="ru-RU"/>
        </w:rPr>
        <w:t>Переменной части арендной платы</w:t>
      </w:r>
      <w:r w:rsidRPr="00C33FE0">
        <w:rPr>
          <w:rFonts w:ascii="Times New Roman" w:eastAsia="Times New Roman" w:hAnsi="Times New Roman" w:cs="Times New Roman"/>
          <w:sz w:val="24"/>
          <w:szCs w:val="24"/>
          <w:lang w:eastAsia="ru-RU"/>
        </w:rPr>
        <w:t>, в том числе НДС (20%), определяется Сторонами ежемесячно на основании счетов на оплату соответствующего вида коммунальных услуг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платежное поручение, подтверждающее осуществление Арендодателем платежа).</w:t>
      </w:r>
    </w:p>
    <w:p w:rsidR="00C33FE0" w:rsidRPr="00C33FE0" w:rsidRDefault="00C33FE0" w:rsidP="00C33FE0">
      <w:pPr>
        <w:spacing w:after="0" w:line="240" w:lineRule="auto"/>
        <w:ind w:left="1428"/>
        <w:contextualSpacing/>
        <w:jc w:val="both"/>
        <w:rPr>
          <w:rFonts w:ascii="Times New Roman" w:eastAsia="Times New Roman" w:hAnsi="Times New Roman" w:cs="Times New Roman"/>
          <w:sz w:val="24"/>
          <w:szCs w:val="24"/>
          <w:lang w:eastAsia="ru-RU"/>
        </w:rPr>
      </w:pPr>
      <w:r w:rsidRPr="00C33FE0">
        <w:rPr>
          <w:rFonts w:ascii="Times New Roman" w:eastAsia="Times New Roman" w:hAnsi="Times New Roman" w:cs="Times New Roman"/>
          <w:sz w:val="24"/>
          <w:szCs w:val="24"/>
          <w:lang w:eastAsia="ru-RU"/>
        </w:rPr>
        <w:t>Размер платы за коммунальные услуги, подлежащий возмещению, определяется Сторонами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w:t>
      </w:r>
    </w:p>
    <w:p w:rsidR="00C33FE0" w:rsidRPr="00C33FE0" w:rsidRDefault="00C33FE0" w:rsidP="00C33FE0">
      <w:pPr>
        <w:spacing w:after="0" w:line="240" w:lineRule="auto"/>
        <w:ind w:left="1428"/>
        <w:contextualSpacing/>
        <w:jc w:val="both"/>
        <w:rPr>
          <w:rFonts w:ascii="Times New Roman" w:eastAsia="Times New Roman" w:hAnsi="Times New Roman" w:cs="Times New Roman"/>
          <w:sz w:val="24"/>
          <w:szCs w:val="24"/>
          <w:lang w:eastAsia="ru-RU"/>
        </w:rPr>
      </w:pPr>
      <w:r w:rsidRPr="00C33FE0">
        <w:rPr>
          <w:rFonts w:ascii="Times New Roman" w:eastAsia="Times New Roman" w:hAnsi="Times New Roman" w:cs="Times New Roman"/>
          <w:sz w:val="24"/>
          <w:szCs w:val="24"/>
          <w:lang w:eastAsia="ru-RU"/>
        </w:rPr>
        <w:t xml:space="preserve">Показания приборов учета снимаются Арендодателем в присутствии Арендатора. </w:t>
      </w:r>
    </w:p>
    <w:p w:rsidR="00C33FE0" w:rsidRDefault="00C33FE0" w:rsidP="00C33FE0">
      <w:pPr>
        <w:spacing w:after="0" w:line="240" w:lineRule="auto"/>
        <w:ind w:left="1428"/>
        <w:contextualSpacing/>
        <w:jc w:val="both"/>
        <w:rPr>
          <w:rFonts w:ascii="Times New Roman" w:eastAsia="Times New Roman" w:hAnsi="Times New Roman" w:cs="Times New Roman"/>
          <w:sz w:val="24"/>
          <w:szCs w:val="24"/>
          <w:lang w:eastAsia="ru-RU"/>
        </w:rPr>
      </w:pPr>
      <w:r w:rsidRPr="00C33FE0">
        <w:rPr>
          <w:rFonts w:ascii="Times New Roman" w:eastAsia="Times New Roman" w:hAnsi="Times New Roman" w:cs="Times New Roman"/>
          <w:sz w:val="24"/>
          <w:szCs w:val="24"/>
          <w:lang w:eastAsia="ru-RU"/>
        </w:rPr>
        <w:t>При отсутствии индиви</w:t>
      </w:r>
      <w:r w:rsidR="008E19EE">
        <w:rPr>
          <w:rFonts w:ascii="Times New Roman" w:eastAsia="Times New Roman" w:hAnsi="Times New Roman" w:cs="Times New Roman"/>
          <w:sz w:val="24"/>
          <w:szCs w:val="24"/>
          <w:lang w:eastAsia="ru-RU"/>
        </w:rPr>
        <w:t>дуальных узлов (приборов) учета</w:t>
      </w:r>
      <w:r w:rsidRPr="00C33FE0">
        <w:rPr>
          <w:rFonts w:ascii="Times New Roman" w:eastAsia="Times New Roman" w:hAnsi="Times New Roman" w:cs="Times New Roman"/>
          <w:sz w:val="24"/>
          <w:szCs w:val="24"/>
          <w:lang w:eastAsia="ru-RU"/>
        </w:rPr>
        <w:t xml:space="preserve"> плата за</w:t>
      </w:r>
      <w:r w:rsidR="002907BE">
        <w:rPr>
          <w:rFonts w:ascii="Times New Roman" w:eastAsia="Times New Roman" w:hAnsi="Times New Roman" w:cs="Times New Roman"/>
          <w:sz w:val="24"/>
          <w:szCs w:val="24"/>
          <w:lang w:eastAsia="ru-RU"/>
        </w:rPr>
        <w:t xml:space="preserve"> коммунальные услуги </w:t>
      </w:r>
      <w:r w:rsidRPr="00C33FE0">
        <w:rPr>
          <w:rFonts w:ascii="Times New Roman" w:eastAsia="Times New Roman" w:hAnsi="Times New Roman" w:cs="Times New Roman"/>
          <w:sz w:val="24"/>
          <w:szCs w:val="24"/>
          <w:lang w:eastAsia="ru-RU"/>
        </w:rPr>
        <w:t>рассчитывае</w:t>
      </w:r>
      <w:r w:rsidR="002907BE">
        <w:rPr>
          <w:rFonts w:ascii="Times New Roman" w:eastAsia="Times New Roman" w:hAnsi="Times New Roman" w:cs="Times New Roman"/>
          <w:sz w:val="24"/>
          <w:szCs w:val="24"/>
          <w:lang w:eastAsia="ru-RU"/>
        </w:rPr>
        <w:t>тся с учетом отношения площади части Объекта к площади всего з</w:t>
      </w:r>
      <w:r w:rsidRPr="00C33FE0">
        <w:rPr>
          <w:rFonts w:ascii="Times New Roman" w:eastAsia="Times New Roman" w:hAnsi="Times New Roman" w:cs="Times New Roman"/>
          <w:sz w:val="24"/>
          <w:szCs w:val="24"/>
          <w:lang w:eastAsia="ru-RU"/>
        </w:rPr>
        <w:t>дания.</w:t>
      </w:r>
    </w:p>
    <w:p w:rsidR="00A46020" w:rsidRDefault="00A46020" w:rsidP="00C33FE0">
      <w:pPr>
        <w:spacing w:after="0" w:line="240" w:lineRule="auto"/>
        <w:ind w:left="1428"/>
        <w:contextualSpacing/>
        <w:jc w:val="both"/>
        <w:rPr>
          <w:rFonts w:ascii="Times New Roman" w:eastAsia="Times New Roman" w:hAnsi="Times New Roman" w:cs="Times New Roman"/>
          <w:sz w:val="24"/>
          <w:szCs w:val="24"/>
          <w:lang w:eastAsia="ru-RU"/>
        </w:rPr>
      </w:pPr>
      <w:r w:rsidRPr="00A46020">
        <w:rPr>
          <w:rFonts w:ascii="Times New Roman" w:eastAsia="Times New Roman" w:hAnsi="Times New Roman" w:cs="Times New Roman"/>
          <w:sz w:val="24"/>
          <w:szCs w:val="24"/>
          <w:lang w:eastAsia="ru-RU"/>
        </w:rPr>
        <w:t>Техническое обслуживание систем теплоснабжения, энергоснабжения, холодного водоснабжения, водоотведения части Объекта, вывоз ТКО части Объекта, внутреннюю уборку, уборку прилегающей территории части Объекта на расстоянии 3 метров от лицевой части фасада части Объекта по длине части Объекта, дератизацию и дезинсекцию части Объекта Арендатор оплачивает самостоятельно на основании отдельно заключенных договоров с обслуживающими организациями.</w:t>
      </w:r>
    </w:p>
    <w:p w:rsidR="00A46020" w:rsidRDefault="00A46020" w:rsidP="00A46020">
      <w:pPr>
        <w:numPr>
          <w:ilvl w:val="2"/>
          <w:numId w:val="2"/>
        </w:numPr>
        <w:spacing w:after="0" w:line="240" w:lineRule="auto"/>
        <w:contextualSpacing/>
        <w:jc w:val="both"/>
        <w:rPr>
          <w:rFonts w:ascii="Times New Roman" w:eastAsia="Times New Roman" w:hAnsi="Times New Roman" w:cs="Times New Roman"/>
          <w:sz w:val="24"/>
          <w:szCs w:val="24"/>
          <w:lang w:eastAsia="ru-RU"/>
        </w:rPr>
      </w:pPr>
      <w:r w:rsidRPr="000B2DAD">
        <w:rPr>
          <w:rFonts w:ascii="Times New Roman" w:eastAsia="Times New Roman" w:hAnsi="Times New Roman" w:cs="Times New Roman"/>
          <w:sz w:val="24"/>
          <w:szCs w:val="24"/>
          <w:lang w:eastAsia="ru-RU"/>
        </w:rPr>
        <w:t xml:space="preserve">Арендатор вправе в любое время, в отсутствие каких-либо нарушений со стороны Арендодателя отказаться от исполнения </w:t>
      </w:r>
      <w:r>
        <w:rPr>
          <w:rFonts w:ascii="Times New Roman" w:eastAsia="Times New Roman" w:hAnsi="Times New Roman" w:cs="Times New Roman"/>
          <w:sz w:val="24"/>
          <w:szCs w:val="24"/>
          <w:lang w:eastAsia="ru-RU"/>
        </w:rPr>
        <w:t>Договора аренды</w:t>
      </w:r>
      <w:r w:rsidRPr="000B2DAD">
        <w:rPr>
          <w:rFonts w:ascii="Times New Roman" w:eastAsia="Times New Roman" w:hAnsi="Times New Roman" w:cs="Times New Roman"/>
          <w:sz w:val="24"/>
          <w:szCs w:val="24"/>
          <w:lang w:eastAsia="ru-RU"/>
        </w:rPr>
        <w:t xml:space="preserve"> в одностороннем внесудебном порядке, письменно уведомив Арендодателя не позднее, чем за 60 календарных дней до предполагаемой даты расторжения </w:t>
      </w:r>
      <w:r>
        <w:rPr>
          <w:rFonts w:ascii="Times New Roman" w:eastAsia="Times New Roman" w:hAnsi="Times New Roman" w:cs="Times New Roman"/>
          <w:sz w:val="24"/>
          <w:szCs w:val="24"/>
          <w:lang w:eastAsia="ru-RU"/>
        </w:rPr>
        <w:t>Договора аренды</w:t>
      </w:r>
      <w:r w:rsidRPr="000B2DAD">
        <w:rPr>
          <w:rFonts w:ascii="Times New Roman" w:eastAsia="Times New Roman" w:hAnsi="Times New Roman" w:cs="Times New Roman"/>
          <w:sz w:val="24"/>
          <w:szCs w:val="24"/>
          <w:lang w:eastAsia="ru-RU"/>
        </w:rPr>
        <w:t>/отказа от исполнения, без применения Арендодателем штрафных санкций.</w:t>
      </w:r>
    </w:p>
    <w:p w:rsidR="00A46020" w:rsidRPr="00B76833" w:rsidRDefault="00A46020" w:rsidP="00A46020">
      <w:pPr>
        <w:numPr>
          <w:ilvl w:val="2"/>
          <w:numId w:val="2"/>
        </w:numPr>
        <w:spacing w:after="0" w:line="240" w:lineRule="auto"/>
        <w:contextualSpacing/>
        <w:jc w:val="both"/>
        <w:rPr>
          <w:rFonts w:ascii="Times New Roman" w:eastAsia="Times New Roman" w:hAnsi="Times New Roman" w:cs="Times New Roman"/>
          <w:sz w:val="24"/>
          <w:szCs w:val="24"/>
          <w:lang w:eastAsia="ru-RU"/>
        </w:rPr>
      </w:pPr>
      <w:r w:rsidRPr="000B2DAD">
        <w:rPr>
          <w:rFonts w:ascii="Times New Roman" w:eastAsia="Times New Roman" w:hAnsi="Times New Roman" w:cs="Times New Roman"/>
          <w:sz w:val="24"/>
          <w:szCs w:val="24"/>
          <w:lang w:eastAsia="ru-RU"/>
        </w:rPr>
        <w:lastRenderedPageBreak/>
        <w:t xml:space="preserve">Стоимость капитального </w:t>
      </w:r>
      <w:r w:rsidRPr="00B76833">
        <w:rPr>
          <w:rFonts w:ascii="Times New Roman" w:eastAsia="Times New Roman" w:hAnsi="Times New Roman" w:cs="Times New Roman"/>
          <w:sz w:val="24"/>
          <w:szCs w:val="24"/>
          <w:lang w:eastAsia="ru-RU"/>
        </w:rPr>
        <w:t>ремонта части Объекта, произведенного Арендатором за счет собственных средств и с согласия Арендодателя, подлежит возмещению Арендодателем, в объеме, согласованном сторонами на момент проведения капитального ремонта, в течение 10 календарных дней с даты расторжения Договора аренды.</w:t>
      </w:r>
    </w:p>
    <w:p w:rsidR="00A46020" w:rsidRPr="00B76833" w:rsidRDefault="00A46020" w:rsidP="00A46020">
      <w:pPr>
        <w:numPr>
          <w:ilvl w:val="2"/>
          <w:numId w:val="2"/>
        </w:numPr>
        <w:spacing w:after="0" w:line="240" w:lineRule="auto"/>
        <w:contextualSpacing/>
        <w:jc w:val="both"/>
        <w:rPr>
          <w:rFonts w:ascii="Times New Roman" w:eastAsia="Times New Roman" w:hAnsi="Times New Roman" w:cs="Times New Roman"/>
          <w:sz w:val="24"/>
          <w:szCs w:val="24"/>
          <w:lang w:eastAsia="ru-RU"/>
        </w:rPr>
      </w:pPr>
      <w:r w:rsidRPr="00B76833">
        <w:rPr>
          <w:rFonts w:ascii="Times New Roman" w:eastAsia="Times New Roman" w:hAnsi="Times New Roman" w:cs="Times New Roman"/>
          <w:sz w:val="24"/>
          <w:szCs w:val="24"/>
          <w:lang w:eastAsia="ru-RU"/>
        </w:rPr>
        <w:t>Стоимость произведенных Арендатором за счет собственных средств и с согласия Арендодателя улучшений арендованной части Объекта, неотделимых без вреда для части Объекта не подлежит возмещению Арендодателем Арендатору, за исключением случаев досрочного расторжения Договора аренды по инициативе Арендодателя. В этих случаях Арендодателем возмещается остаточная стоимость неотделимых улучшений, увеличенная на сумму НДС в течение 10 календарных дней с даты расторжения Договора аренды</w:t>
      </w:r>
    </w:p>
    <w:p w:rsidR="00C33FE0" w:rsidRPr="002907BE" w:rsidRDefault="00C33FE0" w:rsidP="002907BE">
      <w:pPr>
        <w:numPr>
          <w:ilvl w:val="2"/>
          <w:numId w:val="2"/>
        </w:numPr>
        <w:spacing w:after="0" w:line="240" w:lineRule="auto"/>
        <w:contextualSpacing/>
        <w:jc w:val="both"/>
        <w:rPr>
          <w:rFonts w:ascii="Times New Roman" w:eastAsia="Times New Roman" w:hAnsi="Times New Roman" w:cs="Times New Roman"/>
          <w:sz w:val="24"/>
          <w:szCs w:val="24"/>
          <w:lang w:eastAsia="ru-RU"/>
        </w:rPr>
      </w:pPr>
      <w:r w:rsidRPr="00C33FE0">
        <w:rPr>
          <w:rFonts w:ascii="Times New Roman" w:eastAsia="Times New Roman" w:hAnsi="Times New Roman" w:cs="Times New Roman"/>
          <w:sz w:val="24"/>
          <w:szCs w:val="24"/>
          <w:lang w:eastAsia="ru-RU"/>
        </w:rPr>
        <w:t>Арендатор вправе изменить, в том числе уменьшить арендуемую площадь</w:t>
      </w:r>
      <w:r w:rsidR="002907BE">
        <w:rPr>
          <w:rFonts w:ascii="Times New Roman" w:eastAsia="Times New Roman" w:hAnsi="Times New Roman" w:cs="Times New Roman"/>
          <w:sz w:val="24"/>
          <w:szCs w:val="24"/>
          <w:lang w:eastAsia="ru-RU"/>
        </w:rPr>
        <w:t xml:space="preserve"> части</w:t>
      </w:r>
      <w:r w:rsidRPr="00C33FE0">
        <w:rPr>
          <w:rFonts w:ascii="Times New Roman" w:eastAsia="Times New Roman" w:hAnsi="Times New Roman" w:cs="Times New Roman"/>
          <w:sz w:val="24"/>
          <w:szCs w:val="24"/>
          <w:lang w:eastAsia="ru-RU"/>
        </w:rPr>
        <w:t xml:space="preserve"> Объекта в одностороннем внесудебном порядке, направив Арендодателю письменное уведомление по адресу, указанному в Договоре аренды, не позднее чем за 60 (Шестьдесят) календарных дней до даты изменения площади. Изменение арендуемой площади </w:t>
      </w:r>
      <w:r w:rsidR="002907BE">
        <w:rPr>
          <w:rFonts w:ascii="Times New Roman" w:eastAsia="Times New Roman" w:hAnsi="Times New Roman" w:cs="Times New Roman"/>
          <w:sz w:val="24"/>
          <w:szCs w:val="24"/>
          <w:lang w:eastAsia="ru-RU"/>
        </w:rPr>
        <w:t xml:space="preserve">части </w:t>
      </w:r>
      <w:r w:rsidRPr="00C33FE0">
        <w:rPr>
          <w:rFonts w:ascii="Times New Roman" w:eastAsia="Times New Roman" w:hAnsi="Times New Roman" w:cs="Times New Roman"/>
          <w:sz w:val="24"/>
          <w:szCs w:val="24"/>
          <w:lang w:eastAsia="ru-RU"/>
        </w:rPr>
        <w:t>Объекта оформляется письменно в виде дополнительного соглашения к Договору аренды.</w:t>
      </w:r>
      <w:bookmarkStart w:id="1" w:name="_Ref17968102"/>
    </w:p>
    <w:p w:rsidR="000D3315" w:rsidRDefault="000D3315" w:rsidP="000D3315">
      <w:pPr>
        <w:numPr>
          <w:ilvl w:val="1"/>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FA3E1D">
        <w:rPr>
          <w:rFonts w:ascii="Times New Roman" w:eastAsia="Times New Roman" w:hAnsi="Times New Roman" w:cs="Times New Roman"/>
          <w:sz w:val="24"/>
          <w:szCs w:val="24"/>
          <w:lang w:eastAsia="ru-RU"/>
        </w:rPr>
        <w:t xml:space="preserve">Стороны договорились, что </w:t>
      </w:r>
      <w:r>
        <w:rPr>
          <w:rFonts w:ascii="Times New Roman" w:eastAsia="Times New Roman" w:hAnsi="Times New Roman" w:cs="Times New Roman"/>
          <w:sz w:val="24"/>
          <w:szCs w:val="24"/>
          <w:lang w:eastAsia="ru-RU"/>
        </w:rPr>
        <w:t xml:space="preserve">заключение Покупателем и Продавцом Договора аренды в порядке и на условиях, предусмотренных </w:t>
      </w:r>
      <w:r w:rsidRPr="00FA3E1D">
        <w:rPr>
          <w:rFonts w:ascii="Times New Roman" w:eastAsia="Times New Roman" w:hAnsi="Times New Roman" w:cs="Times New Roman"/>
          <w:sz w:val="24"/>
          <w:szCs w:val="24"/>
          <w:lang w:eastAsia="ru-RU"/>
        </w:rPr>
        <w:t>пунктом</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является</w:t>
      </w:r>
      <w:r w:rsidRPr="00FA3E1D">
        <w:rPr>
          <w:rFonts w:ascii="Times New Roman" w:eastAsia="Times New Roman" w:hAnsi="Times New Roman" w:cs="Times New Roman"/>
          <w:sz w:val="24"/>
          <w:szCs w:val="24"/>
          <w:lang w:eastAsia="ru-RU"/>
        </w:rPr>
        <w:t xml:space="preserve"> существенным условием Договора.</w:t>
      </w:r>
      <w:bookmarkEnd w:id="1"/>
    </w:p>
    <w:p w:rsidR="000D3315" w:rsidRDefault="000D3315" w:rsidP="000D3315">
      <w:pPr>
        <w:numPr>
          <w:ilvl w:val="1"/>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8F6A77">
        <w:rPr>
          <w:rFonts w:ascii="Times New Roman" w:eastAsia="Times New Roman" w:hAnsi="Times New Roman" w:cs="Times New Roman"/>
          <w:sz w:val="24"/>
          <w:szCs w:val="24"/>
          <w:lang w:eastAsia="ru-RU"/>
        </w:rPr>
        <w:t xml:space="preserve">Помимо прочего, установленного законодательством Российской Федерации, в случае </w:t>
      </w:r>
      <w:proofErr w:type="spellStart"/>
      <w:r w:rsidRPr="008F6A77">
        <w:rPr>
          <w:rFonts w:ascii="Times New Roman" w:eastAsia="Times New Roman" w:hAnsi="Times New Roman" w:cs="Times New Roman"/>
          <w:sz w:val="24"/>
          <w:szCs w:val="24"/>
          <w:lang w:eastAsia="ru-RU"/>
        </w:rPr>
        <w:t>незаключения</w:t>
      </w:r>
      <w:proofErr w:type="spellEnd"/>
      <w:r w:rsidRPr="008F6A77">
        <w:rPr>
          <w:rFonts w:ascii="Times New Roman" w:eastAsia="Times New Roman" w:hAnsi="Times New Roman" w:cs="Times New Roman"/>
          <w:sz w:val="24"/>
          <w:szCs w:val="24"/>
          <w:lang w:eastAsia="ru-RU"/>
        </w:rPr>
        <w:t xml:space="preserve"> Договора аренды в результате действий/бездействия Покупателя, Продавец вправе отказаться от исполнения Договора и/или потребовать уплаты неустойки на условиях, предусмотренных Договором.</w:t>
      </w:r>
    </w:p>
    <w:p w:rsidR="004E43DD" w:rsidRDefault="004E43DD" w:rsidP="004E43DD">
      <w:pPr>
        <w:spacing w:after="0" w:line="240" w:lineRule="auto"/>
        <w:ind w:left="709"/>
        <w:contextualSpacing/>
        <w:jc w:val="both"/>
        <w:rPr>
          <w:rFonts w:ascii="Times New Roman" w:eastAsia="Times New Roman" w:hAnsi="Times New Roman" w:cs="Times New Roman"/>
          <w:sz w:val="24"/>
          <w:szCs w:val="24"/>
          <w:lang w:eastAsia="ru-RU"/>
        </w:rPr>
      </w:pPr>
    </w:p>
    <w:p w:rsidR="004531F4" w:rsidRPr="00864491" w:rsidRDefault="004531F4" w:rsidP="004E43DD">
      <w:pPr>
        <w:spacing w:after="0" w:line="240" w:lineRule="auto"/>
        <w:ind w:left="709"/>
        <w:contextualSpacing/>
        <w:jc w:val="both"/>
        <w:rPr>
          <w:rFonts w:ascii="Times New Roman" w:eastAsia="Times New Roman" w:hAnsi="Times New Roman" w:cs="Times New Roman"/>
          <w:sz w:val="24"/>
          <w:szCs w:val="24"/>
          <w:lang w:eastAsia="ru-RU"/>
        </w:rPr>
      </w:pPr>
    </w:p>
    <w:p w:rsidR="00931914" w:rsidRPr="00864491" w:rsidRDefault="00931914" w:rsidP="00931914">
      <w:pPr>
        <w:pStyle w:val="a4"/>
        <w:numPr>
          <w:ilvl w:val="0"/>
          <w:numId w:val="2"/>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Срок действия Договора</w:t>
      </w:r>
    </w:p>
    <w:p w:rsidR="00931914" w:rsidRPr="00864491" w:rsidRDefault="00931914" w:rsidP="00931914">
      <w:pPr>
        <w:pStyle w:val="a4"/>
        <w:spacing w:after="0" w:line="240" w:lineRule="auto"/>
        <w:ind w:left="0" w:firstLine="709"/>
        <w:rPr>
          <w:rFonts w:ascii="Times New Roman" w:hAnsi="Times New Roman" w:cs="Times New Roman"/>
          <w:sz w:val="24"/>
          <w:szCs w:val="24"/>
        </w:rPr>
      </w:pPr>
    </w:p>
    <w:p w:rsidR="00931914" w:rsidRPr="00864491" w:rsidRDefault="00931914" w:rsidP="00931914">
      <w:pPr>
        <w:pStyle w:val="a4"/>
        <w:numPr>
          <w:ilvl w:val="1"/>
          <w:numId w:val="2"/>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5889431"/>
      <w:r w:rsidRPr="00864491">
        <w:rPr>
          <w:rFonts w:ascii="Times New Roman" w:hAnsi="Times New Roman" w:cs="Times New Roman"/>
          <w:sz w:val="24"/>
          <w:szCs w:val="24"/>
        </w:rPr>
        <w:t xml:space="preserve">Договор </w:t>
      </w:r>
      <w:bookmarkEnd w:id="2"/>
      <w:r w:rsidRPr="00864491">
        <w:rPr>
          <w:rFonts w:ascii="Times New Roman" w:eastAsia="Times New Roman" w:hAnsi="Times New Roman" w:cs="Times New Roman"/>
          <w:sz w:val="24"/>
          <w:szCs w:val="24"/>
          <w:lang w:eastAsia="ru-RU"/>
        </w:rPr>
        <w:t xml:space="preserve">признается заключенным в момент подписания его Сторонами и действует до </w:t>
      </w:r>
      <w:r w:rsidRPr="00864491">
        <w:rPr>
          <w:rFonts w:ascii="Times New Roman" w:hAnsi="Times New Roman" w:cs="Times New Roman"/>
          <w:sz w:val="24"/>
          <w:szCs w:val="24"/>
        </w:rPr>
        <w:t>полного исполнения Сторонами своих обязательств по Договору</w:t>
      </w:r>
      <w:r w:rsidRPr="00864491">
        <w:rPr>
          <w:rStyle w:val="a7"/>
          <w:rFonts w:ascii="Times New Roman" w:hAnsi="Times New Roman"/>
          <w:sz w:val="24"/>
          <w:szCs w:val="24"/>
        </w:rPr>
        <w:footnoteReference w:id="7"/>
      </w:r>
      <w:r w:rsidRPr="00864491">
        <w:rPr>
          <w:rFonts w:ascii="Times New Roman" w:hAnsi="Times New Roman" w:cs="Times New Roman"/>
          <w:sz w:val="24"/>
          <w:szCs w:val="24"/>
        </w:rPr>
        <w:t>.</w:t>
      </w:r>
    </w:p>
    <w:p w:rsidR="00931914" w:rsidRPr="00864491" w:rsidRDefault="00931914" w:rsidP="00931914">
      <w:pPr>
        <w:pStyle w:val="a4"/>
        <w:spacing w:after="0" w:line="240" w:lineRule="auto"/>
        <w:ind w:left="0" w:firstLine="709"/>
        <w:rPr>
          <w:rFonts w:ascii="Times New Roman" w:hAnsi="Times New Roman" w:cs="Times New Roman"/>
          <w:sz w:val="24"/>
          <w:szCs w:val="24"/>
        </w:rPr>
      </w:pPr>
    </w:p>
    <w:p w:rsidR="00931914" w:rsidRPr="00864491" w:rsidRDefault="00931914" w:rsidP="00931914">
      <w:pPr>
        <w:pStyle w:val="a4"/>
        <w:numPr>
          <w:ilvl w:val="0"/>
          <w:numId w:val="2"/>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bCs/>
          <w:sz w:val="24"/>
          <w:szCs w:val="24"/>
        </w:rPr>
        <w:t>Порядок передачи Имущества</w:t>
      </w:r>
    </w:p>
    <w:p w:rsidR="00931914" w:rsidRPr="00864491" w:rsidRDefault="00931914" w:rsidP="00931914">
      <w:pPr>
        <w:pStyle w:val="a4"/>
        <w:spacing w:after="0" w:line="240" w:lineRule="auto"/>
        <w:ind w:left="0" w:firstLine="709"/>
        <w:rPr>
          <w:rFonts w:ascii="Times New Roman" w:hAnsi="Times New Roman" w:cs="Times New Roman"/>
          <w:b/>
          <w:sz w:val="24"/>
          <w:szCs w:val="24"/>
        </w:rPr>
      </w:pPr>
    </w:p>
    <w:p w:rsidR="00931914" w:rsidRPr="00864491" w:rsidRDefault="00931914" w:rsidP="00931914">
      <w:pPr>
        <w:pStyle w:val="a4"/>
        <w:numPr>
          <w:ilvl w:val="1"/>
          <w:numId w:val="2"/>
        </w:numPr>
        <w:spacing w:after="0" w:line="240" w:lineRule="auto"/>
        <w:ind w:left="0" w:firstLine="709"/>
        <w:jc w:val="both"/>
        <w:rPr>
          <w:rFonts w:ascii="Times New Roman" w:hAnsi="Times New Roman" w:cs="Times New Roman"/>
          <w:b/>
          <w:sz w:val="24"/>
          <w:szCs w:val="24"/>
        </w:rPr>
      </w:pPr>
      <w:bookmarkStart w:id="3" w:name="_Ref486328488"/>
      <w:r w:rsidRPr="00864491">
        <w:rPr>
          <w:rFonts w:ascii="Times New Roman" w:hAnsi="Times New Roman" w:cs="Times New Roman"/>
          <w:sz w:val="24"/>
          <w:szCs w:val="24"/>
        </w:rPr>
        <w:t>Продавец не позднее</w:t>
      </w:r>
      <w:r w:rsidR="003057FF" w:rsidRPr="003057FF">
        <w:rPr>
          <w:rFonts w:ascii="Times New Roman" w:hAnsi="Times New Roman" w:cs="Times New Roman"/>
          <w:sz w:val="24"/>
          <w:szCs w:val="24"/>
        </w:rPr>
        <w:t xml:space="preserve"> 10</w:t>
      </w:r>
      <w:r w:rsidRPr="00864491">
        <w:rPr>
          <w:rFonts w:ascii="Times New Roman" w:hAnsi="Times New Roman" w:cs="Times New Roman"/>
          <w:sz w:val="24"/>
          <w:szCs w:val="24"/>
        </w:rPr>
        <w:t xml:space="preserve"> (</w:t>
      </w:r>
      <w:r w:rsidR="003057FF">
        <w:rPr>
          <w:rFonts w:ascii="Times New Roman" w:hAnsi="Times New Roman" w:cs="Times New Roman"/>
          <w:sz w:val="24"/>
          <w:szCs w:val="24"/>
        </w:rPr>
        <w:t>Десяти</w:t>
      </w:r>
      <w:r w:rsidRPr="00864491">
        <w:rPr>
          <w:rFonts w:ascii="Times New Roman" w:hAnsi="Times New Roman" w:cs="Times New Roman"/>
          <w:sz w:val="24"/>
          <w:szCs w:val="24"/>
        </w:rPr>
        <w:t>) рабочих дней со дня</w:t>
      </w:r>
      <w:r w:rsidRPr="00864491">
        <w:rPr>
          <w:rFonts w:ascii="Times New Roman" w:eastAsia="Times New Roman" w:hAnsi="Times New Roman" w:cs="Times New Roman"/>
          <w:sz w:val="24"/>
          <w:szCs w:val="24"/>
          <w:lang w:eastAsia="ru-RU"/>
        </w:rPr>
        <w:t>,</w:t>
      </w:r>
      <w:r w:rsidRPr="00864491">
        <w:rPr>
          <w:rFonts w:ascii="Times New Roman" w:hAnsi="Times New Roman" w:cs="Times New Roman"/>
          <w:sz w:val="24"/>
          <w:szCs w:val="24"/>
        </w:rPr>
        <w:t xml:space="preserve"> </w:t>
      </w:r>
      <w:r w:rsidRPr="00864491">
        <w:rPr>
          <w:rFonts w:ascii="Times New Roman" w:eastAsia="Times New Roman" w:hAnsi="Times New Roman" w:cs="Times New Roman"/>
          <w:sz w:val="24"/>
          <w:szCs w:val="24"/>
          <w:lang w:eastAsia="ru-RU"/>
        </w:rPr>
        <w:t xml:space="preserve">поступления на счет Продавца в полном объёме денежных средств в оплату стоимости Имущества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_Ref16861870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3"/>
    </w:p>
    <w:p w:rsidR="00931914" w:rsidRPr="00864491" w:rsidRDefault="00931914" w:rsidP="00931914">
      <w:pPr>
        <w:pStyle w:val="a4"/>
        <w:numPr>
          <w:ilvl w:val="1"/>
          <w:numId w:val="2"/>
        </w:numPr>
        <w:spacing w:after="0" w:line="240" w:lineRule="auto"/>
        <w:ind w:left="0" w:firstLine="709"/>
        <w:jc w:val="both"/>
        <w:rPr>
          <w:rFonts w:ascii="Times New Roman" w:hAnsi="Times New Roman" w:cs="Times New Roman"/>
          <w:b/>
          <w:sz w:val="24"/>
          <w:szCs w:val="24"/>
        </w:rPr>
      </w:pPr>
      <w:r w:rsidRPr="00864491">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931914" w:rsidRPr="00864491" w:rsidRDefault="00931914" w:rsidP="00931914">
      <w:pPr>
        <w:pStyle w:val="a4"/>
        <w:numPr>
          <w:ilvl w:val="1"/>
          <w:numId w:val="2"/>
        </w:numPr>
        <w:spacing w:after="0" w:line="240" w:lineRule="auto"/>
        <w:ind w:left="0" w:firstLine="709"/>
        <w:jc w:val="both"/>
        <w:rPr>
          <w:rFonts w:ascii="Times New Roman" w:hAnsi="Times New Roman" w:cs="Times New Roman"/>
          <w:b/>
          <w:sz w:val="24"/>
          <w:szCs w:val="24"/>
        </w:rPr>
      </w:pPr>
      <w:r w:rsidRPr="00864491">
        <w:rPr>
          <w:rFonts w:ascii="Times New Roman" w:eastAsia="Times New Roman" w:hAnsi="Times New Roman" w:cs="Times New Roman"/>
          <w:sz w:val="24"/>
          <w:szCs w:val="24"/>
          <w:lang w:eastAsia="ru-RU"/>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 а на Движимое имущество – с момента его передачи</w:t>
      </w:r>
      <w:r>
        <w:rPr>
          <w:rFonts w:ascii="Times New Roman" w:eastAsia="Times New Roman" w:hAnsi="Times New Roman" w:cs="Times New Roman"/>
          <w:sz w:val="24"/>
          <w:szCs w:val="24"/>
          <w:lang w:eastAsia="ru-RU"/>
        </w:rPr>
        <w:t xml:space="preserve"> Продавцом Покупателю по акту приема-передачи</w:t>
      </w:r>
      <w:r w:rsidRPr="00864491">
        <w:rPr>
          <w:rFonts w:ascii="Times New Roman" w:eastAsia="Times New Roman" w:hAnsi="Times New Roman" w:cs="Times New Roman"/>
          <w:sz w:val="24"/>
          <w:szCs w:val="24"/>
          <w:lang w:eastAsia="ru-RU"/>
        </w:rPr>
        <w:t>.</w:t>
      </w:r>
    </w:p>
    <w:p w:rsidR="00931914" w:rsidRPr="00F17B7F" w:rsidRDefault="00931914" w:rsidP="00931914">
      <w:pPr>
        <w:pStyle w:val="a4"/>
        <w:numPr>
          <w:ilvl w:val="1"/>
          <w:numId w:val="2"/>
        </w:numPr>
        <w:spacing w:after="0" w:line="240" w:lineRule="auto"/>
        <w:ind w:left="0" w:firstLine="709"/>
        <w:jc w:val="both"/>
        <w:rPr>
          <w:rFonts w:ascii="Times New Roman" w:hAnsi="Times New Roman" w:cs="Times New Roman"/>
          <w:b/>
          <w:sz w:val="24"/>
          <w:szCs w:val="24"/>
        </w:rPr>
      </w:pPr>
      <w:bookmarkStart w:id="4" w:name="_Ref14365683"/>
      <w:r w:rsidRPr="00864491">
        <w:rPr>
          <w:rFonts w:ascii="Times New Roman" w:eastAsia="Times New Roman" w:hAnsi="Times New Roman" w:cs="Times New Roman"/>
          <w:sz w:val="24"/>
          <w:szCs w:val="24"/>
          <w:lang w:eastAsia="ru-RU"/>
        </w:rPr>
        <w:lastRenderedPageBreak/>
        <w:t>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Недвижимое имущество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Pr>
          <w:rFonts w:ascii="Times New Roman" w:eastAsia="Times New Roman" w:hAnsi="Times New Roman" w:cs="Times New Roman"/>
          <w:sz w:val="24"/>
          <w:szCs w:val="24"/>
          <w:lang w:eastAsia="ru-RU"/>
        </w:rPr>
        <w:t>, но не более 60 (шестидесяти) календарных дней,</w:t>
      </w:r>
      <w:r w:rsidRPr="00864491">
        <w:rPr>
          <w:rFonts w:ascii="Times New Roman" w:eastAsia="Times New Roman" w:hAnsi="Times New Roman" w:cs="Times New Roman"/>
          <w:sz w:val="24"/>
          <w:szCs w:val="24"/>
          <w:lang w:eastAsia="ru-RU"/>
        </w:rPr>
        <w:t xml:space="preserve"> любая из Сторон вправе расторгнуть Договор в одностороннем внесудебном порядке 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864491">
        <w:rPr>
          <w:rFonts w:ascii="Times New Roman" w:eastAsia="Times New Roman" w:hAnsi="Times New Roman" w:cs="Times New Roman"/>
          <w:sz w:val="24"/>
          <w:szCs w:val="24"/>
          <w:lang w:eastAsia="ru-RU"/>
        </w:rPr>
        <w:t>.</w:t>
      </w:r>
      <w:bookmarkEnd w:id="4"/>
      <w:r w:rsidRPr="00864491">
        <w:rPr>
          <w:rFonts w:ascii="Times New Roman" w:eastAsia="Times New Roman" w:hAnsi="Times New Roman" w:cs="Times New Roman"/>
          <w:sz w:val="24"/>
          <w:szCs w:val="24"/>
          <w:lang w:eastAsia="ru-RU"/>
        </w:rPr>
        <w:t xml:space="preserve"> </w:t>
      </w:r>
    </w:p>
    <w:p w:rsidR="00931914" w:rsidRPr="00A6567F" w:rsidRDefault="00931914" w:rsidP="00931914">
      <w:pPr>
        <w:pStyle w:val="a4"/>
        <w:spacing w:after="0" w:line="240" w:lineRule="auto"/>
        <w:ind w:left="0" w:firstLine="709"/>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p>
    <w:p w:rsidR="00931914" w:rsidRPr="00A6567F" w:rsidRDefault="00931914" w:rsidP="00931914">
      <w:pPr>
        <w:pStyle w:val="a4"/>
        <w:numPr>
          <w:ilvl w:val="1"/>
          <w:numId w:val="2"/>
        </w:numPr>
        <w:spacing w:after="0" w:line="240" w:lineRule="auto"/>
        <w:ind w:left="0" w:firstLine="709"/>
        <w:jc w:val="both"/>
        <w:rPr>
          <w:rFonts w:ascii="Times New Roman" w:hAnsi="Times New Roman" w:cs="Times New Roman"/>
          <w:sz w:val="24"/>
          <w:szCs w:val="24"/>
        </w:rPr>
      </w:pPr>
      <w:r w:rsidRPr="003E296C">
        <w:rPr>
          <w:rFonts w:ascii="Times New Roman" w:eastAsia="Times New Roman" w:hAnsi="Times New Roman" w:cs="Times New Roman"/>
          <w:sz w:val="24"/>
          <w:szCs w:val="24"/>
          <w:lang w:eastAsia="ru-RU"/>
        </w:rPr>
        <w:t xml:space="preserve">В случае передачи Продавцом Покупателю Имущества, несоответствующего условиям Договора о его </w:t>
      </w:r>
      <w:r w:rsidRPr="0092707F">
        <w:rPr>
          <w:rFonts w:ascii="Times New Roman" w:eastAsia="Times New Roman" w:hAnsi="Times New Roman" w:cs="Times New Roman"/>
          <w:sz w:val="24"/>
          <w:szCs w:val="24"/>
          <w:lang w:eastAsia="ru-RU"/>
        </w:rPr>
        <w:t>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w:t>
      </w:r>
      <w:r w:rsidRPr="0092707F">
        <w:rPr>
          <w:rFonts w:ascii="Times New Roman" w:hAnsi="Times New Roman" w:cs="Times New Roman"/>
          <w:sz w:val="24"/>
          <w:szCs w:val="24"/>
        </w:rPr>
        <w:t xml:space="preserve">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w:t>
      </w:r>
      <w:r w:rsidRPr="00A6567F">
        <w:rPr>
          <w:rFonts w:ascii="Times New Roman" w:hAnsi="Times New Roman" w:cs="Times New Roman"/>
          <w:sz w:val="24"/>
          <w:szCs w:val="24"/>
        </w:rPr>
        <w:t xml:space="preserve"> или затрат времени, или выявляются </w:t>
      </w:r>
      <w:r w:rsidRPr="00A6567F">
        <w:t>неоднократно</w:t>
      </w:r>
      <w:r w:rsidRPr="00A6567F">
        <w:rPr>
          <w:rFonts w:ascii="Times New Roman" w:hAnsi="Times New Roman" w:cs="Times New Roman"/>
          <w:sz w:val="24"/>
          <w:szCs w:val="24"/>
        </w:rPr>
        <w:t xml:space="preserve">, либо проявляются вновь </w:t>
      </w:r>
      <w:r w:rsidRPr="00344DB7">
        <w:rPr>
          <w:rFonts w:ascii="Times New Roman" w:hAnsi="Times New Roman" w:cs="Times New Roman"/>
          <w:sz w:val="24"/>
          <w:szCs w:val="24"/>
        </w:rPr>
        <w:t>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w:t>
      </w:r>
      <w:r w:rsidRPr="00F17B7F">
        <w:rPr>
          <w:rFonts w:ascii="Times New Roman" w:hAnsi="Times New Roman" w:cs="Times New Roman"/>
          <w:sz w:val="24"/>
          <w:szCs w:val="24"/>
        </w:rPr>
        <w:t>, в этом случае возврат Имущества и денежных средств происходит в соо</w:t>
      </w:r>
      <w:r w:rsidRPr="00344DB7">
        <w:rPr>
          <w:rFonts w:ascii="Times New Roman" w:hAnsi="Times New Roman" w:cs="Times New Roman"/>
          <w:sz w:val="24"/>
          <w:szCs w:val="24"/>
        </w:rPr>
        <w:t xml:space="preserve">тветствии с условиями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_Ref14365683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3.4</w:t>
      </w:r>
      <w:r>
        <w:rPr>
          <w:rFonts w:ascii="Times New Roman" w:hAnsi="Times New Roman" w:cs="Times New Roman"/>
          <w:sz w:val="24"/>
          <w:szCs w:val="24"/>
        </w:rPr>
        <w:fldChar w:fldCharType="end"/>
      </w:r>
      <w:r w:rsidRPr="00F17B7F">
        <w:rPr>
          <w:rFonts w:ascii="Times New Roman" w:hAnsi="Times New Roman" w:cs="Times New Roman"/>
          <w:sz w:val="24"/>
          <w:szCs w:val="24"/>
        </w:rPr>
        <w:t xml:space="preserve"> Договора</w:t>
      </w:r>
      <w:r w:rsidRPr="00344DB7">
        <w:rPr>
          <w:rFonts w:ascii="Times New Roman" w:hAnsi="Times New Roman" w:cs="Times New Roman"/>
          <w:sz w:val="24"/>
          <w:szCs w:val="24"/>
        </w:rPr>
        <w:t>.</w:t>
      </w:r>
    </w:p>
    <w:p w:rsidR="00931914" w:rsidRPr="00864491" w:rsidRDefault="00931914" w:rsidP="00931914">
      <w:pPr>
        <w:pStyle w:val="a4"/>
        <w:spacing w:after="0" w:line="240" w:lineRule="auto"/>
        <w:ind w:left="0"/>
        <w:jc w:val="both"/>
        <w:rPr>
          <w:rFonts w:ascii="Times New Roman" w:hAnsi="Times New Roman" w:cs="Times New Roman"/>
          <w:b/>
          <w:sz w:val="24"/>
          <w:szCs w:val="24"/>
        </w:rPr>
      </w:pPr>
    </w:p>
    <w:p w:rsidR="00931914" w:rsidRPr="00864491" w:rsidRDefault="00931914" w:rsidP="00931914">
      <w:pPr>
        <w:pStyle w:val="a4"/>
        <w:numPr>
          <w:ilvl w:val="0"/>
          <w:numId w:val="2"/>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Оплата по Договору</w:t>
      </w:r>
    </w:p>
    <w:p w:rsidR="00931914" w:rsidRPr="00864491" w:rsidRDefault="00931914" w:rsidP="00931914">
      <w:pPr>
        <w:pStyle w:val="a4"/>
        <w:spacing w:after="0" w:line="240" w:lineRule="auto"/>
        <w:ind w:left="709"/>
        <w:jc w:val="both"/>
        <w:rPr>
          <w:rFonts w:ascii="Times New Roman" w:eastAsia="Times New Roman" w:hAnsi="Times New Roman" w:cs="Times New Roman"/>
          <w:sz w:val="24"/>
          <w:szCs w:val="24"/>
          <w:lang w:eastAsia="ru-RU"/>
        </w:rPr>
      </w:pPr>
    </w:p>
    <w:p w:rsidR="00931914" w:rsidRPr="00A878C6" w:rsidRDefault="00931914" w:rsidP="00931914">
      <w:pPr>
        <w:pStyle w:val="a4"/>
        <w:numPr>
          <w:ilvl w:val="1"/>
          <w:numId w:val="2"/>
        </w:numPr>
        <w:spacing w:after="0" w:line="240" w:lineRule="auto"/>
        <w:ind w:left="0" w:firstLine="709"/>
        <w:jc w:val="both"/>
        <w:rPr>
          <w:rFonts w:ascii="Times New Roman" w:eastAsia="Times New Roman" w:hAnsi="Times New Roman" w:cs="Times New Roman"/>
          <w:sz w:val="24"/>
          <w:szCs w:val="24"/>
          <w:lang w:eastAsia="ru-RU"/>
        </w:rPr>
      </w:pPr>
      <w:bookmarkStart w:id="5" w:name="_Ref486334854"/>
      <w:r w:rsidRPr="00A878C6">
        <w:rPr>
          <w:rFonts w:ascii="Times New Roman" w:eastAsia="Times New Roman" w:hAnsi="Times New Roman" w:cs="Times New Roman"/>
          <w:sz w:val="24"/>
          <w:szCs w:val="24"/>
          <w:lang w:eastAsia="ru-RU"/>
        </w:rPr>
        <w:t>Общая стоимость Имущества по Договору составляет: ________ (____________) ________</w:t>
      </w:r>
      <w:r w:rsidRPr="00864491">
        <w:rPr>
          <w:rFonts w:ascii="Times New Roman" w:hAnsi="Times New Roman" w:cs="Times New Roman"/>
          <w:sz w:val="24"/>
          <w:szCs w:val="24"/>
          <w:vertAlign w:val="superscript"/>
          <w:lang w:eastAsia="ru-RU"/>
        </w:rPr>
        <w:footnoteReference w:id="8"/>
      </w:r>
      <w:r w:rsidRPr="00A878C6">
        <w:rPr>
          <w:rFonts w:ascii="Times New Roman" w:eastAsia="Times New Roman" w:hAnsi="Times New Roman" w:cs="Times New Roman"/>
          <w:sz w:val="24"/>
          <w:szCs w:val="24"/>
          <w:lang w:eastAsia="ru-RU"/>
        </w:rPr>
        <w:t xml:space="preserve">, включая НДС </w:t>
      </w:r>
      <w:r>
        <w:rPr>
          <w:rFonts w:ascii="Times New Roman" w:eastAsia="Times New Roman" w:hAnsi="Times New Roman" w:cs="Times New Roman"/>
          <w:sz w:val="24"/>
          <w:szCs w:val="24"/>
          <w:lang w:eastAsia="ru-RU"/>
        </w:rPr>
        <w:t>(</w:t>
      </w:r>
      <w:r w:rsidRPr="00A878C6">
        <w:rPr>
          <w:rFonts w:ascii="Times New Roman" w:eastAsia="Times New Roman" w:hAnsi="Times New Roman" w:cs="Times New Roman"/>
          <w:sz w:val="24"/>
          <w:szCs w:val="24"/>
          <w:lang w:eastAsia="ru-RU"/>
        </w:rPr>
        <w:t>20 %</w:t>
      </w:r>
      <w:r>
        <w:rPr>
          <w:rFonts w:ascii="Times New Roman" w:eastAsia="Times New Roman" w:hAnsi="Times New Roman" w:cs="Times New Roman"/>
          <w:sz w:val="24"/>
          <w:szCs w:val="24"/>
          <w:lang w:eastAsia="ru-RU"/>
        </w:rPr>
        <w:t>)</w:t>
      </w:r>
      <w:r>
        <w:rPr>
          <w:rStyle w:val="a7"/>
          <w:rFonts w:ascii="Times New Roman" w:eastAsia="Times New Roman" w:hAnsi="Times New Roman"/>
          <w:sz w:val="24"/>
          <w:szCs w:val="24"/>
          <w:lang w:eastAsia="ru-RU"/>
        </w:rPr>
        <w:footnoteReference w:id="9"/>
      </w:r>
      <w:r w:rsidRPr="00A878C6">
        <w:rPr>
          <w:rFonts w:ascii="Times New Roman" w:eastAsia="Times New Roman" w:hAnsi="Times New Roman" w:cs="Times New Roman"/>
          <w:sz w:val="24"/>
          <w:szCs w:val="24"/>
          <w:lang w:eastAsia="ru-RU"/>
        </w:rPr>
        <w:t>,</w:t>
      </w:r>
      <w:bookmarkEnd w:id="5"/>
      <w:r>
        <w:rPr>
          <w:rFonts w:ascii="Times New Roman" w:eastAsia="Times New Roman" w:hAnsi="Times New Roman" w:cs="Times New Roman"/>
          <w:sz w:val="24"/>
          <w:szCs w:val="24"/>
          <w:lang w:eastAsia="ru-RU"/>
        </w:rPr>
        <w:t xml:space="preserve"> </w:t>
      </w:r>
      <w:r w:rsidRPr="00A878C6">
        <w:rPr>
          <w:rFonts w:ascii="Times New Roman" w:eastAsia="Times New Roman" w:hAnsi="Times New Roman" w:cs="Times New Roman"/>
          <w:sz w:val="24"/>
          <w:szCs w:val="24"/>
          <w:lang w:eastAsia="ru-RU"/>
        </w:rPr>
        <w:t>в том числе:</w:t>
      </w:r>
    </w:p>
    <w:p w:rsidR="00931914" w:rsidRPr="00864491" w:rsidRDefault="00931914" w:rsidP="00931914">
      <w:pPr>
        <w:pStyle w:val="a4"/>
        <w:numPr>
          <w:ilvl w:val="2"/>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Стоимость </w:t>
      </w:r>
      <w:r>
        <w:rPr>
          <w:rFonts w:ascii="Times New Roman" w:eastAsia="Times New Roman" w:hAnsi="Times New Roman" w:cs="Times New Roman"/>
          <w:sz w:val="24"/>
          <w:szCs w:val="24"/>
          <w:lang w:eastAsia="ru-RU"/>
        </w:rPr>
        <w:t>Объекта</w:t>
      </w:r>
      <w:r w:rsidRPr="00864491">
        <w:rPr>
          <w:rFonts w:ascii="Times New Roman" w:eastAsia="Times New Roman" w:hAnsi="Times New Roman" w:cs="Times New Roman"/>
          <w:sz w:val="24"/>
          <w:szCs w:val="24"/>
          <w:lang w:eastAsia="ru-RU"/>
        </w:rPr>
        <w:t xml:space="preserve"> составляет: ________ (____________) ________, кроме того НДС </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20 %</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в размере ________ (____________) ________, итого с учетом НДС: ________ (____________)</w:t>
      </w:r>
      <w:r>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________;</w:t>
      </w:r>
    </w:p>
    <w:p w:rsidR="00931914" w:rsidRPr="00864491" w:rsidRDefault="00931914" w:rsidP="00931914">
      <w:pPr>
        <w:pStyle w:val="a4"/>
        <w:numPr>
          <w:ilvl w:val="2"/>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Style w:val="a7"/>
          <w:rFonts w:ascii="Times New Roman" w:eastAsia="Times New Roman" w:hAnsi="Times New Roman"/>
          <w:sz w:val="24"/>
          <w:szCs w:val="24"/>
          <w:lang w:eastAsia="ru-RU"/>
        </w:rPr>
        <w:footnoteReference w:id="10"/>
      </w:r>
      <w:r w:rsidRPr="00A6567F">
        <w:rPr>
          <w:rFonts w:ascii="Times New Roman" w:eastAsia="Times New Roman" w:hAnsi="Times New Roman" w:cs="Times New Roman"/>
          <w:sz w:val="24"/>
          <w:szCs w:val="24"/>
          <w:lang w:eastAsia="ru-RU"/>
        </w:rPr>
        <w:t>Стоимость Земельного участка составляет: ________ (____________)</w:t>
      </w:r>
      <w:r w:rsidRPr="00864491">
        <w:rPr>
          <w:rFonts w:ascii="Times New Roman" w:eastAsia="Times New Roman" w:hAnsi="Times New Roman" w:cs="Times New Roman"/>
          <w:sz w:val="24"/>
          <w:szCs w:val="24"/>
          <w:lang w:eastAsia="ru-RU"/>
        </w:rPr>
        <w:t xml:space="preserve"> </w:t>
      </w:r>
      <w:r w:rsidRPr="00A6567F">
        <w:rPr>
          <w:rFonts w:ascii="Times New Roman" w:eastAsia="Times New Roman" w:hAnsi="Times New Roman" w:cs="Times New Roman"/>
          <w:sz w:val="24"/>
          <w:szCs w:val="24"/>
          <w:lang w:eastAsia="ru-RU"/>
        </w:rPr>
        <w:t>________. НДС не облагается на основании подпункта 6 пункта 2 статьи 146 НК РФ.</w:t>
      </w:r>
      <w:r w:rsidRPr="00864491">
        <w:rPr>
          <w:rStyle w:val="a7"/>
          <w:rFonts w:ascii="Times New Roman" w:eastAsia="Times New Roman" w:hAnsi="Times New Roman"/>
          <w:sz w:val="24"/>
          <w:szCs w:val="24"/>
          <w:lang w:eastAsia="ru-RU"/>
        </w:rPr>
        <w:footnoteReference w:id="11"/>
      </w:r>
    </w:p>
    <w:p w:rsidR="00931914" w:rsidRPr="00864491" w:rsidRDefault="00931914" w:rsidP="00931914">
      <w:pPr>
        <w:numPr>
          <w:ilvl w:val="1"/>
          <w:numId w:val="2"/>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17967631"/>
      <w:bookmarkStart w:id="7" w:name="_Ref486334738"/>
      <w:r w:rsidRPr="00864491">
        <w:rPr>
          <w:rStyle w:val="a7"/>
          <w:rFonts w:ascii="Times New Roman" w:eastAsia="Times New Roman" w:hAnsi="Times New Roman"/>
          <w:sz w:val="24"/>
          <w:szCs w:val="24"/>
          <w:lang w:eastAsia="ru-RU"/>
        </w:rPr>
        <w:footnoteReference w:id="12"/>
      </w:r>
      <w:r w:rsidRPr="00864491">
        <w:rPr>
          <w:rFonts w:ascii="Times New Roman" w:eastAsia="Times New Roman" w:hAnsi="Times New Roman" w:cs="Times New Roman"/>
          <w:sz w:val="24"/>
          <w:szCs w:val="24"/>
          <w:lang w:eastAsia="ru-RU"/>
        </w:rPr>
        <w:t xml:space="preserve">Задаток, уплаченный Покупателем организатору торгов в форме аукциона _______________ на основании Договора о задатке от _________ № ____, в размере </w:t>
      </w:r>
      <w:r w:rsidRPr="00864491">
        <w:rPr>
          <w:rFonts w:ascii="Times New Roman" w:eastAsia="Times New Roman" w:hAnsi="Times New Roman" w:cs="Times New Roman"/>
          <w:sz w:val="24"/>
          <w:szCs w:val="24"/>
          <w:lang w:eastAsia="ru-RU"/>
        </w:rPr>
        <w:lastRenderedPageBreak/>
        <w:t>________ (____________)</w:t>
      </w:r>
      <w:r>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________ засчитывается в счет исполнения Покупателем обязанности по уплате</w:t>
      </w:r>
      <w:r w:rsidRPr="00F17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цены Имущества</w:t>
      </w:r>
      <w:r w:rsidRPr="00864491">
        <w:rPr>
          <w:rFonts w:ascii="Times New Roman" w:eastAsia="Times New Roman" w:hAnsi="Times New Roman" w:cs="Times New Roman"/>
          <w:sz w:val="24"/>
          <w:szCs w:val="24"/>
          <w:lang w:eastAsia="ru-RU"/>
        </w:rPr>
        <w:t xml:space="preserve"> по Договору.</w:t>
      </w:r>
      <w:bookmarkEnd w:id="6"/>
    </w:p>
    <w:p w:rsidR="00931914" w:rsidRPr="00864491" w:rsidRDefault="00931914" w:rsidP="00931914">
      <w:pPr>
        <w:numPr>
          <w:ilvl w:val="1"/>
          <w:numId w:val="2"/>
        </w:numPr>
        <w:spacing w:after="0" w:line="240" w:lineRule="auto"/>
        <w:ind w:left="0" w:firstLine="709"/>
        <w:contextualSpacing/>
        <w:jc w:val="both"/>
        <w:rPr>
          <w:rFonts w:ascii="Times New Roman" w:eastAsia="Times New Roman" w:hAnsi="Times New Roman" w:cs="Times New Roman"/>
          <w:sz w:val="24"/>
          <w:szCs w:val="24"/>
          <w:lang w:eastAsia="ru-RU"/>
        </w:rPr>
      </w:pPr>
      <w:bookmarkStart w:id="8" w:name="_Ref16861870"/>
      <w:r w:rsidRPr="00864491">
        <w:rPr>
          <w:rStyle w:val="a7"/>
          <w:rFonts w:ascii="Times New Roman" w:eastAsia="Times New Roman" w:hAnsi="Times New Roman"/>
          <w:sz w:val="24"/>
          <w:szCs w:val="24"/>
          <w:lang w:eastAsia="ru-RU"/>
        </w:rPr>
        <w:footnoteReference w:id="13"/>
      </w:r>
      <w:r w:rsidRPr="00864491">
        <w:rPr>
          <w:rFonts w:ascii="Times New Roman" w:eastAsia="Times New Roman" w:hAnsi="Times New Roman" w:cs="Times New Roman"/>
          <w:sz w:val="24"/>
          <w:szCs w:val="24"/>
          <w:lang w:eastAsia="ru-RU"/>
        </w:rPr>
        <w:t xml:space="preserve">Оплата Имущества (оставшейся части в размере ________ (____________) ________, </w:t>
      </w:r>
      <w:r w:rsidRPr="00A878C6">
        <w:rPr>
          <w:rFonts w:ascii="Times New Roman" w:eastAsia="Times New Roman" w:hAnsi="Times New Roman" w:cs="Times New Roman"/>
          <w:sz w:val="24"/>
          <w:szCs w:val="24"/>
          <w:lang w:eastAsia="ru-RU"/>
        </w:rPr>
        <w:t xml:space="preserve">включая </w:t>
      </w:r>
      <w:r w:rsidRPr="00864491">
        <w:rPr>
          <w:rFonts w:ascii="Times New Roman" w:eastAsia="Times New Roman" w:hAnsi="Times New Roman" w:cs="Times New Roman"/>
          <w:sz w:val="24"/>
          <w:szCs w:val="24"/>
          <w:lang w:eastAsia="ru-RU"/>
        </w:rPr>
        <w:t xml:space="preserve">НДС </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20 %</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w:t>
      </w:r>
      <w:r w:rsidRPr="00864491">
        <w:rPr>
          <w:rStyle w:val="a7"/>
          <w:rFonts w:ascii="Times New Roman" w:eastAsia="Times New Roman" w:hAnsi="Times New Roman"/>
          <w:sz w:val="24"/>
          <w:szCs w:val="24"/>
          <w:lang w:eastAsia="ru-RU"/>
        </w:rPr>
        <w:footnoteReference w:id="14"/>
      </w:r>
      <w:r w:rsidRPr="00864491">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7"/>
      <w:bookmarkEnd w:id="8"/>
    </w:p>
    <w:p w:rsidR="00931914" w:rsidRPr="00864491" w:rsidRDefault="00931914" w:rsidP="00931914">
      <w:pPr>
        <w:numPr>
          <w:ilvl w:val="1"/>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Style w:val="a7"/>
          <w:rFonts w:ascii="Times New Roman" w:eastAsia="Times New Roman" w:hAnsi="Times New Roman"/>
          <w:sz w:val="24"/>
          <w:szCs w:val="24"/>
          <w:lang w:eastAsia="ru-RU"/>
        </w:rPr>
        <w:footnoteReference w:id="15"/>
      </w:r>
      <w:r w:rsidRPr="00864491">
        <w:rPr>
          <w:rFonts w:ascii="Times New Roman" w:eastAsia="Times New Roman" w:hAnsi="Times New Roman" w:cs="Times New Roman"/>
          <w:sz w:val="24"/>
          <w:szCs w:val="24"/>
          <w:lang w:eastAsia="ru-RU"/>
        </w:rPr>
        <w:t xml:space="preserve">Оплата Имущества (оставшейся части в размере ________ (____________) ________, </w:t>
      </w:r>
      <w:r w:rsidRPr="00A878C6">
        <w:rPr>
          <w:rFonts w:ascii="Times New Roman" w:eastAsia="Times New Roman" w:hAnsi="Times New Roman" w:cs="Times New Roman"/>
          <w:sz w:val="24"/>
          <w:szCs w:val="24"/>
          <w:lang w:eastAsia="ru-RU"/>
        </w:rPr>
        <w:t xml:space="preserve">включая </w:t>
      </w:r>
      <w:r w:rsidRPr="00864491">
        <w:rPr>
          <w:rFonts w:ascii="Times New Roman" w:eastAsia="Times New Roman" w:hAnsi="Times New Roman" w:cs="Times New Roman"/>
          <w:sz w:val="24"/>
          <w:szCs w:val="24"/>
          <w:lang w:eastAsia="ru-RU"/>
        </w:rPr>
        <w:t xml:space="preserve">НДС </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20 %</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w:t>
      </w:r>
      <w:r w:rsidRPr="00864491">
        <w:rPr>
          <w:rStyle w:val="a7"/>
          <w:rFonts w:ascii="Times New Roman" w:eastAsia="Times New Roman" w:hAnsi="Times New Roman"/>
          <w:sz w:val="24"/>
          <w:szCs w:val="24"/>
          <w:lang w:eastAsia="ru-RU"/>
        </w:rPr>
        <w:footnoteReference w:id="16"/>
      </w:r>
      <w:r w:rsidRPr="00864491">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864491">
        <w:rPr>
          <w:rStyle w:val="a7"/>
          <w:rFonts w:ascii="Times New Roman" w:eastAsia="Times New Roman" w:hAnsi="Times New Roman"/>
          <w:sz w:val="24"/>
          <w:szCs w:val="24"/>
          <w:lang w:eastAsia="ru-RU"/>
        </w:rPr>
        <w:footnoteReference w:id="17"/>
      </w:r>
      <w:r w:rsidRPr="00864491">
        <w:rPr>
          <w:rFonts w:ascii="Times New Roman" w:eastAsia="Times New Roman" w:hAnsi="Times New Roman" w:cs="Times New Roman"/>
          <w:sz w:val="24"/>
          <w:szCs w:val="24"/>
          <w:lang w:eastAsia="ru-RU"/>
        </w:rPr>
        <w:t xml:space="preserve"> в лице _________</w:t>
      </w:r>
      <w:r w:rsidRPr="00864491">
        <w:rPr>
          <w:rStyle w:val="a7"/>
          <w:rFonts w:ascii="Times New Roman" w:eastAsia="Times New Roman" w:hAnsi="Times New Roman"/>
          <w:sz w:val="24"/>
          <w:szCs w:val="24"/>
          <w:lang w:eastAsia="ru-RU"/>
        </w:rPr>
        <w:footnoteReference w:id="18"/>
      </w:r>
      <w:r w:rsidRPr="00864491">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A6567F">
        <w:rPr>
          <w:rFonts w:ascii="Times New Roman" w:eastAsia="Times New Roman" w:hAnsi="Times New Roman" w:cs="Times New Roman"/>
          <w:b/>
          <w:sz w:val="24"/>
          <w:szCs w:val="24"/>
          <w:lang w:eastAsia="ru-RU"/>
        </w:rPr>
        <w:t>Банк</w:t>
      </w:r>
      <w:r w:rsidRPr="00864491">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rsidR="00931914" w:rsidRDefault="00931914" w:rsidP="00931914">
      <w:pPr>
        <w:numPr>
          <w:ilvl w:val="1"/>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Style w:val="a7"/>
          <w:rFonts w:ascii="Times New Roman" w:eastAsia="Times New Roman" w:hAnsi="Times New Roman"/>
          <w:sz w:val="24"/>
          <w:szCs w:val="24"/>
          <w:lang w:eastAsia="ru-RU"/>
        </w:rPr>
        <w:footnoteReference w:id="19"/>
      </w:r>
      <w:r w:rsidRPr="00864491">
        <w:rPr>
          <w:rFonts w:ascii="Times New Roman" w:eastAsia="Times New Roman" w:hAnsi="Times New Roman" w:cs="Times New Roman"/>
          <w:sz w:val="24"/>
          <w:szCs w:val="24"/>
          <w:lang w:eastAsia="ru-RU"/>
        </w:rPr>
        <w:t xml:space="preserve"> Оплата Имущества (оставшейся части в размере ________ (____________) ________, </w:t>
      </w:r>
      <w:r w:rsidRPr="00A878C6">
        <w:rPr>
          <w:rFonts w:ascii="Times New Roman" w:eastAsia="Times New Roman" w:hAnsi="Times New Roman" w:cs="Times New Roman"/>
          <w:sz w:val="24"/>
          <w:szCs w:val="24"/>
          <w:lang w:eastAsia="ru-RU"/>
        </w:rPr>
        <w:t xml:space="preserve">включая </w:t>
      </w:r>
      <w:r w:rsidRPr="00864491">
        <w:rPr>
          <w:rFonts w:ascii="Times New Roman" w:eastAsia="Times New Roman" w:hAnsi="Times New Roman" w:cs="Times New Roman"/>
          <w:sz w:val="24"/>
          <w:szCs w:val="24"/>
          <w:lang w:eastAsia="ru-RU"/>
        </w:rPr>
        <w:t xml:space="preserve">НДС </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20 %</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 xml:space="preserve">осуществляется Банком </w:t>
      </w:r>
      <w:r>
        <w:rPr>
          <w:rFonts w:ascii="Times New Roman" w:eastAsia="Times New Roman" w:hAnsi="Times New Roman" w:cs="Times New Roman"/>
          <w:sz w:val="24"/>
          <w:szCs w:val="24"/>
          <w:lang w:eastAsia="ru-RU"/>
        </w:rPr>
        <w:t xml:space="preserve">по поручению Покупателя </w:t>
      </w:r>
      <w:r w:rsidRPr="00864491">
        <w:rPr>
          <w:rFonts w:ascii="Times New Roman" w:eastAsia="Times New Roman" w:hAnsi="Times New Roman" w:cs="Times New Roman"/>
          <w:sz w:val="24"/>
          <w:szCs w:val="24"/>
          <w:lang w:eastAsia="ru-RU"/>
        </w:rPr>
        <w:t>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 w:rsidR="00931914" w:rsidRPr="00864491" w:rsidRDefault="00931914" w:rsidP="00931914">
      <w:pPr>
        <w:numPr>
          <w:ilvl w:val="1"/>
          <w:numId w:val="2"/>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Расчеты по Договору производятся в рублях, путем безналичного перечисления денежных средств на счет Продавца, указанный в разделе 13 Договора.</w:t>
      </w:r>
    </w:p>
    <w:p w:rsidR="00931914" w:rsidRPr="00864491" w:rsidRDefault="00931914" w:rsidP="00931914">
      <w:pPr>
        <w:numPr>
          <w:ilvl w:val="1"/>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_Ref486328623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w:t>
      </w:r>
    </w:p>
    <w:p w:rsidR="00931914" w:rsidRPr="00864491" w:rsidRDefault="00931914" w:rsidP="00931914">
      <w:pPr>
        <w:numPr>
          <w:ilvl w:val="1"/>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931914" w:rsidRPr="00864491" w:rsidRDefault="00931914" w:rsidP="00931914">
      <w:pPr>
        <w:numPr>
          <w:ilvl w:val="1"/>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931914" w:rsidRPr="00864491" w:rsidRDefault="00931914" w:rsidP="00931914">
      <w:pPr>
        <w:pStyle w:val="a4"/>
        <w:numPr>
          <w:ilvl w:val="1"/>
          <w:numId w:val="2"/>
        </w:numPr>
        <w:spacing w:after="0" w:line="240" w:lineRule="auto"/>
        <w:ind w:left="0" w:firstLine="709"/>
        <w:jc w:val="both"/>
        <w:rPr>
          <w:rFonts w:ascii="Times New Roman" w:eastAsia="Times New Roman" w:hAnsi="Times New Roman" w:cs="Times New Roman"/>
          <w:sz w:val="24"/>
          <w:szCs w:val="24"/>
          <w:lang w:eastAsia="ru-RU"/>
        </w:rPr>
      </w:pPr>
      <w:bookmarkStart w:id="9" w:name="_Ref486333023"/>
      <w:r w:rsidRPr="00A6567F">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A6567F">
        <w:rPr>
          <w:rFonts w:ascii="Times New Roman" w:eastAsia="Times New Roman" w:hAnsi="Times New Roman" w:cs="Times New Roman"/>
          <w:sz w:val="24"/>
          <w:szCs w:val="24"/>
          <w:lang w:eastAsia="ru-RU"/>
        </w:rPr>
        <w:fldChar w:fldCharType="begin"/>
      </w:r>
      <w:r w:rsidRPr="00A6567F">
        <w:rPr>
          <w:rFonts w:ascii="Times New Roman" w:eastAsia="Times New Roman" w:hAnsi="Times New Roman" w:cs="Times New Roman"/>
          <w:sz w:val="24"/>
          <w:szCs w:val="24"/>
          <w:lang w:eastAsia="ru-RU"/>
        </w:rPr>
        <w:instrText xml:space="preserve"> REF _Ref486328488 \r \h  \* MERGEFORMAT </w:instrText>
      </w:r>
      <w:r w:rsidRPr="00A6567F">
        <w:rPr>
          <w:rFonts w:ascii="Times New Roman" w:eastAsia="Times New Roman" w:hAnsi="Times New Roman" w:cs="Times New Roman"/>
          <w:sz w:val="24"/>
          <w:szCs w:val="24"/>
          <w:lang w:eastAsia="ru-RU"/>
        </w:rPr>
      </w:r>
      <w:r w:rsidRPr="00A6567F">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A6567F">
        <w:rPr>
          <w:rFonts w:ascii="Times New Roman" w:eastAsia="Times New Roman" w:hAnsi="Times New Roman" w:cs="Times New Roman"/>
          <w:sz w:val="24"/>
          <w:szCs w:val="24"/>
          <w:lang w:eastAsia="ru-RU"/>
        </w:rPr>
        <w:fldChar w:fldCharType="end"/>
      </w:r>
      <w:r w:rsidRPr="00A6567F">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административно-хозяйственных и иных договоров по Имуществу, а также </w:t>
      </w:r>
      <w:r w:rsidRPr="00864491">
        <w:rPr>
          <w:rFonts w:ascii="Times New Roman" w:eastAsia="Times New Roman" w:hAnsi="Times New Roman" w:cs="Times New Roman"/>
          <w:sz w:val="24"/>
          <w:szCs w:val="24"/>
          <w:lang w:eastAsia="ru-RU"/>
        </w:rPr>
        <w:t>налог на имущество и земельный налог</w:t>
      </w:r>
      <w:r w:rsidRPr="00A6567F">
        <w:rPr>
          <w:rFonts w:ascii="Times New Roman" w:eastAsia="Times New Roman" w:hAnsi="Times New Roman" w:cs="Times New Roman"/>
          <w:sz w:val="24"/>
          <w:szCs w:val="24"/>
          <w:lang w:eastAsia="ru-RU"/>
        </w:rPr>
        <w:t xml:space="preserve"> - </w:t>
      </w:r>
      <w:r w:rsidRPr="00A6567F">
        <w:rPr>
          <w:rFonts w:ascii="Times New Roman" w:hAnsi="Times New Roman" w:cs="Times New Roman"/>
          <w:sz w:val="24"/>
          <w:szCs w:val="24"/>
        </w:rPr>
        <w:t xml:space="preserve">до даты государственной </w:t>
      </w:r>
      <w:r w:rsidRPr="00A6567F">
        <w:rPr>
          <w:rFonts w:ascii="Times New Roman" w:hAnsi="Times New Roman" w:cs="Times New Roman"/>
          <w:sz w:val="24"/>
          <w:szCs w:val="24"/>
        </w:rPr>
        <w:lastRenderedPageBreak/>
        <w:t xml:space="preserve">регистрации перехода права собственности на Недвижимое имущество, </w:t>
      </w:r>
      <w:r w:rsidRPr="00864491">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bookmarkEnd w:id="9"/>
    </w:p>
    <w:p w:rsidR="00931914" w:rsidRPr="00864491" w:rsidRDefault="00931914" w:rsidP="00931914">
      <w:pPr>
        <w:numPr>
          <w:ilvl w:val="1"/>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Style w:val="a7"/>
          <w:rFonts w:ascii="Times New Roman" w:hAnsi="Times New Roman"/>
          <w:sz w:val="24"/>
          <w:szCs w:val="24"/>
        </w:rPr>
        <w:footnoteReference w:id="20"/>
      </w:r>
      <w:r w:rsidRPr="00864491">
        <w:rPr>
          <w:rFonts w:ascii="Times New Roman" w:hAnsi="Times New Roman" w:cs="Times New Roman"/>
          <w:sz w:val="24"/>
          <w:szCs w:val="24"/>
        </w:rPr>
        <w:t xml:space="preserve">При отсутствии индивидуальных узлов (приборов) учета сумма </w:t>
      </w:r>
      <w:r w:rsidRPr="00864491">
        <w:rPr>
          <w:rFonts w:ascii="Times New Roman" w:eastAsia="Times New Roman" w:hAnsi="Times New Roman" w:cs="Times New Roman"/>
          <w:sz w:val="24"/>
          <w:szCs w:val="24"/>
          <w:lang w:eastAsia="ru-RU"/>
        </w:rPr>
        <w:t xml:space="preserve">расходов Продавца, включая НДС, связанных с содержанием </w:t>
      </w:r>
      <w:r>
        <w:rPr>
          <w:rFonts w:ascii="Times New Roman" w:eastAsia="Times New Roman" w:hAnsi="Times New Roman" w:cs="Times New Roman"/>
          <w:sz w:val="24"/>
          <w:szCs w:val="24"/>
          <w:lang w:eastAsia="ru-RU"/>
        </w:rPr>
        <w:t>Объекта</w:t>
      </w:r>
      <w:r w:rsidRPr="00864491">
        <w:rPr>
          <w:rFonts w:ascii="Times New Roman" w:eastAsia="Times New Roman" w:hAnsi="Times New Roman" w:cs="Times New Roman"/>
          <w:sz w:val="24"/>
          <w:szCs w:val="24"/>
          <w:lang w:eastAsia="ru-RU"/>
        </w:rPr>
        <w:t xml:space="preserve">, подлежащая возмещению Покупателем, определяется и рассчитывается на основании показаний узлов (приборов) учета, к которым подключен </w:t>
      </w:r>
      <w:r>
        <w:rPr>
          <w:rFonts w:ascii="Times New Roman" w:eastAsia="Times New Roman" w:hAnsi="Times New Roman" w:cs="Times New Roman"/>
          <w:sz w:val="24"/>
          <w:szCs w:val="24"/>
          <w:lang w:eastAsia="ru-RU"/>
        </w:rPr>
        <w:t>Объект</w:t>
      </w:r>
      <w:r w:rsidRPr="00864491">
        <w:rPr>
          <w:rFonts w:ascii="Times New Roman" w:eastAsia="Times New Roman" w:hAnsi="Times New Roman" w:cs="Times New Roman"/>
          <w:sz w:val="24"/>
          <w:szCs w:val="24"/>
          <w:lang w:eastAsia="ru-RU"/>
        </w:rPr>
        <w:t xml:space="preserve">, с учетом отношения площади </w:t>
      </w:r>
      <w:r>
        <w:rPr>
          <w:rFonts w:ascii="Times New Roman" w:eastAsia="Times New Roman" w:hAnsi="Times New Roman" w:cs="Times New Roman"/>
          <w:sz w:val="24"/>
          <w:szCs w:val="24"/>
          <w:lang w:eastAsia="ru-RU"/>
        </w:rPr>
        <w:t>Объекта</w:t>
      </w:r>
      <w:r w:rsidRPr="00864491">
        <w:rPr>
          <w:rFonts w:ascii="Times New Roman" w:eastAsia="Times New Roman" w:hAnsi="Times New Roman" w:cs="Times New Roman"/>
          <w:sz w:val="24"/>
          <w:szCs w:val="24"/>
          <w:lang w:eastAsia="ru-RU"/>
        </w:rPr>
        <w:t xml:space="preserve"> к площади всех помещений, подключенных к данным узлам (приборам) учета</w:t>
      </w:r>
      <w:r w:rsidRPr="00864491">
        <w:rPr>
          <w:rFonts w:ascii="Times New Roman" w:hAnsi="Times New Roman" w:cs="Times New Roman"/>
          <w:sz w:val="24"/>
          <w:szCs w:val="24"/>
        </w:rPr>
        <w:t>.</w:t>
      </w:r>
    </w:p>
    <w:p w:rsidR="00931914" w:rsidRPr="00864491" w:rsidRDefault="00931914" w:rsidP="00931914">
      <w:pPr>
        <w:pStyle w:val="a4"/>
        <w:numPr>
          <w:ilvl w:val="1"/>
          <w:numId w:val="2"/>
        </w:numPr>
        <w:tabs>
          <w:tab w:val="left" w:pos="-1418"/>
        </w:tabs>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w:t>
      </w:r>
      <w:r>
        <w:rPr>
          <w:rFonts w:ascii="Times New Roman" w:eastAsia="Times New Roman" w:hAnsi="Times New Roman" w:cs="Times New Roman"/>
          <w:sz w:val="24"/>
          <w:szCs w:val="24"/>
          <w:lang w:eastAsia="ru-RU"/>
        </w:rPr>
        <w:t>а</w:t>
      </w:r>
      <w:r w:rsidRPr="00864491">
        <w:rPr>
          <w:rFonts w:ascii="Times New Roman" w:eastAsia="Times New Roman" w:hAnsi="Times New Roman" w:cs="Times New Roman"/>
          <w:sz w:val="24"/>
          <w:szCs w:val="24"/>
          <w:lang w:eastAsia="ru-RU"/>
        </w:rPr>
        <w:t>, уведомив об этом Покупателя.</w:t>
      </w:r>
    </w:p>
    <w:p w:rsidR="00931914" w:rsidRPr="00864491" w:rsidRDefault="00931914" w:rsidP="00931914">
      <w:pPr>
        <w:pStyle w:val="a4"/>
        <w:spacing w:after="0" w:line="240" w:lineRule="auto"/>
        <w:ind w:left="0" w:firstLine="709"/>
        <w:rPr>
          <w:rFonts w:ascii="Times New Roman" w:hAnsi="Times New Roman" w:cs="Times New Roman"/>
          <w:b/>
          <w:sz w:val="24"/>
          <w:szCs w:val="24"/>
        </w:rPr>
      </w:pPr>
    </w:p>
    <w:p w:rsidR="00931914" w:rsidRPr="00864491" w:rsidRDefault="00931914" w:rsidP="00931914">
      <w:pPr>
        <w:pStyle w:val="a4"/>
        <w:numPr>
          <w:ilvl w:val="0"/>
          <w:numId w:val="2"/>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Права и обязанности сторон</w:t>
      </w:r>
    </w:p>
    <w:p w:rsidR="00931914" w:rsidRPr="00864491" w:rsidRDefault="00931914" w:rsidP="00931914">
      <w:pPr>
        <w:pStyle w:val="a4"/>
        <w:spacing w:after="0" w:line="240" w:lineRule="auto"/>
        <w:ind w:left="0" w:firstLine="709"/>
        <w:rPr>
          <w:rFonts w:ascii="Times New Roman" w:hAnsi="Times New Roman" w:cs="Times New Roman"/>
          <w:b/>
          <w:sz w:val="24"/>
          <w:szCs w:val="24"/>
        </w:rPr>
      </w:pPr>
    </w:p>
    <w:p w:rsidR="00931914" w:rsidRPr="00864491" w:rsidRDefault="00931914" w:rsidP="00931914">
      <w:pPr>
        <w:pStyle w:val="a4"/>
        <w:numPr>
          <w:ilvl w:val="1"/>
          <w:numId w:val="2"/>
        </w:numPr>
        <w:spacing w:after="0" w:line="240" w:lineRule="auto"/>
        <w:ind w:left="0" w:firstLine="709"/>
        <w:jc w:val="both"/>
        <w:rPr>
          <w:rFonts w:ascii="Times New Roman" w:eastAsia="Times New Roman" w:hAnsi="Times New Roman" w:cs="Times New Roman"/>
          <w:b/>
          <w:sz w:val="24"/>
          <w:szCs w:val="24"/>
          <w:lang w:eastAsia="ru-RU"/>
        </w:rPr>
      </w:pPr>
      <w:r w:rsidRPr="00864491">
        <w:rPr>
          <w:rFonts w:ascii="Times New Roman" w:eastAsia="Times New Roman" w:hAnsi="Times New Roman" w:cs="Times New Roman"/>
          <w:b/>
          <w:sz w:val="24"/>
          <w:szCs w:val="24"/>
          <w:lang w:eastAsia="ru-RU"/>
        </w:rPr>
        <w:t>Стороны обязуются:</w:t>
      </w:r>
    </w:p>
    <w:p w:rsidR="00931914" w:rsidRDefault="00931914" w:rsidP="00931914">
      <w:pPr>
        <w:pStyle w:val="a4"/>
        <w:numPr>
          <w:ilvl w:val="2"/>
          <w:numId w:val="26"/>
        </w:numPr>
        <w:spacing w:after="0" w:line="240" w:lineRule="auto"/>
        <w:ind w:left="0" w:firstLine="709"/>
        <w:jc w:val="both"/>
        <w:rPr>
          <w:rFonts w:ascii="Times New Roman" w:eastAsia="Times New Roman" w:hAnsi="Times New Roman" w:cs="Times New Roman"/>
          <w:sz w:val="24"/>
          <w:szCs w:val="24"/>
          <w:lang w:eastAsia="ru-RU"/>
        </w:rPr>
      </w:pPr>
      <w:bookmarkStart w:id="10" w:name="_Ref527451584"/>
      <w:r w:rsidRPr="00B76833">
        <w:rPr>
          <w:rFonts w:ascii="Times New Roman" w:eastAsia="Times New Roman" w:hAnsi="Times New Roman" w:cs="Times New Roman"/>
          <w:sz w:val="24"/>
          <w:szCs w:val="24"/>
          <w:lang w:eastAsia="ru-RU"/>
        </w:rPr>
        <w:t xml:space="preserve">В течение </w:t>
      </w:r>
      <w:r w:rsidR="006032A9" w:rsidRPr="00B76833">
        <w:rPr>
          <w:rFonts w:ascii="Times New Roman" w:eastAsia="Times New Roman" w:hAnsi="Times New Roman" w:cs="Times New Roman"/>
          <w:sz w:val="24"/>
          <w:szCs w:val="24"/>
          <w:lang w:eastAsia="ru-RU"/>
        </w:rPr>
        <w:t>___</w:t>
      </w:r>
      <w:r w:rsidRPr="00B76833">
        <w:rPr>
          <w:rFonts w:ascii="Times New Roman" w:eastAsia="Times New Roman" w:hAnsi="Times New Roman" w:cs="Times New Roman"/>
          <w:sz w:val="24"/>
          <w:szCs w:val="24"/>
          <w:lang w:eastAsia="ru-RU"/>
        </w:rPr>
        <w:t xml:space="preserve"> (</w:t>
      </w:r>
      <w:r w:rsidR="006032A9" w:rsidRPr="00B76833">
        <w:rPr>
          <w:rFonts w:ascii="Times New Roman" w:eastAsia="Times New Roman" w:hAnsi="Times New Roman" w:cs="Times New Roman"/>
          <w:sz w:val="24"/>
          <w:szCs w:val="24"/>
          <w:lang w:eastAsia="ru-RU"/>
        </w:rPr>
        <w:t>____</w:t>
      </w:r>
      <w:r w:rsidRPr="00B76833">
        <w:rPr>
          <w:rFonts w:ascii="Times New Roman" w:eastAsia="Times New Roman" w:hAnsi="Times New Roman" w:cs="Times New Roman"/>
          <w:sz w:val="24"/>
          <w:szCs w:val="24"/>
          <w:lang w:eastAsia="ru-RU"/>
        </w:rPr>
        <w:t xml:space="preserve">) календарных дней со дня подписания Договора, </w:t>
      </w:r>
      <w:r w:rsidRPr="00B76833">
        <w:rPr>
          <w:rStyle w:val="a7"/>
          <w:rFonts w:ascii="Times New Roman" w:eastAsia="Times New Roman" w:hAnsi="Times New Roman"/>
          <w:sz w:val="24"/>
          <w:szCs w:val="24"/>
          <w:lang w:eastAsia="ru-RU"/>
        </w:rPr>
        <w:footnoteReference w:id="21"/>
      </w:r>
      <w:r w:rsidRPr="00B76833">
        <w:rPr>
          <w:rFonts w:ascii="Times New Roman" w:eastAsia="Times New Roman" w:hAnsi="Times New Roman" w:cs="Times New Roman"/>
          <w:sz w:val="24"/>
          <w:szCs w:val="24"/>
          <w:lang w:eastAsia="ru-RU"/>
        </w:rPr>
        <w:t>но после осуществления Продавцом реконструкции (перепланировки, переустройства) и (или)</w:t>
      </w:r>
      <w:r w:rsidRPr="00DB1759">
        <w:rPr>
          <w:rFonts w:ascii="Times New Roman" w:eastAsia="Times New Roman" w:hAnsi="Times New Roman" w:cs="Times New Roman"/>
          <w:sz w:val="24"/>
          <w:szCs w:val="24"/>
          <w:lang w:eastAsia="ru-RU"/>
        </w:rPr>
        <w:t xml:space="preserve"> капитального ремонта </w:t>
      </w:r>
      <w:r>
        <w:rPr>
          <w:rFonts w:ascii="Times New Roman" w:eastAsia="Times New Roman" w:hAnsi="Times New Roman" w:cs="Times New Roman"/>
          <w:sz w:val="24"/>
          <w:szCs w:val="24"/>
          <w:lang w:eastAsia="ru-RU"/>
        </w:rPr>
        <w:t xml:space="preserve">части </w:t>
      </w:r>
      <w:r w:rsidRPr="00DB1759">
        <w:rPr>
          <w:rFonts w:ascii="Times New Roman" w:eastAsia="Times New Roman" w:hAnsi="Times New Roman" w:cs="Times New Roman"/>
          <w:sz w:val="24"/>
          <w:szCs w:val="24"/>
          <w:lang w:eastAsia="ru-RU"/>
        </w:rPr>
        <w:t xml:space="preserve">Объекта в соответствии с Договором аренды, Стороны обязуются совместно представить документы в орган, осуществляющий государственный кадастровый учет и государственную регистрацию прав, для перехода права собственности </w:t>
      </w:r>
      <w:r w:rsidRPr="00864491">
        <w:rPr>
          <w:rFonts w:ascii="Times New Roman" w:eastAsia="Times New Roman" w:hAnsi="Times New Roman" w:cs="Times New Roman"/>
          <w:sz w:val="24"/>
          <w:szCs w:val="24"/>
          <w:lang w:eastAsia="ru-RU"/>
        </w:rPr>
        <w:t>на Недвижимое имущество к Покупателю</w:t>
      </w:r>
      <w:r w:rsidRPr="00DB1759">
        <w:rPr>
          <w:rFonts w:ascii="Times New Roman" w:eastAsia="Times New Roman" w:hAnsi="Times New Roman" w:cs="Times New Roman"/>
          <w:sz w:val="24"/>
          <w:szCs w:val="24"/>
          <w:lang w:eastAsia="ru-RU"/>
        </w:rPr>
        <w:t xml:space="preserve"> по Договору совместно с документами для регистрации Договора аренды.</w:t>
      </w:r>
    </w:p>
    <w:p w:rsidR="00931914" w:rsidRDefault="00931914" w:rsidP="00931914">
      <w:pPr>
        <w:pStyle w:val="a4"/>
        <w:numPr>
          <w:ilvl w:val="2"/>
          <w:numId w:val="2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Стороны особо оговорили, что государственная регистрация права собственности Покупателя на Недвижимое имущество возможна только в случае наличия подписанного и действующего Договора аренды.</w:t>
      </w:r>
    </w:p>
    <w:bookmarkEnd w:id="10"/>
    <w:p w:rsidR="00931914" w:rsidRPr="00864491" w:rsidRDefault="00931914" w:rsidP="00931914">
      <w:pPr>
        <w:spacing w:after="0" w:line="240" w:lineRule="auto"/>
        <w:ind w:firstLine="709"/>
        <w:jc w:val="both"/>
        <w:rPr>
          <w:rFonts w:ascii="Times New Roman" w:eastAsia="Times New Roman" w:hAnsi="Times New Roman" w:cs="Times New Roman"/>
          <w:sz w:val="24"/>
          <w:szCs w:val="24"/>
          <w:lang w:eastAsia="ru-RU"/>
        </w:rPr>
      </w:pPr>
    </w:p>
    <w:p w:rsidR="00931914" w:rsidRPr="00864491" w:rsidRDefault="00931914" w:rsidP="00931914">
      <w:pPr>
        <w:pStyle w:val="a4"/>
        <w:numPr>
          <w:ilvl w:val="1"/>
          <w:numId w:val="2"/>
        </w:numPr>
        <w:spacing w:after="0" w:line="240" w:lineRule="auto"/>
        <w:ind w:left="0" w:firstLine="709"/>
        <w:jc w:val="both"/>
        <w:rPr>
          <w:rFonts w:ascii="Times New Roman" w:eastAsia="Times New Roman" w:hAnsi="Times New Roman" w:cs="Times New Roman"/>
          <w:b/>
          <w:sz w:val="24"/>
          <w:szCs w:val="24"/>
          <w:lang w:eastAsia="ru-RU"/>
        </w:rPr>
      </w:pPr>
      <w:r w:rsidRPr="00864491">
        <w:rPr>
          <w:rFonts w:ascii="Times New Roman" w:eastAsia="Times New Roman" w:hAnsi="Times New Roman" w:cs="Times New Roman"/>
          <w:b/>
          <w:sz w:val="24"/>
          <w:szCs w:val="24"/>
          <w:lang w:eastAsia="ru-RU"/>
        </w:rPr>
        <w:t>Продавец обязуется</w:t>
      </w:r>
    </w:p>
    <w:p w:rsidR="00931914" w:rsidRPr="00864491" w:rsidRDefault="00931914" w:rsidP="00931914">
      <w:pPr>
        <w:pStyle w:val="a4"/>
        <w:numPr>
          <w:ilvl w:val="2"/>
          <w:numId w:val="27"/>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_Ref486328488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931914" w:rsidRPr="00864491" w:rsidRDefault="00931914" w:rsidP="00931914">
      <w:pPr>
        <w:pStyle w:val="a4"/>
        <w:spacing w:after="0" w:line="240" w:lineRule="auto"/>
        <w:ind w:left="0" w:firstLine="709"/>
        <w:jc w:val="both"/>
        <w:rPr>
          <w:rFonts w:ascii="Times New Roman" w:eastAsia="Times New Roman" w:hAnsi="Times New Roman" w:cs="Times New Roman"/>
          <w:sz w:val="24"/>
          <w:szCs w:val="24"/>
          <w:lang w:eastAsia="ru-RU"/>
        </w:rPr>
      </w:pPr>
    </w:p>
    <w:p w:rsidR="00931914" w:rsidRPr="00864491" w:rsidRDefault="00931914" w:rsidP="00931914">
      <w:pPr>
        <w:pStyle w:val="a4"/>
        <w:numPr>
          <w:ilvl w:val="1"/>
          <w:numId w:val="2"/>
        </w:numPr>
        <w:spacing w:after="0" w:line="240" w:lineRule="auto"/>
        <w:ind w:left="0" w:firstLine="709"/>
        <w:jc w:val="both"/>
        <w:rPr>
          <w:rFonts w:ascii="Times New Roman" w:eastAsia="Times New Roman" w:hAnsi="Times New Roman" w:cs="Times New Roman"/>
          <w:b/>
          <w:sz w:val="24"/>
          <w:szCs w:val="24"/>
          <w:lang w:eastAsia="ru-RU"/>
        </w:rPr>
      </w:pPr>
      <w:r w:rsidRPr="00864491">
        <w:rPr>
          <w:rFonts w:ascii="Times New Roman" w:eastAsia="Times New Roman" w:hAnsi="Times New Roman" w:cs="Times New Roman"/>
          <w:b/>
          <w:sz w:val="24"/>
          <w:szCs w:val="24"/>
          <w:lang w:eastAsia="ru-RU"/>
        </w:rPr>
        <w:t>Покупатель обязуется:</w:t>
      </w:r>
    </w:p>
    <w:p w:rsidR="00931914" w:rsidRPr="00864491" w:rsidRDefault="00931914" w:rsidP="00931914">
      <w:pPr>
        <w:pStyle w:val="a4"/>
        <w:numPr>
          <w:ilvl w:val="2"/>
          <w:numId w:val="28"/>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требованию Продавца п</w:t>
      </w:r>
      <w:r w:rsidRPr="00864491">
        <w:rPr>
          <w:rFonts w:ascii="Times New Roman" w:eastAsia="Times New Roman" w:hAnsi="Times New Roman" w:cs="Times New Roman"/>
          <w:sz w:val="24"/>
          <w:szCs w:val="24"/>
          <w:lang w:eastAsia="ru-RU"/>
        </w:rPr>
        <w:t>ринять</w:t>
      </w:r>
      <w:r>
        <w:rPr>
          <w:rFonts w:ascii="Times New Roman" w:eastAsia="Times New Roman" w:hAnsi="Times New Roman" w:cs="Times New Roman"/>
          <w:sz w:val="24"/>
          <w:szCs w:val="24"/>
          <w:lang w:eastAsia="ru-RU"/>
        </w:rPr>
        <w:t>, а также</w:t>
      </w:r>
      <w:r w:rsidRPr="00864491">
        <w:rPr>
          <w:rFonts w:ascii="Times New Roman" w:eastAsia="Times New Roman" w:hAnsi="Times New Roman" w:cs="Times New Roman"/>
          <w:sz w:val="24"/>
          <w:szCs w:val="24"/>
          <w:lang w:eastAsia="ru-RU"/>
        </w:rPr>
        <w:t xml:space="preserve"> оплатить Имущество в порядке и на условиях, установленных Договором.</w:t>
      </w:r>
    </w:p>
    <w:p w:rsidR="00931914" w:rsidRPr="00A6567F" w:rsidRDefault="00931914" w:rsidP="00931914">
      <w:pPr>
        <w:pStyle w:val="a4"/>
        <w:numPr>
          <w:ilvl w:val="2"/>
          <w:numId w:val="28"/>
        </w:numPr>
        <w:spacing w:after="0" w:line="240" w:lineRule="auto"/>
        <w:ind w:left="0" w:firstLine="709"/>
        <w:jc w:val="both"/>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A6567F">
        <w:rPr>
          <w:rFonts w:ascii="Times New Roman" w:eastAsia="Times New Roman" w:hAnsi="Times New Roman" w:cs="Times New Roman"/>
          <w:sz w:val="24"/>
          <w:szCs w:val="24"/>
          <w:lang w:eastAsia="ru-RU"/>
        </w:rPr>
        <w:fldChar w:fldCharType="begin"/>
      </w:r>
      <w:r w:rsidRPr="00A6567F">
        <w:rPr>
          <w:rFonts w:ascii="Times New Roman" w:eastAsia="Times New Roman" w:hAnsi="Times New Roman" w:cs="Times New Roman"/>
          <w:sz w:val="24"/>
          <w:szCs w:val="24"/>
          <w:lang w:eastAsia="ru-RU"/>
        </w:rPr>
        <w:instrText xml:space="preserve"> REF _Ref486328488 \r \h </w:instrText>
      </w:r>
      <w:r w:rsidRPr="00864491">
        <w:rPr>
          <w:rFonts w:ascii="Times New Roman" w:eastAsia="Times New Roman" w:hAnsi="Times New Roman" w:cs="Times New Roman"/>
          <w:sz w:val="24"/>
          <w:szCs w:val="24"/>
          <w:lang w:eastAsia="ru-RU"/>
        </w:rPr>
        <w:instrText xml:space="preserve"> \* MERGEFORMAT </w:instrText>
      </w:r>
      <w:r w:rsidRPr="00A6567F">
        <w:rPr>
          <w:rFonts w:ascii="Times New Roman" w:eastAsia="Times New Roman" w:hAnsi="Times New Roman" w:cs="Times New Roman"/>
          <w:sz w:val="24"/>
          <w:szCs w:val="24"/>
          <w:lang w:eastAsia="ru-RU"/>
        </w:rPr>
      </w:r>
      <w:r w:rsidRPr="00A6567F">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A6567F">
        <w:rPr>
          <w:rFonts w:ascii="Times New Roman" w:eastAsia="Times New Roman" w:hAnsi="Times New Roman" w:cs="Times New Roman"/>
          <w:sz w:val="24"/>
          <w:szCs w:val="24"/>
          <w:lang w:eastAsia="ru-RU"/>
        </w:rPr>
        <w:fldChar w:fldCharType="end"/>
      </w:r>
      <w:r w:rsidRPr="00A6567F">
        <w:rPr>
          <w:rFonts w:ascii="Times New Roman" w:eastAsia="Times New Roman" w:hAnsi="Times New Roman" w:cs="Times New Roman"/>
          <w:sz w:val="24"/>
          <w:szCs w:val="24"/>
          <w:lang w:eastAsia="ru-RU"/>
        </w:rPr>
        <w:t xml:space="preserve"> Договора, нести коммунальные, эксплуатационные, административно-хозяйственные и иные расходы по Имуществу.</w:t>
      </w:r>
    </w:p>
    <w:p w:rsidR="00931914" w:rsidRPr="00B76833" w:rsidRDefault="00B76833" w:rsidP="00931914">
      <w:pPr>
        <w:pStyle w:val="a4"/>
        <w:numPr>
          <w:ilvl w:val="2"/>
          <w:numId w:val="28"/>
        </w:numPr>
        <w:spacing w:after="0" w:line="240" w:lineRule="auto"/>
        <w:ind w:left="0" w:firstLine="709"/>
        <w:jc w:val="both"/>
        <w:rPr>
          <w:rFonts w:ascii="Times New Roman" w:eastAsia="Times New Roman" w:hAnsi="Times New Roman" w:cs="Times New Roman"/>
          <w:sz w:val="24"/>
          <w:szCs w:val="24"/>
          <w:lang w:eastAsia="ru-RU"/>
        </w:rPr>
      </w:pPr>
      <w:r w:rsidRPr="00B76833">
        <w:rPr>
          <w:rFonts w:ascii="Times New Roman" w:eastAsia="Times New Roman" w:hAnsi="Times New Roman" w:cs="Times New Roman"/>
          <w:sz w:val="24"/>
          <w:szCs w:val="24"/>
          <w:lang w:eastAsia="ru-RU"/>
        </w:rPr>
        <w:t>В течение 60</w:t>
      </w:r>
      <w:r w:rsidR="00931914" w:rsidRPr="00B76833">
        <w:rPr>
          <w:rFonts w:ascii="Times New Roman" w:eastAsia="Times New Roman" w:hAnsi="Times New Roman" w:cs="Times New Roman"/>
          <w:sz w:val="24"/>
          <w:szCs w:val="24"/>
          <w:lang w:eastAsia="ru-RU"/>
        </w:rPr>
        <w:t xml:space="preserve"> (</w:t>
      </w:r>
      <w:r w:rsidRPr="00B76833">
        <w:rPr>
          <w:rFonts w:ascii="Times New Roman" w:eastAsia="Times New Roman" w:hAnsi="Times New Roman" w:cs="Times New Roman"/>
          <w:sz w:val="24"/>
          <w:szCs w:val="24"/>
          <w:lang w:eastAsia="ru-RU"/>
        </w:rPr>
        <w:t>шестидесяти</w:t>
      </w:r>
      <w:r w:rsidR="00931914" w:rsidRPr="00B76833">
        <w:rPr>
          <w:rFonts w:ascii="Times New Roman" w:eastAsia="Times New Roman" w:hAnsi="Times New Roman" w:cs="Times New Roman"/>
          <w:sz w:val="24"/>
          <w:szCs w:val="24"/>
          <w:lang w:eastAsia="ru-RU"/>
        </w:rPr>
        <w:t>) рабочих дней со дня регистрации перехода на Покупателя права собственности на Недвижимое имущество переоформить договоры на коммунальные, эксплуатационные, административно-хозяйственные и иные услуги.</w:t>
      </w:r>
    </w:p>
    <w:p w:rsidR="00931914" w:rsidRPr="00864491" w:rsidRDefault="00931914" w:rsidP="00931914">
      <w:pPr>
        <w:pStyle w:val="a4"/>
        <w:numPr>
          <w:ilvl w:val="2"/>
          <w:numId w:val="28"/>
        </w:numPr>
        <w:spacing w:after="0" w:line="240" w:lineRule="auto"/>
        <w:ind w:left="0" w:firstLine="709"/>
        <w:jc w:val="both"/>
        <w:rPr>
          <w:rFonts w:ascii="Times New Roman" w:eastAsia="Times New Roman" w:hAnsi="Times New Roman" w:cs="Times New Roman"/>
          <w:sz w:val="24"/>
          <w:szCs w:val="24"/>
          <w:lang w:eastAsia="ru-RU"/>
        </w:rPr>
      </w:pPr>
      <w:bookmarkStart w:id="11" w:name="_Ref486332634"/>
      <w:r w:rsidRPr="00A6567F">
        <w:rPr>
          <w:rFonts w:ascii="Times New Roman" w:eastAsia="Times New Roman" w:hAnsi="Times New Roman" w:cs="Times New Roman"/>
          <w:sz w:val="24"/>
          <w:szCs w:val="24"/>
          <w:lang w:eastAsia="ru-RU"/>
        </w:rPr>
        <w:t xml:space="preserve">Обязан возместить Продавцу в </w:t>
      </w:r>
      <w:r w:rsidRPr="00864491">
        <w:rPr>
          <w:rFonts w:ascii="Times New Roman" w:eastAsia="Times New Roman" w:hAnsi="Times New Roman" w:cs="Times New Roman"/>
          <w:sz w:val="24"/>
          <w:szCs w:val="24"/>
          <w:lang w:eastAsia="ru-RU"/>
        </w:rPr>
        <w:t xml:space="preserve">полном объёме расходы, включая НДС, связанные с содержанием Имущества, указанные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_Ref486333023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w:t>
      </w:r>
      <w:r w:rsidRPr="00A6567F">
        <w:rPr>
          <w:rFonts w:ascii="Times New Roman" w:eastAsia="Times New Roman" w:hAnsi="Times New Roman" w:cs="Times New Roman"/>
          <w:sz w:val="24"/>
          <w:szCs w:val="24"/>
          <w:lang w:eastAsia="ru-RU"/>
        </w:rPr>
        <w:t>.</w:t>
      </w:r>
    </w:p>
    <w:bookmarkEnd w:id="11"/>
    <w:p w:rsidR="00931914" w:rsidRPr="00864491" w:rsidRDefault="00931914" w:rsidP="00931914">
      <w:pPr>
        <w:pStyle w:val="a4"/>
        <w:tabs>
          <w:tab w:val="left" w:pos="-1418"/>
        </w:tabs>
        <w:spacing w:after="0" w:line="240" w:lineRule="auto"/>
        <w:ind w:left="709"/>
        <w:jc w:val="both"/>
        <w:rPr>
          <w:rFonts w:ascii="Times New Roman" w:hAnsi="Times New Roman" w:cs="Times New Roman"/>
          <w:sz w:val="24"/>
          <w:szCs w:val="24"/>
        </w:rPr>
      </w:pPr>
    </w:p>
    <w:p w:rsidR="00931914" w:rsidRPr="00864491" w:rsidRDefault="00931914" w:rsidP="00931914">
      <w:pPr>
        <w:pStyle w:val="a4"/>
        <w:numPr>
          <w:ilvl w:val="0"/>
          <w:numId w:val="2"/>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Ответственность сторон</w:t>
      </w:r>
    </w:p>
    <w:p w:rsidR="00931914" w:rsidRPr="00864491" w:rsidRDefault="00931914" w:rsidP="00931914">
      <w:pPr>
        <w:pStyle w:val="a4"/>
        <w:spacing w:after="0" w:line="240" w:lineRule="auto"/>
        <w:ind w:left="0" w:firstLine="709"/>
        <w:rPr>
          <w:rFonts w:ascii="Times New Roman" w:hAnsi="Times New Roman" w:cs="Times New Roman"/>
          <w:sz w:val="24"/>
          <w:szCs w:val="24"/>
        </w:rPr>
      </w:pPr>
    </w:p>
    <w:p w:rsidR="00931914" w:rsidRPr="00864491" w:rsidRDefault="00931914" w:rsidP="00931914">
      <w:pPr>
        <w:pStyle w:val="a4"/>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lastRenderedPageBreak/>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931914" w:rsidRPr="00864491" w:rsidRDefault="00931914" w:rsidP="00931914">
      <w:pPr>
        <w:pStyle w:val="a4"/>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 случае нарушения Покупателем срока оплаты Имущества, установленного в пункте</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_Ref16861870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_Ref486333023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rsidR="00931914" w:rsidRPr="00864491" w:rsidRDefault="00931914" w:rsidP="00931914">
      <w:pPr>
        <w:pStyle w:val="a4"/>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_Ref16861870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 Договора.</w:t>
      </w:r>
    </w:p>
    <w:p w:rsidR="00931914" w:rsidRPr="00864491" w:rsidRDefault="00931914" w:rsidP="00931914">
      <w:pPr>
        <w:pStyle w:val="a4"/>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_Ref486328488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_Ref486334854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p>
    <w:p w:rsidR="00931914" w:rsidRPr="00864491" w:rsidRDefault="00931914" w:rsidP="00931914">
      <w:pPr>
        <w:pStyle w:val="a4"/>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w:t>
      </w:r>
      <w:r>
        <w:rPr>
          <w:rFonts w:ascii="Times New Roman" w:eastAsia="Times New Roman" w:hAnsi="Times New Roman" w:cs="Times New Roman"/>
          <w:sz w:val="24"/>
          <w:szCs w:val="24"/>
          <w:lang w:eastAsia="ru-RU"/>
        </w:rPr>
        <w:t>3</w:t>
      </w:r>
      <w:r w:rsidRPr="00864491">
        <w:rPr>
          <w:rFonts w:ascii="Times New Roman" w:eastAsia="Times New Roman" w:hAnsi="Times New Roman" w:cs="Times New Roman"/>
          <w:sz w:val="24"/>
          <w:szCs w:val="24"/>
          <w:lang w:eastAsia="ru-RU"/>
        </w:rPr>
        <w:t xml:space="preserve"> (ноль целых трех десятых) %</w:t>
      </w:r>
      <w:r>
        <w:rPr>
          <w:rFonts w:ascii="Times New Roman" w:eastAsia="Times New Roman" w:hAnsi="Times New Roman" w:cs="Times New Roman"/>
          <w:sz w:val="24"/>
          <w:szCs w:val="24"/>
          <w:lang w:eastAsia="ru-RU"/>
        </w:rPr>
        <w:t>,</w:t>
      </w:r>
      <w:r w:rsidRPr="00B5757C">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включая НДС (если применимо)</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от стоимости Имущества, указанной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_Ref486334854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за каждый день просрочки, а также Продавец имеет право на односторонний отказ от исполнения Договора.</w:t>
      </w:r>
    </w:p>
    <w:p w:rsidR="00931914" w:rsidRPr="00864491" w:rsidRDefault="00931914" w:rsidP="00931914">
      <w:pPr>
        <w:pStyle w:val="a4"/>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_Ref527451584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w:t>
      </w:r>
      <w:r>
        <w:rPr>
          <w:rFonts w:ascii="Times New Roman" w:eastAsia="Times New Roman" w:hAnsi="Times New Roman" w:cs="Times New Roman"/>
          <w:sz w:val="24"/>
          <w:szCs w:val="24"/>
          <w:lang w:eastAsia="ru-RU"/>
        </w:rPr>
        <w:t>,</w:t>
      </w:r>
      <w:r w:rsidRPr="00B5757C">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включая НДС (если применимо)</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от стоимости Имущества, указанной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_Ref486334854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за каждый день просрочки.</w:t>
      </w:r>
    </w:p>
    <w:p w:rsidR="00931914" w:rsidRPr="00864491" w:rsidRDefault="00931914" w:rsidP="00931914">
      <w:pPr>
        <w:pStyle w:val="a4"/>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_Ref527451584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931914" w:rsidRPr="00864491" w:rsidRDefault="00931914" w:rsidP="00931914">
      <w:pPr>
        <w:pStyle w:val="a4"/>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 случае нарушения сроков возврата Имущества</w:t>
      </w:r>
      <w:r>
        <w:rPr>
          <w:rFonts w:ascii="Times New Roman" w:eastAsia="Times New Roman" w:hAnsi="Times New Roman" w:cs="Times New Roman"/>
          <w:sz w:val="24"/>
          <w:szCs w:val="24"/>
          <w:lang w:eastAsia="ru-RU"/>
        </w:rPr>
        <w:t xml:space="preserve"> (пункт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_Ref3210543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7.3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864491">
        <w:rPr>
          <w:rFonts w:ascii="Times New Roman" w:eastAsia="Times New Roman" w:hAnsi="Times New Roman" w:cs="Times New Roman"/>
          <w:sz w:val="24"/>
          <w:szCs w:val="24"/>
          <w:lang w:eastAsia="ru-RU"/>
        </w:rPr>
        <w:t xml:space="preserve">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от общей стоимости Имущества.</w:t>
      </w:r>
    </w:p>
    <w:p w:rsidR="00931914" w:rsidRDefault="00931914" w:rsidP="00931914">
      <w:pPr>
        <w:pStyle w:val="a4"/>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w:t>
      </w:r>
      <w:r w:rsidRPr="00864491">
        <w:rPr>
          <w:rFonts w:ascii="Times New Roman" w:hAnsi="Times New Roman" w:cs="Times New Roman"/>
          <w:sz w:val="24"/>
          <w:szCs w:val="24"/>
        </w:rPr>
        <w:t xml:space="preserve">том состоянии, в котором он его получил, то </w:t>
      </w:r>
      <w:bookmarkStart w:id="12" w:name="_Ref510611957"/>
      <w:r w:rsidRPr="00864491">
        <w:rPr>
          <w:rFonts w:ascii="Times New Roman" w:hAnsi="Times New Roman" w:cs="Times New Roman"/>
          <w:sz w:val="24"/>
          <w:szCs w:val="24"/>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w:t>
      </w:r>
      <w:r w:rsidRPr="00864491">
        <w:rPr>
          <w:rFonts w:ascii="Times New Roman" w:eastAsia="Times New Roman" w:hAnsi="Times New Roman" w:cs="Times New Roman"/>
          <w:sz w:val="24"/>
          <w:szCs w:val="24"/>
          <w:lang w:eastAsia="ru-RU"/>
        </w:rPr>
        <w:t xml:space="preserve"> от общей стоимости Имущества.</w:t>
      </w:r>
      <w:bookmarkEnd w:id="12"/>
      <w:r w:rsidRPr="00864491">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931914" w:rsidRPr="00864491" w:rsidRDefault="00931914" w:rsidP="00931914">
      <w:pPr>
        <w:pStyle w:val="a4"/>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9256CA">
        <w:rPr>
          <w:rFonts w:ascii="Times New Roman" w:eastAsia="Times New Roman" w:hAnsi="Times New Roman" w:cs="Times New Roman"/>
          <w:sz w:val="24"/>
          <w:szCs w:val="24"/>
          <w:lang w:eastAsia="ru-RU"/>
        </w:rPr>
        <w:t>В случае нарушения срока заключения Договора аренды, указанного в п</w:t>
      </w:r>
      <w:r>
        <w:rPr>
          <w:rFonts w:ascii="Times New Roman" w:eastAsia="Times New Roman" w:hAnsi="Times New Roman" w:cs="Times New Roman"/>
          <w:sz w:val="24"/>
          <w:szCs w:val="24"/>
          <w:lang w:eastAsia="ru-RU"/>
        </w:rPr>
        <w:t>ункте</w:t>
      </w:r>
      <w:r w:rsidRPr="009256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fldChar w:fldCharType="end"/>
      </w:r>
      <w:r w:rsidRPr="009256CA">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w:t>
      </w:r>
      <w:r w:rsidRPr="00864491">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Pr="00864491">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три</w:t>
      </w:r>
      <w:r w:rsidRPr="00864491">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ых</w:t>
      </w:r>
      <w:r w:rsidRPr="00864491">
        <w:rPr>
          <w:rFonts w:ascii="Times New Roman" w:eastAsia="Times New Roman" w:hAnsi="Times New Roman" w:cs="Times New Roman"/>
          <w:sz w:val="24"/>
          <w:szCs w:val="24"/>
          <w:lang w:eastAsia="ru-RU"/>
        </w:rPr>
        <w:t>) %, включая НДС (если применимо)</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от общей стоимости Имущества за каждый день просрочки</w:t>
      </w:r>
      <w:r w:rsidRPr="009256CA">
        <w:rPr>
          <w:rFonts w:ascii="Times New Roman" w:eastAsia="Times New Roman" w:hAnsi="Times New Roman" w:cs="Times New Roman"/>
          <w:sz w:val="24"/>
          <w:szCs w:val="24"/>
          <w:lang w:eastAsia="ru-RU"/>
        </w:rPr>
        <w:t>.</w:t>
      </w:r>
    </w:p>
    <w:p w:rsidR="00931914" w:rsidRPr="00864491" w:rsidRDefault="00931914" w:rsidP="00931914">
      <w:pPr>
        <w:pStyle w:val="a4"/>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lastRenderedPageBreak/>
        <w:t xml:space="preserve">Уплата неустойки и возмещение убытков </w:t>
      </w:r>
      <w:r>
        <w:rPr>
          <w:rFonts w:ascii="Times New Roman" w:eastAsia="Times New Roman" w:hAnsi="Times New Roman" w:cs="Times New Roman"/>
          <w:sz w:val="24"/>
          <w:szCs w:val="24"/>
          <w:lang w:eastAsia="ru-RU"/>
        </w:rPr>
        <w:t xml:space="preserve">производится в течение 10 (десяти) рабочих дней с даты получения соответствующего письменного требования другой Стороны и </w:t>
      </w:r>
      <w:r w:rsidRPr="00864491">
        <w:rPr>
          <w:rFonts w:ascii="Times New Roman" w:eastAsia="Times New Roman" w:hAnsi="Times New Roman" w:cs="Times New Roman"/>
          <w:sz w:val="24"/>
          <w:szCs w:val="24"/>
          <w:lang w:eastAsia="ru-RU"/>
        </w:rPr>
        <w:t>не освобождает Стороны от исполнения своих обязательств по Договору.</w:t>
      </w:r>
    </w:p>
    <w:p w:rsidR="00931914" w:rsidRPr="00864491" w:rsidRDefault="00931914" w:rsidP="00931914">
      <w:pPr>
        <w:pStyle w:val="a4"/>
        <w:spacing w:after="0" w:line="240" w:lineRule="auto"/>
        <w:ind w:left="0" w:firstLine="709"/>
        <w:rPr>
          <w:rFonts w:ascii="Times New Roman" w:hAnsi="Times New Roman" w:cs="Times New Roman"/>
          <w:sz w:val="24"/>
          <w:szCs w:val="24"/>
        </w:rPr>
      </w:pPr>
    </w:p>
    <w:p w:rsidR="00931914" w:rsidRPr="00864491" w:rsidRDefault="00931914" w:rsidP="00931914">
      <w:pPr>
        <w:pStyle w:val="a4"/>
        <w:numPr>
          <w:ilvl w:val="0"/>
          <w:numId w:val="2"/>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Изменение и расторжение Договора</w:t>
      </w:r>
    </w:p>
    <w:p w:rsidR="00931914" w:rsidRPr="00864491" w:rsidRDefault="00931914" w:rsidP="00931914">
      <w:pPr>
        <w:pStyle w:val="a4"/>
        <w:spacing w:after="0" w:line="240" w:lineRule="auto"/>
        <w:ind w:left="709"/>
        <w:jc w:val="both"/>
        <w:rPr>
          <w:rFonts w:ascii="Times New Roman" w:eastAsia="Times New Roman" w:hAnsi="Times New Roman" w:cs="Times New Roman"/>
          <w:sz w:val="24"/>
          <w:szCs w:val="24"/>
          <w:lang w:eastAsia="ru-RU"/>
        </w:rPr>
      </w:pPr>
    </w:p>
    <w:p w:rsidR="00931914" w:rsidRPr="00864491" w:rsidRDefault="00931914" w:rsidP="00931914">
      <w:pPr>
        <w:pStyle w:val="a4"/>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w:t>
      </w:r>
    </w:p>
    <w:p w:rsidR="00931914" w:rsidRPr="00864491" w:rsidRDefault="00931914" w:rsidP="00931914">
      <w:pPr>
        <w:pStyle w:val="a4"/>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931914" w:rsidRDefault="00931914" w:rsidP="00931914">
      <w:pPr>
        <w:pStyle w:val="a4"/>
        <w:numPr>
          <w:ilvl w:val="1"/>
          <w:numId w:val="2"/>
        </w:numPr>
        <w:spacing w:after="0" w:line="240" w:lineRule="auto"/>
        <w:ind w:left="0" w:firstLine="709"/>
        <w:jc w:val="both"/>
        <w:rPr>
          <w:rFonts w:ascii="Times New Roman" w:eastAsia="Times New Roman" w:hAnsi="Times New Roman" w:cs="Times New Roman"/>
          <w:sz w:val="24"/>
          <w:szCs w:val="24"/>
          <w:lang w:eastAsia="ru-RU"/>
        </w:rPr>
      </w:pPr>
      <w:bookmarkStart w:id="13" w:name="_Ref3210543"/>
      <w:r w:rsidRPr="00864491">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3"/>
    </w:p>
    <w:p w:rsidR="00931914" w:rsidRPr="00864491" w:rsidRDefault="00931914" w:rsidP="00931914">
      <w:pPr>
        <w:pStyle w:val="a4"/>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AF7873">
        <w:rPr>
          <w:rFonts w:ascii="Times New Roman" w:eastAsia="Times New Roman" w:hAnsi="Times New Roman" w:cs="Times New Roman"/>
          <w:sz w:val="24"/>
          <w:szCs w:val="24"/>
          <w:lang w:eastAsia="ru-RU"/>
        </w:rPr>
        <w:t xml:space="preserve">В случае </w:t>
      </w:r>
      <w:r>
        <w:rPr>
          <w:rFonts w:ascii="Times New Roman" w:eastAsia="Times New Roman" w:hAnsi="Times New Roman" w:cs="Times New Roman"/>
          <w:sz w:val="24"/>
          <w:szCs w:val="24"/>
          <w:lang w:eastAsia="ru-RU"/>
        </w:rPr>
        <w:t>не заключения</w:t>
      </w:r>
      <w:r w:rsidRPr="00AF7873">
        <w:rPr>
          <w:rFonts w:ascii="Times New Roman" w:eastAsia="Times New Roman" w:hAnsi="Times New Roman" w:cs="Times New Roman"/>
          <w:sz w:val="24"/>
          <w:szCs w:val="24"/>
          <w:lang w:eastAsia="ru-RU"/>
        </w:rPr>
        <w:t xml:space="preserve"> Покупателем </w:t>
      </w:r>
      <w:r>
        <w:rPr>
          <w:rFonts w:ascii="Times New Roman" w:eastAsia="Times New Roman" w:hAnsi="Times New Roman" w:cs="Times New Roman"/>
          <w:sz w:val="24"/>
          <w:szCs w:val="24"/>
          <w:lang w:eastAsia="ru-RU"/>
        </w:rPr>
        <w:t>Д</w:t>
      </w:r>
      <w:r w:rsidRPr="00AF7873">
        <w:rPr>
          <w:rFonts w:ascii="Times New Roman" w:eastAsia="Times New Roman" w:hAnsi="Times New Roman" w:cs="Times New Roman"/>
          <w:sz w:val="24"/>
          <w:szCs w:val="24"/>
          <w:lang w:eastAsia="ru-RU"/>
        </w:rPr>
        <w:t>оговора аренды</w:t>
      </w:r>
      <w:r>
        <w:rPr>
          <w:rFonts w:ascii="Times New Roman" w:eastAsia="Times New Roman" w:hAnsi="Times New Roman" w:cs="Times New Roman"/>
          <w:sz w:val="24"/>
          <w:szCs w:val="24"/>
          <w:lang w:eastAsia="ru-RU"/>
        </w:rPr>
        <w:t xml:space="preserve"> согласно </w:t>
      </w:r>
      <w:r w:rsidRPr="009256CA">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унктам</w:t>
      </w:r>
      <w:r w:rsidRPr="009256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fldChar w:fldCharType="end"/>
      </w:r>
      <w:r w:rsidRPr="009256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_Ref17968102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sidRPr="009256CA">
        <w:rPr>
          <w:rFonts w:ascii="Times New Roman" w:eastAsia="Times New Roman" w:hAnsi="Times New Roman" w:cs="Times New Roman"/>
          <w:sz w:val="24"/>
          <w:szCs w:val="24"/>
          <w:lang w:eastAsia="ru-RU"/>
        </w:rPr>
        <w:t>Договора</w:t>
      </w:r>
      <w:r>
        <w:rPr>
          <w:rFonts w:ascii="Times New Roman" w:eastAsia="Times New Roman" w:hAnsi="Times New Roman" w:cs="Times New Roman"/>
          <w:sz w:val="24"/>
          <w:szCs w:val="24"/>
          <w:lang w:eastAsia="ru-RU"/>
        </w:rPr>
        <w:t xml:space="preserve"> </w:t>
      </w:r>
      <w:r w:rsidRPr="00AF7873">
        <w:rPr>
          <w:rFonts w:ascii="Times New Roman" w:eastAsia="Times New Roman" w:hAnsi="Times New Roman" w:cs="Times New Roman"/>
          <w:sz w:val="24"/>
          <w:szCs w:val="24"/>
          <w:lang w:eastAsia="ru-RU"/>
        </w:rPr>
        <w:t>Продавец вправе отказаться от исполнения Договора в одностороннем внесудебном порядке путем направления Покупателю соответствующего уведомления</w:t>
      </w:r>
      <w:r>
        <w:rPr>
          <w:rFonts w:ascii="Times New Roman" w:eastAsia="Times New Roman" w:hAnsi="Times New Roman" w:cs="Times New Roman"/>
          <w:sz w:val="24"/>
          <w:szCs w:val="24"/>
          <w:lang w:eastAsia="ru-RU"/>
        </w:rPr>
        <w:t xml:space="preserve"> не позднее, чем за 2 (два) рабочих дня до даты расторжения Договора</w:t>
      </w:r>
      <w:r w:rsidRPr="00AF7873">
        <w:rPr>
          <w:rFonts w:ascii="Times New Roman" w:eastAsia="Times New Roman" w:hAnsi="Times New Roman" w:cs="Times New Roman"/>
          <w:sz w:val="24"/>
          <w:szCs w:val="24"/>
          <w:lang w:eastAsia="ru-RU"/>
        </w:rPr>
        <w:t>. При этом Договор будет считаться расторгнутым с даты, указанной в данном уведомлении.</w:t>
      </w:r>
    </w:p>
    <w:p w:rsidR="00931914" w:rsidRPr="00864491" w:rsidRDefault="00931914" w:rsidP="00931914">
      <w:pPr>
        <w:pStyle w:val="a4"/>
        <w:spacing w:after="0" w:line="240" w:lineRule="auto"/>
        <w:ind w:left="0" w:firstLine="709"/>
        <w:rPr>
          <w:rFonts w:ascii="Times New Roman" w:hAnsi="Times New Roman" w:cs="Times New Roman"/>
          <w:sz w:val="24"/>
          <w:szCs w:val="24"/>
        </w:rPr>
      </w:pPr>
    </w:p>
    <w:p w:rsidR="00931914" w:rsidRPr="00864491" w:rsidRDefault="00931914" w:rsidP="00931914">
      <w:pPr>
        <w:pStyle w:val="a4"/>
        <w:numPr>
          <w:ilvl w:val="0"/>
          <w:numId w:val="2"/>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Обстоятельства непреодолимой силы (форс-мажор)</w:t>
      </w:r>
    </w:p>
    <w:p w:rsidR="00931914" w:rsidRPr="00864491" w:rsidRDefault="00931914" w:rsidP="00931914">
      <w:pPr>
        <w:pStyle w:val="a4"/>
        <w:spacing w:after="0" w:line="240" w:lineRule="auto"/>
        <w:ind w:left="0" w:firstLine="709"/>
        <w:rPr>
          <w:rFonts w:ascii="Times New Roman" w:hAnsi="Times New Roman" w:cs="Times New Roman"/>
          <w:sz w:val="24"/>
          <w:szCs w:val="24"/>
        </w:rPr>
      </w:pPr>
    </w:p>
    <w:p w:rsidR="00931914" w:rsidRPr="00864491" w:rsidRDefault="00931914" w:rsidP="00931914">
      <w:pPr>
        <w:pStyle w:val="a4"/>
        <w:numPr>
          <w:ilvl w:val="1"/>
          <w:numId w:val="2"/>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931914" w:rsidRPr="00864491" w:rsidRDefault="00931914" w:rsidP="00931914">
      <w:pPr>
        <w:pStyle w:val="a4"/>
        <w:numPr>
          <w:ilvl w:val="1"/>
          <w:numId w:val="2"/>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931914" w:rsidRPr="00864491" w:rsidRDefault="00931914" w:rsidP="00931914">
      <w:pPr>
        <w:pStyle w:val="a4"/>
        <w:numPr>
          <w:ilvl w:val="1"/>
          <w:numId w:val="2"/>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931914" w:rsidRPr="00864491" w:rsidRDefault="00931914" w:rsidP="00931914">
      <w:pPr>
        <w:pStyle w:val="a4"/>
        <w:numPr>
          <w:ilvl w:val="1"/>
          <w:numId w:val="2"/>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931914" w:rsidRPr="00864491" w:rsidRDefault="00931914" w:rsidP="00931914">
      <w:pPr>
        <w:pStyle w:val="a4"/>
        <w:numPr>
          <w:ilvl w:val="1"/>
          <w:numId w:val="2"/>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931914" w:rsidRPr="00864491" w:rsidRDefault="00931914" w:rsidP="00931914">
      <w:pPr>
        <w:pStyle w:val="a4"/>
        <w:spacing w:after="0" w:line="240" w:lineRule="auto"/>
        <w:ind w:left="0" w:firstLine="709"/>
        <w:jc w:val="both"/>
        <w:rPr>
          <w:rFonts w:ascii="Times New Roman" w:hAnsi="Times New Roman" w:cs="Times New Roman"/>
          <w:sz w:val="24"/>
          <w:szCs w:val="24"/>
        </w:rPr>
      </w:pPr>
    </w:p>
    <w:p w:rsidR="00931914" w:rsidRPr="00864491" w:rsidRDefault="00931914" w:rsidP="00931914">
      <w:pPr>
        <w:pStyle w:val="a4"/>
        <w:numPr>
          <w:ilvl w:val="0"/>
          <w:numId w:val="2"/>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Конфиденциальность</w:t>
      </w:r>
    </w:p>
    <w:p w:rsidR="00931914" w:rsidRPr="00864491" w:rsidRDefault="00931914" w:rsidP="00931914">
      <w:pPr>
        <w:pStyle w:val="a4"/>
        <w:spacing w:after="0" w:line="240" w:lineRule="auto"/>
        <w:ind w:left="0" w:firstLine="709"/>
        <w:rPr>
          <w:rFonts w:ascii="Times New Roman" w:hAnsi="Times New Roman" w:cs="Times New Roman"/>
          <w:sz w:val="24"/>
          <w:szCs w:val="24"/>
        </w:rPr>
      </w:pPr>
    </w:p>
    <w:p w:rsidR="00931914" w:rsidRPr="00864491" w:rsidRDefault="00931914" w:rsidP="00931914">
      <w:pPr>
        <w:pStyle w:val="a4"/>
        <w:keepLines/>
        <w:numPr>
          <w:ilvl w:val="1"/>
          <w:numId w:val="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64491">
        <w:rPr>
          <w:rFonts w:ascii="Times New Roman" w:eastAsia="Times New Roman" w:hAnsi="Times New Roman" w:cs="Times New Roman"/>
          <w:sz w:val="24"/>
          <w:szCs w:val="24"/>
          <w:lang w:val="x-none" w:eastAsia="x-none"/>
        </w:rPr>
        <w:lastRenderedPageBreak/>
        <w:t>По взаимному согласию Сторон в рамках Договора конфиденциальной признается любая информация, касающаяся предмета</w:t>
      </w:r>
      <w:r w:rsidRPr="00864491">
        <w:rPr>
          <w:rFonts w:ascii="Times New Roman" w:eastAsia="Times New Roman" w:hAnsi="Times New Roman" w:cs="Times New Roman"/>
          <w:sz w:val="24"/>
          <w:szCs w:val="24"/>
          <w:lang w:eastAsia="x-none"/>
        </w:rPr>
        <w:t xml:space="preserve"> и содержания</w:t>
      </w:r>
      <w:r w:rsidRPr="00864491">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931914" w:rsidRPr="00864491" w:rsidRDefault="00931914" w:rsidP="00931914">
      <w:pPr>
        <w:keepLines/>
        <w:numPr>
          <w:ilvl w:val="1"/>
          <w:numId w:val="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64491">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931914" w:rsidRPr="00864491" w:rsidRDefault="00931914" w:rsidP="00931914">
      <w:pPr>
        <w:keepLines/>
        <w:numPr>
          <w:ilvl w:val="1"/>
          <w:numId w:val="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64491">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864491">
        <w:rPr>
          <w:rFonts w:ascii="Times New Roman" w:eastAsia="Times New Roman" w:hAnsi="Times New Roman" w:cs="Times New Roman"/>
          <w:sz w:val="24"/>
          <w:szCs w:val="24"/>
          <w:lang w:eastAsia="x-none"/>
        </w:rPr>
        <w:t xml:space="preserve"> 3 (трех) лет </w:t>
      </w:r>
      <w:r w:rsidRPr="00864491">
        <w:rPr>
          <w:rFonts w:ascii="Times New Roman" w:eastAsia="Times New Roman" w:hAnsi="Times New Roman" w:cs="Times New Roman"/>
          <w:sz w:val="24"/>
          <w:szCs w:val="24"/>
          <w:lang w:val="x-none" w:eastAsia="x-none"/>
        </w:rPr>
        <w:t>после прекращения действия Договора.</w:t>
      </w:r>
    </w:p>
    <w:p w:rsidR="00931914" w:rsidRPr="00864491" w:rsidRDefault="00931914" w:rsidP="00931914">
      <w:pPr>
        <w:keepLines/>
        <w:numPr>
          <w:ilvl w:val="1"/>
          <w:numId w:val="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64491">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931914" w:rsidRPr="00864491" w:rsidRDefault="00931914" w:rsidP="00931914">
      <w:pPr>
        <w:pStyle w:val="a4"/>
        <w:spacing w:after="0" w:line="240" w:lineRule="auto"/>
        <w:ind w:left="0" w:firstLine="709"/>
        <w:rPr>
          <w:rFonts w:ascii="Times New Roman" w:hAnsi="Times New Roman" w:cs="Times New Roman"/>
          <w:sz w:val="24"/>
          <w:szCs w:val="24"/>
        </w:rPr>
      </w:pPr>
    </w:p>
    <w:p w:rsidR="00931914" w:rsidRPr="00864491" w:rsidRDefault="00931914" w:rsidP="00931914">
      <w:pPr>
        <w:pStyle w:val="a4"/>
        <w:numPr>
          <w:ilvl w:val="0"/>
          <w:numId w:val="2"/>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Порядок разрешения споров</w:t>
      </w:r>
    </w:p>
    <w:p w:rsidR="00931914" w:rsidRPr="00864491" w:rsidRDefault="00931914" w:rsidP="00931914">
      <w:pPr>
        <w:pStyle w:val="a4"/>
        <w:spacing w:after="0" w:line="240" w:lineRule="auto"/>
        <w:ind w:left="0" w:firstLine="709"/>
        <w:rPr>
          <w:rFonts w:ascii="Times New Roman" w:hAnsi="Times New Roman" w:cs="Times New Roman"/>
          <w:sz w:val="24"/>
          <w:szCs w:val="24"/>
        </w:rPr>
      </w:pPr>
    </w:p>
    <w:p w:rsidR="00931914" w:rsidRPr="00864491" w:rsidRDefault="00931914" w:rsidP="00931914">
      <w:pPr>
        <w:pStyle w:val="a4"/>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864491">
        <w:rPr>
          <w:rFonts w:ascii="Times New Roman" w:eastAsia="Times New Roman" w:hAnsi="Times New Roman" w:cs="Times New Roman"/>
          <w:color w:val="000000"/>
          <w:sz w:val="24"/>
          <w:szCs w:val="24"/>
          <w:lang w:eastAsia="ru-RU"/>
        </w:rPr>
        <w:t>недостижения</w:t>
      </w:r>
      <w:proofErr w:type="spellEnd"/>
      <w:r w:rsidRPr="00864491">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864491">
        <w:rPr>
          <w:rFonts w:ascii="Times New Roman" w:eastAsia="Times New Roman" w:hAnsi="Times New Roman" w:cs="Times New Roman"/>
          <w:sz w:val="24"/>
          <w:szCs w:val="24"/>
          <w:lang w:eastAsia="ru-RU"/>
        </w:rPr>
        <w:t>.</w:t>
      </w:r>
      <w:bookmarkStart w:id="14" w:name="_Ref1393199"/>
    </w:p>
    <w:bookmarkEnd w:id="14"/>
    <w:p w:rsidR="00931914" w:rsidRPr="00864491" w:rsidRDefault="00931914" w:rsidP="00931914">
      <w:pPr>
        <w:pStyle w:val="a4"/>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color w:val="000000"/>
          <w:sz w:val="24"/>
          <w:szCs w:val="24"/>
          <w:lang w:eastAsia="ru-RU"/>
        </w:rPr>
        <w:t xml:space="preserve">В случае </w:t>
      </w:r>
      <w:proofErr w:type="spellStart"/>
      <w:r w:rsidRPr="00864491">
        <w:rPr>
          <w:rFonts w:ascii="Times New Roman" w:eastAsia="Times New Roman" w:hAnsi="Times New Roman" w:cs="Times New Roman"/>
          <w:color w:val="000000"/>
          <w:sz w:val="24"/>
          <w:szCs w:val="24"/>
          <w:lang w:eastAsia="ru-RU"/>
        </w:rPr>
        <w:t>неурегулирования</w:t>
      </w:r>
      <w:proofErr w:type="spellEnd"/>
      <w:r w:rsidRPr="00864491">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Pr="00D91992">
        <w:rPr>
          <w:rFonts w:ascii="Times New Roman" w:eastAsia="Times New Roman" w:hAnsi="Times New Roman" w:cs="Times New Roman"/>
          <w:color w:val="000000"/>
          <w:sz w:val="24"/>
          <w:szCs w:val="24"/>
          <w:lang w:eastAsia="ru-RU"/>
        </w:rPr>
        <w:fldChar w:fldCharType="begin"/>
      </w:r>
      <w:r w:rsidRPr="00864491">
        <w:rPr>
          <w:rFonts w:ascii="Times New Roman" w:eastAsia="Times New Roman" w:hAnsi="Times New Roman" w:cs="Times New Roman"/>
          <w:color w:val="000000"/>
          <w:sz w:val="24"/>
          <w:szCs w:val="24"/>
          <w:lang w:eastAsia="ru-RU"/>
        </w:rPr>
        <w:instrText xml:space="preserve"> REF _Ref1393199 \r \h  \* MERGEFORMAT </w:instrText>
      </w:r>
      <w:r w:rsidRPr="00D91992">
        <w:rPr>
          <w:rFonts w:ascii="Times New Roman" w:eastAsia="Times New Roman" w:hAnsi="Times New Roman" w:cs="Times New Roman"/>
          <w:color w:val="000000"/>
          <w:sz w:val="24"/>
          <w:szCs w:val="24"/>
          <w:lang w:eastAsia="ru-RU"/>
        </w:rPr>
      </w:r>
      <w:r w:rsidRPr="00D91992">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sidRPr="00D91992">
        <w:rPr>
          <w:rFonts w:ascii="Times New Roman" w:eastAsia="Times New Roman" w:hAnsi="Times New Roman" w:cs="Times New Roman"/>
          <w:color w:val="000000"/>
          <w:sz w:val="24"/>
          <w:szCs w:val="24"/>
          <w:lang w:eastAsia="ru-RU"/>
        </w:rPr>
        <w:fldChar w:fldCharType="end"/>
      </w:r>
      <w:r w:rsidRPr="00864491">
        <w:rPr>
          <w:rFonts w:ascii="Times New Roman" w:eastAsia="Times New Roman" w:hAnsi="Times New Roman" w:cs="Times New Roman"/>
          <w:color w:val="000000"/>
          <w:sz w:val="24"/>
          <w:szCs w:val="24"/>
          <w:lang w:eastAsia="ru-RU"/>
        </w:rPr>
        <w:t xml:space="preserve"> Договора, спор передается в </w:t>
      </w:r>
      <w:r w:rsidRPr="00864491">
        <w:rPr>
          <w:rFonts w:ascii="Times New Roman" w:eastAsia="Times New Roman" w:hAnsi="Times New Roman" w:cs="Times New Roman"/>
          <w:sz w:val="24"/>
          <w:szCs w:val="24"/>
          <w:lang w:eastAsia="ru-RU"/>
        </w:rPr>
        <w:t>____________________</w:t>
      </w:r>
      <w:r w:rsidRPr="00A6567F">
        <w:rPr>
          <w:rFonts w:ascii="Times New Roman" w:hAnsi="Times New Roman" w:cs="Times New Roman"/>
          <w:sz w:val="24"/>
          <w:szCs w:val="24"/>
          <w:vertAlign w:val="superscript"/>
          <w:lang w:eastAsia="ru-RU"/>
        </w:rPr>
        <w:footnoteReference w:id="22"/>
      </w:r>
      <w:r w:rsidRPr="00864491">
        <w:rPr>
          <w:rFonts w:ascii="Times New Roman" w:eastAsia="Times New Roman" w:hAnsi="Times New Roman" w:cs="Times New Roman"/>
          <w:sz w:val="24"/>
          <w:szCs w:val="24"/>
          <w:lang w:eastAsia="ru-RU"/>
        </w:rPr>
        <w:t>.</w:t>
      </w:r>
    </w:p>
    <w:p w:rsidR="00931914" w:rsidRPr="00864491" w:rsidRDefault="00931914" w:rsidP="00931914">
      <w:pPr>
        <w:pStyle w:val="a4"/>
        <w:spacing w:after="0" w:line="240" w:lineRule="auto"/>
        <w:ind w:left="0" w:firstLine="709"/>
        <w:rPr>
          <w:rFonts w:ascii="Times New Roman" w:hAnsi="Times New Roman" w:cs="Times New Roman"/>
          <w:sz w:val="24"/>
          <w:szCs w:val="24"/>
        </w:rPr>
      </w:pPr>
    </w:p>
    <w:p w:rsidR="00931914" w:rsidRPr="00864491" w:rsidRDefault="00931914" w:rsidP="00931914">
      <w:pPr>
        <w:pStyle w:val="a4"/>
        <w:numPr>
          <w:ilvl w:val="0"/>
          <w:numId w:val="2"/>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Прочие условия</w:t>
      </w:r>
    </w:p>
    <w:p w:rsidR="00931914" w:rsidRPr="00864491" w:rsidRDefault="00931914" w:rsidP="00931914">
      <w:pPr>
        <w:pStyle w:val="a4"/>
        <w:spacing w:after="0" w:line="240" w:lineRule="auto"/>
        <w:ind w:left="709"/>
        <w:jc w:val="both"/>
        <w:rPr>
          <w:rFonts w:ascii="Times New Roman" w:hAnsi="Times New Roman" w:cs="Times New Roman"/>
          <w:sz w:val="24"/>
          <w:szCs w:val="24"/>
        </w:rPr>
      </w:pPr>
    </w:p>
    <w:p w:rsidR="00931914" w:rsidRPr="00864491" w:rsidRDefault="00931914" w:rsidP="00931914">
      <w:pPr>
        <w:pStyle w:val="a4"/>
        <w:numPr>
          <w:ilvl w:val="1"/>
          <w:numId w:val="2"/>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931914" w:rsidRDefault="00931914" w:rsidP="00931914">
      <w:pPr>
        <w:pStyle w:val="a4"/>
        <w:numPr>
          <w:ilvl w:val="1"/>
          <w:numId w:val="2"/>
        </w:numPr>
        <w:spacing w:after="0" w:line="240" w:lineRule="auto"/>
        <w:ind w:left="0" w:firstLine="709"/>
        <w:jc w:val="both"/>
        <w:rPr>
          <w:rFonts w:ascii="Times New Roman" w:hAnsi="Times New Roman" w:cs="Times New Roman"/>
          <w:sz w:val="24"/>
          <w:szCs w:val="24"/>
        </w:rPr>
      </w:pPr>
      <w:r w:rsidRPr="00A6567F">
        <w:rPr>
          <w:rFonts w:ascii="Times New Roman" w:hAnsi="Times New Roman" w:cs="Times New Roman"/>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w:t>
      </w:r>
    </w:p>
    <w:p w:rsidR="00931914" w:rsidRPr="004041F6" w:rsidRDefault="00931914" w:rsidP="00931914">
      <w:pPr>
        <w:pStyle w:val="a4"/>
        <w:numPr>
          <w:ilvl w:val="1"/>
          <w:numId w:val="2"/>
        </w:numPr>
        <w:spacing w:after="0" w:line="240" w:lineRule="auto"/>
        <w:ind w:left="0" w:firstLine="709"/>
        <w:jc w:val="both"/>
        <w:rPr>
          <w:rFonts w:ascii="Times New Roman" w:hAnsi="Times New Roman" w:cs="Times New Roman"/>
          <w:sz w:val="24"/>
          <w:szCs w:val="24"/>
        </w:rPr>
      </w:pPr>
      <w:r w:rsidRPr="004041F6">
        <w:rPr>
          <w:rFonts w:ascii="Times New Roman" w:hAnsi="Times New Roman" w:cs="Times New Roman"/>
          <w:sz w:val="24"/>
          <w:szCs w:val="24"/>
        </w:rPr>
        <w:t>Все уведомления, извещения и сообщения, направляемые в связи с исполнением Договора, должны быть оформлены в письменном виде на русском языке и могут быть направлены с помощью заказной или курьерской почт</w:t>
      </w:r>
      <w:r>
        <w:rPr>
          <w:rFonts w:ascii="Times New Roman" w:hAnsi="Times New Roman" w:cs="Times New Roman"/>
          <w:sz w:val="24"/>
          <w:szCs w:val="24"/>
        </w:rPr>
        <w:t>ы</w:t>
      </w:r>
      <w:r w:rsidRPr="004041F6">
        <w:rPr>
          <w:rFonts w:ascii="Times New Roman" w:hAnsi="Times New Roman" w:cs="Times New Roman"/>
          <w:sz w:val="24"/>
          <w:szCs w:val="24"/>
        </w:rPr>
        <w:t>, с подтверждением факта их получения, по фактическим адресам Сторон, указанным в</w:t>
      </w:r>
      <w:r>
        <w:rPr>
          <w:rFonts w:ascii="Times New Roman" w:hAnsi="Times New Roman" w:cs="Times New Roman"/>
          <w:sz w:val="24"/>
          <w:szCs w:val="24"/>
        </w:rPr>
        <w:t xml:space="preserve"> </w:t>
      </w:r>
      <w:r w:rsidRPr="00A6567F">
        <w:rPr>
          <w:rFonts w:ascii="Times New Roman" w:hAnsi="Times New Roman" w:cs="Times New Roman"/>
          <w:sz w:val="24"/>
          <w:szCs w:val="24"/>
        </w:rPr>
        <w:t xml:space="preserve">разделе </w:t>
      </w:r>
      <w:r w:rsidRPr="00A6567F">
        <w:rPr>
          <w:rFonts w:ascii="Times New Roman" w:hAnsi="Times New Roman" w:cs="Times New Roman"/>
          <w:sz w:val="24"/>
          <w:szCs w:val="24"/>
        </w:rPr>
        <w:fldChar w:fldCharType="begin"/>
      </w:r>
      <w:r w:rsidRPr="00A6567F">
        <w:rPr>
          <w:rFonts w:ascii="Times New Roman" w:hAnsi="Times New Roman" w:cs="Times New Roman"/>
          <w:sz w:val="24"/>
          <w:szCs w:val="24"/>
        </w:rPr>
        <w:instrText xml:space="preserve"> REF _Ref486328623 \r \h  \* MERGEFORMAT </w:instrText>
      </w:r>
      <w:r w:rsidRPr="00A6567F">
        <w:rPr>
          <w:rFonts w:ascii="Times New Roman" w:hAnsi="Times New Roman" w:cs="Times New Roman"/>
          <w:sz w:val="24"/>
          <w:szCs w:val="24"/>
        </w:rPr>
      </w:r>
      <w:r w:rsidRPr="00A6567F">
        <w:rPr>
          <w:rFonts w:ascii="Times New Roman" w:hAnsi="Times New Roman" w:cs="Times New Roman"/>
          <w:sz w:val="24"/>
          <w:szCs w:val="24"/>
        </w:rPr>
        <w:fldChar w:fldCharType="separate"/>
      </w:r>
      <w:r>
        <w:rPr>
          <w:rFonts w:ascii="Times New Roman" w:hAnsi="Times New Roman" w:cs="Times New Roman"/>
          <w:sz w:val="24"/>
          <w:szCs w:val="24"/>
        </w:rPr>
        <w:t>13</w:t>
      </w:r>
      <w:r w:rsidRPr="00A6567F">
        <w:rPr>
          <w:rFonts w:ascii="Times New Roman" w:hAnsi="Times New Roman" w:cs="Times New Roman"/>
          <w:sz w:val="24"/>
          <w:szCs w:val="24"/>
        </w:rPr>
        <w:fldChar w:fldCharType="end"/>
      </w:r>
      <w:r w:rsidRPr="00A6567F">
        <w:rPr>
          <w:rFonts w:ascii="Times New Roman" w:hAnsi="Times New Roman" w:cs="Times New Roman"/>
          <w:sz w:val="24"/>
          <w:szCs w:val="24"/>
        </w:rPr>
        <w:t xml:space="preserve"> Договора</w:t>
      </w:r>
      <w:r w:rsidRPr="004041F6">
        <w:rPr>
          <w:rFonts w:ascii="Times New Roman" w:hAnsi="Times New Roman" w:cs="Times New Roman"/>
          <w:sz w:val="24"/>
          <w:szCs w:val="24"/>
        </w:rPr>
        <w:t xml:space="preserve"> либо по иному адресу, о котором любая из Сторон может уведомить другую Сторону, а также с использованием электронного документооборота</w:t>
      </w:r>
      <w:r>
        <w:rPr>
          <w:rStyle w:val="a7"/>
          <w:rFonts w:ascii="Times New Roman" w:hAnsi="Times New Roman"/>
          <w:sz w:val="24"/>
          <w:szCs w:val="24"/>
        </w:rPr>
        <w:footnoteReference w:id="23"/>
      </w:r>
      <w:r w:rsidRPr="004041F6">
        <w:rPr>
          <w:rFonts w:ascii="Times New Roman" w:hAnsi="Times New Roman" w:cs="Times New Roman"/>
          <w:sz w:val="24"/>
          <w:szCs w:val="24"/>
        </w:rPr>
        <w:t>.</w:t>
      </w:r>
    </w:p>
    <w:p w:rsidR="00931914" w:rsidRPr="00864491" w:rsidRDefault="00931914" w:rsidP="00931914">
      <w:pPr>
        <w:pStyle w:val="a4"/>
        <w:numPr>
          <w:ilvl w:val="1"/>
          <w:numId w:val="2"/>
        </w:numPr>
        <w:spacing w:after="0" w:line="240" w:lineRule="auto"/>
        <w:ind w:left="0" w:firstLine="709"/>
        <w:jc w:val="both"/>
        <w:rPr>
          <w:rFonts w:ascii="Times New Roman" w:hAnsi="Times New Roman" w:cs="Times New Roman"/>
          <w:sz w:val="24"/>
          <w:szCs w:val="24"/>
        </w:rPr>
      </w:pPr>
      <w:r w:rsidRPr="004041F6">
        <w:rPr>
          <w:rFonts w:ascii="Times New Roman" w:hAnsi="Times New Roman" w:cs="Times New Roman"/>
          <w:sz w:val="24"/>
          <w:szCs w:val="24"/>
        </w:rPr>
        <w:t xml:space="preserve">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w:t>
      </w:r>
      <w:r w:rsidRPr="004041F6">
        <w:rPr>
          <w:rFonts w:ascii="Times New Roman" w:hAnsi="Times New Roman" w:cs="Times New Roman"/>
          <w:sz w:val="24"/>
          <w:szCs w:val="24"/>
        </w:rPr>
        <w:lastRenderedPageBreak/>
        <w:t>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931914" w:rsidRPr="00D91992" w:rsidRDefault="00931914" w:rsidP="00931914">
      <w:pPr>
        <w:pStyle w:val="a4"/>
        <w:numPr>
          <w:ilvl w:val="1"/>
          <w:numId w:val="2"/>
        </w:numPr>
        <w:spacing w:after="0" w:line="240" w:lineRule="auto"/>
        <w:ind w:left="0" w:firstLine="709"/>
        <w:jc w:val="both"/>
        <w:rPr>
          <w:szCs w:val="24"/>
        </w:rPr>
      </w:pPr>
      <w:r w:rsidRPr="00A6567F">
        <w:rPr>
          <w:rFonts w:ascii="Times New Roman" w:hAnsi="Times New Roman" w:cs="Times New Roman"/>
          <w:sz w:val="24"/>
          <w:szCs w:val="24"/>
        </w:rPr>
        <w:t xml:space="preserve">Об изменении адресов, реквизитов и уполномоченных (ответственных) лиц </w:t>
      </w:r>
      <w:r>
        <w:rPr>
          <w:rFonts w:ascii="Times New Roman" w:hAnsi="Times New Roman" w:cs="Times New Roman"/>
          <w:sz w:val="24"/>
          <w:szCs w:val="24"/>
        </w:rPr>
        <w:t>С</w:t>
      </w:r>
      <w:r w:rsidRPr="00A6567F">
        <w:rPr>
          <w:rFonts w:ascii="Times New Roman" w:hAnsi="Times New Roman" w:cs="Times New Roman"/>
          <w:sz w:val="24"/>
          <w:szCs w:val="24"/>
        </w:rPr>
        <w:t>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931914" w:rsidRPr="00D91992" w:rsidRDefault="00931914" w:rsidP="00931914">
      <w:pPr>
        <w:pStyle w:val="a4"/>
        <w:numPr>
          <w:ilvl w:val="1"/>
          <w:numId w:val="2"/>
        </w:numPr>
        <w:spacing w:after="0" w:line="240" w:lineRule="auto"/>
        <w:ind w:left="0" w:firstLine="709"/>
        <w:jc w:val="both"/>
        <w:rPr>
          <w:szCs w:val="24"/>
        </w:rPr>
      </w:pPr>
      <w:r w:rsidRPr="00A6567F">
        <w:rPr>
          <w:rFonts w:ascii="Times New Roman" w:hAnsi="Times New Roman" w:cs="Times New Roman"/>
          <w:sz w:val="24"/>
          <w:szCs w:val="24"/>
        </w:rPr>
        <w:t>В ходе исполнения заключенного Договора запрещается подключение любого оборудования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rsidR="00931914" w:rsidRPr="00D91992" w:rsidRDefault="00931914" w:rsidP="00931914">
      <w:pPr>
        <w:pStyle w:val="1"/>
        <w:numPr>
          <w:ilvl w:val="1"/>
          <w:numId w:val="2"/>
        </w:numPr>
        <w:spacing w:before="0" w:after="0"/>
        <w:ind w:left="0" w:firstLine="709"/>
        <w:rPr>
          <w:szCs w:val="24"/>
        </w:rPr>
      </w:pPr>
      <w:r w:rsidRPr="00864491">
        <w:rPr>
          <w:rStyle w:val="a7"/>
          <w:bCs/>
          <w:szCs w:val="24"/>
        </w:rPr>
        <w:footnoteReference w:id="24"/>
      </w:r>
      <w:r w:rsidRPr="00D91992">
        <w:rPr>
          <w:bCs/>
          <w:szCs w:val="24"/>
        </w:rPr>
        <w:t xml:space="preserve">В целях недопущения действий коррупционного характера, Стороны обязуются выполнять требования, изложенные в Приложении № </w:t>
      </w:r>
      <w:r>
        <w:rPr>
          <w:bCs/>
          <w:szCs w:val="24"/>
        </w:rPr>
        <w:t>3</w:t>
      </w:r>
      <w:r w:rsidRPr="00D91992">
        <w:rPr>
          <w:bCs/>
          <w:szCs w:val="24"/>
        </w:rPr>
        <w:t xml:space="preserve"> к Договору (Гаранти</w:t>
      </w:r>
      <w:r>
        <w:rPr>
          <w:bCs/>
          <w:szCs w:val="24"/>
        </w:rPr>
        <w:t>и</w:t>
      </w:r>
      <w:r w:rsidRPr="00D91992">
        <w:rPr>
          <w:bCs/>
          <w:szCs w:val="24"/>
        </w:rPr>
        <w:t xml:space="preserve"> по недопущению действий коррупционного характера).</w:t>
      </w:r>
    </w:p>
    <w:p w:rsidR="00931914" w:rsidRPr="00864491" w:rsidRDefault="00931914" w:rsidP="00931914">
      <w:pPr>
        <w:pStyle w:val="a4"/>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Договор составлен </w:t>
      </w:r>
      <w:r w:rsidRPr="00864491">
        <w:rPr>
          <w:rFonts w:ascii="Times New Roman" w:hAnsi="Times New Roman" w:cs="Times New Roman"/>
          <w:sz w:val="24"/>
          <w:szCs w:val="24"/>
        </w:rPr>
        <w:t xml:space="preserve">на русском языке </w:t>
      </w:r>
      <w:r w:rsidRPr="00864491">
        <w:rPr>
          <w:rFonts w:ascii="Times New Roman" w:eastAsia="Times New Roman" w:hAnsi="Times New Roman" w:cs="Times New Roman"/>
          <w:sz w:val="24"/>
          <w:szCs w:val="24"/>
          <w:lang w:eastAsia="ru-RU"/>
        </w:rPr>
        <w:t>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______________________</w:t>
      </w:r>
      <w:r w:rsidRPr="00864491">
        <w:rPr>
          <w:rStyle w:val="a7"/>
          <w:rFonts w:ascii="Times New Roman" w:hAnsi="Times New Roman"/>
          <w:sz w:val="24"/>
          <w:szCs w:val="24"/>
          <w:lang w:eastAsia="ru-RU"/>
        </w:rPr>
        <w:footnoteReference w:id="25"/>
      </w:r>
      <w:r w:rsidRPr="00864491">
        <w:rPr>
          <w:rFonts w:ascii="Times New Roman" w:eastAsia="Times New Roman" w:hAnsi="Times New Roman" w:cs="Times New Roman"/>
          <w:sz w:val="24"/>
          <w:szCs w:val="24"/>
          <w:lang w:eastAsia="ru-RU"/>
        </w:rPr>
        <w:t>.</w:t>
      </w:r>
    </w:p>
    <w:p w:rsidR="00931914" w:rsidRPr="00864491" w:rsidRDefault="00931914" w:rsidP="00931914">
      <w:pPr>
        <w:pStyle w:val="1"/>
        <w:numPr>
          <w:ilvl w:val="1"/>
          <w:numId w:val="2"/>
        </w:numPr>
        <w:tabs>
          <w:tab w:val="left" w:pos="0"/>
        </w:tabs>
        <w:spacing w:before="0" w:after="0"/>
        <w:ind w:left="0" w:firstLine="709"/>
        <w:rPr>
          <w:szCs w:val="24"/>
        </w:rPr>
      </w:pPr>
      <w:r w:rsidRPr="00864491">
        <w:rPr>
          <w:szCs w:val="24"/>
        </w:rPr>
        <w:t>По вопросам, не урегулированным в Договоре, Стороны руководствуются законодательством Российской Федерации.</w:t>
      </w:r>
    </w:p>
    <w:p w:rsidR="00931914" w:rsidRPr="00864491" w:rsidRDefault="00931914" w:rsidP="00931914">
      <w:pPr>
        <w:pStyle w:val="a4"/>
        <w:spacing w:after="0" w:line="240" w:lineRule="auto"/>
        <w:ind w:left="0" w:firstLine="709"/>
        <w:rPr>
          <w:rFonts w:ascii="Times New Roman" w:hAnsi="Times New Roman" w:cs="Times New Roman"/>
          <w:sz w:val="24"/>
          <w:szCs w:val="24"/>
        </w:rPr>
      </w:pPr>
    </w:p>
    <w:p w:rsidR="00931914" w:rsidRPr="00864491" w:rsidRDefault="00931914" w:rsidP="00931914">
      <w:pPr>
        <w:pStyle w:val="a4"/>
        <w:numPr>
          <w:ilvl w:val="0"/>
          <w:numId w:val="2"/>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Приложения к Договору</w:t>
      </w:r>
    </w:p>
    <w:p w:rsidR="00931914" w:rsidRPr="00864491" w:rsidRDefault="00931914" w:rsidP="00931914">
      <w:pPr>
        <w:pStyle w:val="a4"/>
        <w:spacing w:after="0" w:line="240" w:lineRule="auto"/>
        <w:ind w:left="0" w:firstLine="709"/>
        <w:rPr>
          <w:rFonts w:ascii="Times New Roman" w:hAnsi="Times New Roman" w:cs="Times New Roman"/>
          <w:sz w:val="24"/>
          <w:szCs w:val="24"/>
        </w:rPr>
      </w:pPr>
    </w:p>
    <w:p w:rsidR="00931914" w:rsidRPr="00864491" w:rsidRDefault="00931914" w:rsidP="00931914">
      <w:pPr>
        <w:pStyle w:val="a4"/>
        <w:numPr>
          <w:ilvl w:val="1"/>
          <w:numId w:val="2"/>
        </w:numPr>
        <w:snapToGrid w:val="0"/>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bCs/>
          <w:sz w:val="24"/>
          <w:szCs w:val="24"/>
        </w:rPr>
        <w:t xml:space="preserve">Приложение № 1 – Форма </w:t>
      </w:r>
      <w:r w:rsidRPr="00864491">
        <w:rPr>
          <w:rFonts w:ascii="Times New Roman" w:hAnsi="Times New Roman" w:cs="Times New Roman"/>
          <w:sz w:val="24"/>
          <w:szCs w:val="24"/>
        </w:rPr>
        <w:t xml:space="preserve">Акта приема-передачи Имущества – </w:t>
      </w:r>
      <w:r w:rsidRPr="00864491">
        <w:rPr>
          <w:rFonts w:ascii="Times New Roman" w:hAnsi="Times New Roman" w:cs="Times New Roman"/>
          <w:bCs/>
          <w:sz w:val="24"/>
          <w:szCs w:val="24"/>
        </w:rPr>
        <w:t xml:space="preserve">на </w:t>
      </w:r>
      <w:r w:rsidRPr="00864491">
        <w:rPr>
          <w:rFonts w:ascii="Times New Roman" w:hAnsi="Times New Roman" w:cs="Times New Roman"/>
          <w:sz w:val="24"/>
          <w:szCs w:val="24"/>
        </w:rPr>
        <w:t>__ листах.</w:t>
      </w:r>
    </w:p>
    <w:p w:rsidR="00931914" w:rsidRDefault="00931914" w:rsidP="00931914">
      <w:pPr>
        <w:pStyle w:val="a4"/>
        <w:numPr>
          <w:ilvl w:val="1"/>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Приложение № 2</w:t>
      </w:r>
      <w:r w:rsidRPr="00864491">
        <w:rPr>
          <w:rFonts w:ascii="Times New Roman" w:hAnsi="Times New Roman" w:cs="Times New Roman"/>
          <w:sz w:val="24"/>
          <w:szCs w:val="24"/>
        </w:rPr>
        <w:t xml:space="preserve"> </w:t>
      </w:r>
      <w:r>
        <w:rPr>
          <w:rFonts w:ascii="Times New Roman" w:hAnsi="Times New Roman" w:cs="Times New Roman"/>
          <w:sz w:val="24"/>
          <w:szCs w:val="24"/>
        </w:rPr>
        <w:t>–</w:t>
      </w:r>
      <w:r w:rsidRPr="00864491">
        <w:rPr>
          <w:rFonts w:ascii="Times New Roman" w:hAnsi="Times New Roman" w:cs="Times New Roman"/>
          <w:sz w:val="24"/>
          <w:szCs w:val="24"/>
        </w:rPr>
        <w:t xml:space="preserve"> </w:t>
      </w:r>
      <w:r>
        <w:rPr>
          <w:rFonts w:ascii="Times New Roman" w:hAnsi="Times New Roman" w:cs="Times New Roman"/>
          <w:sz w:val="24"/>
          <w:szCs w:val="24"/>
        </w:rPr>
        <w:t>План Объекта</w:t>
      </w:r>
      <w:r w:rsidRPr="00864491">
        <w:rPr>
          <w:rFonts w:ascii="Times New Roman" w:hAnsi="Times New Roman" w:cs="Times New Roman"/>
          <w:sz w:val="24"/>
          <w:szCs w:val="24"/>
        </w:rPr>
        <w:t xml:space="preserve"> </w:t>
      </w:r>
      <w:r>
        <w:rPr>
          <w:rFonts w:ascii="Times New Roman" w:hAnsi="Times New Roman" w:cs="Times New Roman"/>
          <w:sz w:val="24"/>
          <w:szCs w:val="24"/>
        </w:rPr>
        <w:t xml:space="preserve">с указанием части Объекта, передаваемого в аренду </w:t>
      </w:r>
      <w:r w:rsidRPr="00864491">
        <w:rPr>
          <w:rFonts w:ascii="Times New Roman" w:hAnsi="Times New Roman" w:cs="Times New Roman"/>
          <w:sz w:val="24"/>
          <w:szCs w:val="24"/>
        </w:rPr>
        <w:t xml:space="preserve">– </w:t>
      </w:r>
      <w:r w:rsidRPr="00864491">
        <w:rPr>
          <w:rFonts w:ascii="Times New Roman" w:hAnsi="Times New Roman" w:cs="Times New Roman"/>
          <w:bCs/>
          <w:sz w:val="24"/>
          <w:szCs w:val="24"/>
        </w:rPr>
        <w:t xml:space="preserve">на </w:t>
      </w:r>
      <w:r w:rsidRPr="00864491">
        <w:rPr>
          <w:rFonts w:ascii="Times New Roman" w:hAnsi="Times New Roman" w:cs="Times New Roman"/>
          <w:sz w:val="24"/>
          <w:szCs w:val="24"/>
        </w:rPr>
        <w:t>__ листах.</w:t>
      </w:r>
    </w:p>
    <w:p w:rsidR="00931914" w:rsidRPr="00A23186" w:rsidRDefault="00931914" w:rsidP="00931914">
      <w:pPr>
        <w:pStyle w:val="a4"/>
        <w:numPr>
          <w:ilvl w:val="1"/>
          <w:numId w:val="2"/>
        </w:numPr>
        <w:snapToGrid w:val="0"/>
        <w:spacing w:after="0" w:line="240" w:lineRule="auto"/>
        <w:ind w:left="0" w:firstLine="709"/>
        <w:jc w:val="both"/>
        <w:rPr>
          <w:rFonts w:ascii="Times New Roman" w:hAnsi="Times New Roman" w:cs="Times New Roman"/>
          <w:sz w:val="24"/>
          <w:szCs w:val="24"/>
        </w:rPr>
      </w:pPr>
      <w:r w:rsidRPr="00A23186">
        <w:rPr>
          <w:rFonts w:ascii="Times New Roman" w:hAnsi="Times New Roman" w:cs="Times New Roman"/>
          <w:sz w:val="24"/>
          <w:szCs w:val="24"/>
        </w:rPr>
        <w:t xml:space="preserve">Приложение № </w:t>
      </w:r>
      <w:r>
        <w:rPr>
          <w:rFonts w:ascii="Times New Roman" w:hAnsi="Times New Roman" w:cs="Times New Roman"/>
          <w:sz w:val="24"/>
          <w:szCs w:val="24"/>
        </w:rPr>
        <w:t>3</w:t>
      </w:r>
      <w:r w:rsidRPr="00A23186">
        <w:rPr>
          <w:rFonts w:ascii="Times New Roman" w:hAnsi="Times New Roman" w:cs="Times New Roman"/>
          <w:sz w:val="24"/>
          <w:szCs w:val="24"/>
        </w:rPr>
        <w:t xml:space="preserve"> – </w:t>
      </w:r>
      <w:r w:rsidRPr="00A23186">
        <w:rPr>
          <w:rFonts w:ascii="Times New Roman" w:hAnsi="Times New Roman" w:cs="Times New Roman"/>
          <w:bCs/>
          <w:sz w:val="24"/>
          <w:szCs w:val="24"/>
        </w:rPr>
        <w:t xml:space="preserve">Гарантии по недопущению действий коррупционного характера </w:t>
      </w:r>
      <w:r w:rsidRPr="00A23186">
        <w:rPr>
          <w:rFonts w:ascii="Times New Roman" w:hAnsi="Times New Roman" w:cs="Times New Roman"/>
          <w:sz w:val="24"/>
          <w:szCs w:val="24"/>
        </w:rPr>
        <w:t xml:space="preserve">– </w:t>
      </w:r>
      <w:r w:rsidRPr="00A23186">
        <w:rPr>
          <w:rFonts w:ascii="Times New Roman" w:hAnsi="Times New Roman" w:cs="Times New Roman"/>
          <w:bCs/>
          <w:sz w:val="24"/>
          <w:szCs w:val="24"/>
        </w:rPr>
        <w:t xml:space="preserve">на </w:t>
      </w:r>
      <w:r w:rsidRPr="00A23186">
        <w:rPr>
          <w:rFonts w:ascii="Times New Roman" w:hAnsi="Times New Roman" w:cs="Times New Roman"/>
          <w:sz w:val="24"/>
          <w:szCs w:val="24"/>
        </w:rPr>
        <w:t>3 листах.</w:t>
      </w:r>
      <w:bookmarkStart w:id="15" w:name="_Ref17968329"/>
    </w:p>
    <w:bookmarkEnd w:id="15"/>
    <w:p w:rsidR="00931914" w:rsidRPr="00864491" w:rsidRDefault="00931914" w:rsidP="00931914">
      <w:pPr>
        <w:pStyle w:val="a4"/>
        <w:spacing w:after="0" w:line="240" w:lineRule="auto"/>
        <w:ind w:left="0" w:firstLine="709"/>
        <w:rPr>
          <w:rFonts w:ascii="Times New Roman" w:hAnsi="Times New Roman" w:cs="Times New Roman"/>
          <w:sz w:val="24"/>
          <w:szCs w:val="24"/>
        </w:rPr>
      </w:pPr>
    </w:p>
    <w:p w:rsidR="00931914" w:rsidRPr="00864491" w:rsidRDefault="00931914" w:rsidP="00931914">
      <w:pPr>
        <w:pStyle w:val="a4"/>
        <w:numPr>
          <w:ilvl w:val="0"/>
          <w:numId w:val="2"/>
        </w:numPr>
        <w:spacing w:after="0" w:line="240" w:lineRule="auto"/>
        <w:ind w:left="0" w:firstLine="709"/>
        <w:jc w:val="center"/>
        <w:outlineLvl w:val="0"/>
        <w:rPr>
          <w:rFonts w:ascii="Times New Roman" w:hAnsi="Times New Roman" w:cs="Times New Roman"/>
          <w:b/>
          <w:sz w:val="24"/>
          <w:szCs w:val="24"/>
        </w:rPr>
      </w:pPr>
      <w:bookmarkStart w:id="16" w:name="_Ref486328623"/>
      <w:r w:rsidRPr="00864491">
        <w:rPr>
          <w:rFonts w:ascii="Times New Roman" w:hAnsi="Times New Roman" w:cs="Times New Roman"/>
          <w:b/>
          <w:sz w:val="24"/>
          <w:szCs w:val="24"/>
        </w:rPr>
        <w:t>Реквизиты и подписи Сторон</w:t>
      </w:r>
      <w:bookmarkEnd w:id="16"/>
    </w:p>
    <w:p w:rsidR="00931914" w:rsidRPr="00864491" w:rsidRDefault="00931914" w:rsidP="00931914">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b/>
          <w:sz w:val="24"/>
          <w:szCs w:val="24"/>
        </w:rPr>
        <w:t>Покупатель</w:t>
      </w:r>
      <w:r w:rsidRPr="00864491">
        <w:rPr>
          <w:rStyle w:val="a7"/>
          <w:rFonts w:ascii="Times New Roman" w:hAnsi="Times New Roman"/>
          <w:b/>
          <w:sz w:val="24"/>
          <w:szCs w:val="24"/>
        </w:rPr>
        <w:footnoteReference w:id="26"/>
      </w:r>
      <w:r w:rsidRPr="00864491">
        <w:rPr>
          <w:rFonts w:ascii="Times New Roman" w:hAnsi="Times New Roman" w:cs="Times New Roman"/>
          <w:b/>
          <w:sz w:val="24"/>
          <w:szCs w:val="24"/>
        </w:rPr>
        <w:t>:</w:t>
      </w:r>
    </w:p>
    <w:p w:rsidR="00931914" w:rsidRPr="00864491" w:rsidRDefault="00931914" w:rsidP="00931914">
      <w:pPr>
        <w:snapToGrid w:val="0"/>
        <w:ind w:firstLine="360"/>
        <w:contextualSpacing/>
        <w:jc w:val="both"/>
        <w:rPr>
          <w:rFonts w:ascii="Times New Roman" w:hAnsi="Times New Roman" w:cs="Times New Roman"/>
          <w:snapToGrid w:val="0"/>
          <w:sz w:val="24"/>
          <w:szCs w:val="24"/>
        </w:rPr>
      </w:pPr>
      <w:r w:rsidRPr="00864491">
        <w:rPr>
          <w:rFonts w:ascii="Times New Roman" w:hAnsi="Times New Roman" w:cs="Times New Roman"/>
          <w:sz w:val="24"/>
          <w:szCs w:val="24"/>
        </w:rPr>
        <w:t>__________ (сокращенное наименование)</w:t>
      </w:r>
    </w:p>
    <w:p w:rsidR="00931914" w:rsidRPr="00864491" w:rsidRDefault="00931914" w:rsidP="00931914">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Местонахождение __________</w:t>
      </w:r>
    </w:p>
    <w:p w:rsidR="00931914" w:rsidRPr="00864491" w:rsidRDefault="00931914" w:rsidP="00931914">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Почтовый адрес ____________</w:t>
      </w:r>
    </w:p>
    <w:p w:rsidR="00931914" w:rsidRPr="00864491" w:rsidRDefault="00931914" w:rsidP="00931914">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ИНН: ___________</w:t>
      </w:r>
    </w:p>
    <w:p w:rsidR="00931914" w:rsidRPr="00864491" w:rsidRDefault="00931914" w:rsidP="00931914">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Расчетный счет ___________</w:t>
      </w:r>
    </w:p>
    <w:p w:rsidR="00931914" w:rsidRPr="00864491" w:rsidRDefault="00931914" w:rsidP="00931914">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Корр. счет ___________</w:t>
      </w:r>
    </w:p>
    <w:p w:rsidR="00931914" w:rsidRPr="00864491" w:rsidRDefault="00931914" w:rsidP="00931914">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БИК ___________</w:t>
      </w:r>
    </w:p>
    <w:p w:rsidR="00931914" w:rsidRPr="00864491" w:rsidRDefault="00931914" w:rsidP="00931914">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ОКВЭД ___________</w:t>
      </w:r>
    </w:p>
    <w:p w:rsidR="00931914" w:rsidRPr="00864491" w:rsidRDefault="00931914" w:rsidP="00931914">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ОКПО ___________</w:t>
      </w:r>
    </w:p>
    <w:p w:rsidR="00931914" w:rsidRPr="00864491" w:rsidRDefault="00931914" w:rsidP="00931914">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КПП ___________</w:t>
      </w:r>
    </w:p>
    <w:p w:rsidR="00931914" w:rsidRPr="00864491" w:rsidRDefault="00931914" w:rsidP="00931914">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ОГРН ___________</w:t>
      </w:r>
    </w:p>
    <w:p w:rsidR="00931914" w:rsidRPr="00864491" w:rsidRDefault="00931914" w:rsidP="00931914">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lastRenderedPageBreak/>
        <w:t>Контактный телефон: ___________</w:t>
      </w:r>
    </w:p>
    <w:p w:rsidR="00931914" w:rsidRPr="00864491" w:rsidRDefault="00931914" w:rsidP="00931914">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lang w:val="en-US"/>
        </w:rPr>
        <w:t>e</w:t>
      </w:r>
      <w:r w:rsidRPr="00864491">
        <w:rPr>
          <w:rFonts w:ascii="Times New Roman" w:hAnsi="Times New Roman" w:cs="Times New Roman"/>
          <w:sz w:val="24"/>
          <w:szCs w:val="24"/>
        </w:rPr>
        <w:t>-</w:t>
      </w:r>
      <w:r w:rsidRPr="00864491">
        <w:rPr>
          <w:rFonts w:ascii="Times New Roman" w:hAnsi="Times New Roman" w:cs="Times New Roman"/>
          <w:sz w:val="24"/>
          <w:szCs w:val="24"/>
          <w:lang w:val="en-US"/>
        </w:rPr>
        <w:t>mail</w:t>
      </w:r>
      <w:r w:rsidRPr="00864491">
        <w:rPr>
          <w:rFonts w:ascii="Times New Roman" w:hAnsi="Times New Roman" w:cs="Times New Roman"/>
          <w:sz w:val="24"/>
          <w:szCs w:val="24"/>
        </w:rPr>
        <w:t>: ___________</w:t>
      </w:r>
    </w:p>
    <w:p w:rsidR="00931914" w:rsidRPr="00864491" w:rsidRDefault="00931914" w:rsidP="00931914">
      <w:pPr>
        <w:snapToGrid w:val="0"/>
        <w:ind w:firstLine="360"/>
        <w:contextualSpacing/>
        <w:jc w:val="both"/>
        <w:rPr>
          <w:rFonts w:ascii="Times New Roman" w:hAnsi="Times New Roman" w:cs="Times New Roman"/>
          <w:b/>
          <w:sz w:val="24"/>
          <w:szCs w:val="24"/>
        </w:rPr>
      </w:pPr>
    </w:p>
    <w:p w:rsidR="00931914" w:rsidRPr="00864491" w:rsidRDefault="00931914" w:rsidP="00931914">
      <w:pPr>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Продавец:</w:t>
      </w:r>
    </w:p>
    <w:p w:rsidR="00931914" w:rsidRPr="00864491" w:rsidRDefault="00931914" w:rsidP="00931914">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ПАО Сбербанк</w:t>
      </w:r>
    </w:p>
    <w:p w:rsidR="00931914" w:rsidRPr="00864491" w:rsidRDefault="00931914" w:rsidP="00931914">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Местонахождение __________</w:t>
      </w:r>
    </w:p>
    <w:p w:rsidR="00931914" w:rsidRPr="00864491" w:rsidRDefault="00931914" w:rsidP="00931914">
      <w:pPr>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Почтовый адрес _____________</w:t>
      </w:r>
    </w:p>
    <w:p w:rsidR="00931914" w:rsidRPr="00864491" w:rsidRDefault="00931914" w:rsidP="00931914">
      <w:pPr>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ИНН ___________</w:t>
      </w:r>
    </w:p>
    <w:p w:rsidR="00931914" w:rsidRPr="00864491" w:rsidRDefault="00931914" w:rsidP="00931914">
      <w:pPr>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Расчетный счет ___________</w:t>
      </w:r>
    </w:p>
    <w:p w:rsidR="00931914" w:rsidRPr="00864491" w:rsidRDefault="00931914" w:rsidP="00931914">
      <w:pPr>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Корр. счет ___________</w:t>
      </w:r>
    </w:p>
    <w:p w:rsidR="00931914" w:rsidRPr="00864491" w:rsidRDefault="00931914" w:rsidP="00931914">
      <w:pPr>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БИК ___________</w:t>
      </w:r>
    </w:p>
    <w:p w:rsidR="00931914" w:rsidRPr="00864491" w:rsidRDefault="00931914" w:rsidP="00931914">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ОКВЭД ___________</w:t>
      </w:r>
    </w:p>
    <w:p w:rsidR="00931914" w:rsidRPr="00864491" w:rsidRDefault="00931914" w:rsidP="00931914">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ОКПО ___________</w:t>
      </w:r>
    </w:p>
    <w:p w:rsidR="00931914" w:rsidRPr="00864491" w:rsidRDefault="00931914" w:rsidP="00931914">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КПП ___________</w:t>
      </w:r>
    </w:p>
    <w:p w:rsidR="00931914" w:rsidRPr="00864491" w:rsidRDefault="00931914" w:rsidP="00931914">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ОГРН ___________</w:t>
      </w:r>
    </w:p>
    <w:p w:rsidR="00931914" w:rsidRPr="00864491" w:rsidRDefault="00931914" w:rsidP="00931914">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Контактный телефон: ___________</w:t>
      </w:r>
    </w:p>
    <w:p w:rsidR="00931914" w:rsidRPr="00864491" w:rsidRDefault="00931914" w:rsidP="00931914">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lang w:val="en-US"/>
        </w:rPr>
        <w:t>e</w:t>
      </w:r>
      <w:r w:rsidRPr="00864491">
        <w:rPr>
          <w:rFonts w:ascii="Times New Roman" w:hAnsi="Times New Roman" w:cs="Times New Roman"/>
          <w:sz w:val="24"/>
          <w:szCs w:val="24"/>
        </w:rPr>
        <w:t>-</w:t>
      </w:r>
      <w:r w:rsidRPr="00864491">
        <w:rPr>
          <w:rFonts w:ascii="Times New Roman" w:hAnsi="Times New Roman" w:cs="Times New Roman"/>
          <w:sz w:val="24"/>
          <w:szCs w:val="24"/>
          <w:lang w:val="en-US"/>
        </w:rPr>
        <w:t>mail</w:t>
      </w:r>
      <w:r w:rsidRPr="00864491">
        <w:rPr>
          <w:rFonts w:ascii="Times New Roman" w:hAnsi="Times New Roman" w:cs="Times New Roman"/>
          <w:sz w:val="24"/>
          <w:szCs w:val="24"/>
        </w:rPr>
        <w:t>: ___________</w:t>
      </w:r>
    </w:p>
    <w:p w:rsidR="00931914" w:rsidRPr="00864491" w:rsidRDefault="00931914" w:rsidP="00931914">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931914" w:rsidRPr="00864491" w:rsidTr="004E43DD">
        <w:tc>
          <w:tcPr>
            <w:tcW w:w="4788" w:type="dxa"/>
            <w:shd w:val="clear" w:color="auto" w:fill="auto"/>
          </w:tcPr>
          <w:p w:rsidR="00931914" w:rsidRPr="00864491" w:rsidRDefault="00931914" w:rsidP="004E43DD">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rsidR="00931914" w:rsidRPr="00864491" w:rsidRDefault="00931914" w:rsidP="004E43D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931914" w:rsidRPr="00864491" w:rsidRDefault="00931914" w:rsidP="004E43DD">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931914" w:rsidRPr="00864491" w:rsidTr="004E43DD">
        <w:tc>
          <w:tcPr>
            <w:tcW w:w="4788" w:type="dxa"/>
            <w:shd w:val="clear" w:color="auto" w:fill="auto"/>
          </w:tcPr>
          <w:p w:rsidR="00931914" w:rsidRPr="00864491" w:rsidRDefault="00931914" w:rsidP="004E43DD">
            <w:pPr>
              <w:tabs>
                <w:tab w:val="left" w:pos="2835"/>
              </w:tabs>
              <w:snapToGrid w:val="0"/>
              <w:ind w:firstLine="360"/>
              <w:contextualSpacing/>
              <w:rPr>
                <w:rFonts w:ascii="Times New Roman" w:hAnsi="Times New Roman" w:cs="Times New Roman"/>
                <w:sz w:val="24"/>
                <w:szCs w:val="24"/>
              </w:rPr>
            </w:pPr>
            <w:r w:rsidRPr="00864491">
              <w:rPr>
                <w:rStyle w:val="a7"/>
                <w:rFonts w:ascii="Times New Roman" w:eastAsia="Times New Roman" w:hAnsi="Times New Roman"/>
                <w:sz w:val="24"/>
                <w:szCs w:val="24"/>
                <w:lang w:eastAsia="ru-RU"/>
              </w:rPr>
              <w:footnoteReference w:id="27"/>
            </w:r>
            <w:r w:rsidRPr="00864491">
              <w:rPr>
                <w:rFonts w:ascii="Times New Roman" w:hAnsi="Times New Roman" w:cs="Times New Roman"/>
                <w:sz w:val="24"/>
                <w:szCs w:val="24"/>
              </w:rPr>
              <w:t>Должность</w:t>
            </w:r>
          </w:p>
          <w:p w:rsidR="00931914" w:rsidRPr="00864491" w:rsidRDefault="00931914" w:rsidP="004E43DD">
            <w:pPr>
              <w:tabs>
                <w:tab w:val="left" w:pos="2835"/>
              </w:tabs>
              <w:snapToGrid w:val="0"/>
              <w:ind w:firstLine="360"/>
              <w:contextualSpacing/>
              <w:rPr>
                <w:rFonts w:ascii="Times New Roman" w:hAnsi="Times New Roman" w:cs="Times New Roman"/>
                <w:sz w:val="24"/>
                <w:szCs w:val="24"/>
              </w:rPr>
            </w:pPr>
          </w:p>
          <w:p w:rsidR="00931914" w:rsidRPr="00864491" w:rsidRDefault="00931914" w:rsidP="004E43DD">
            <w:pPr>
              <w:tabs>
                <w:tab w:val="left" w:pos="2835"/>
              </w:tabs>
              <w:snapToGrid w:val="0"/>
              <w:ind w:firstLine="360"/>
              <w:contextualSpacing/>
              <w:jc w:val="both"/>
              <w:rPr>
                <w:rFonts w:ascii="Times New Roman" w:hAnsi="Times New Roman" w:cs="Times New Roman"/>
                <w:sz w:val="24"/>
                <w:szCs w:val="24"/>
              </w:rPr>
            </w:pPr>
          </w:p>
          <w:p w:rsidR="00931914" w:rsidRPr="00864491" w:rsidRDefault="00931914" w:rsidP="004E43DD">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931914" w:rsidRPr="00864491" w:rsidRDefault="00931914" w:rsidP="004E43DD">
            <w:pPr>
              <w:tabs>
                <w:tab w:val="left" w:pos="2835"/>
              </w:tabs>
              <w:snapToGrid w:val="0"/>
              <w:ind w:firstLine="360"/>
              <w:contextualSpacing/>
              <w:jc w:val="both"/>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c>
          <w:tcPr>
            <w:tcW w:w="360" w:type="dxa"/>
            <w:shd w:val="clear" w:color="auto" w:fill="auto"/>
          </w:tcPr>
          <w:p w:rsidR="00931914" w:rsidRPr="00864491" w:rsidRDefault="00931914" w:rsidP="004E43D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931914" w:rsidRPr="00864491" w:rsidRDefault="00931914" w:rsidP="004E43DD">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rsidR="00931914" w:rsidRPr="00864491" w:rsidRDefault="00931914" w:rsidP="004E43DD">
            <w:pPr>
              <w:tabs>
                <w:tab w:val="left" w:pos="2835"/>
              </w:tabs>
              <w:snapToGrid w:val="0"/>
              <w:ind w:firstLine="360"/>
              <w:contextualSpacing/>
              <w:jc w:val="right"/>
              <w:rPr>
                <w:rFonts w:ascii="Times New Roman" w:hAnsi="Times New Roman" w:cs="Times New Roman"/>
                <w:sz w:val="24"/>
                <w:szCs w:val="24"/>
              </w:rPr>
            </w:pPr>
          </w:p>
          <w:p w:rsidR="00931914" w:rsidRPr="00864491" w:rsidRDefault="00931914" w:rsidP="004E43DD">
            <w:pPr>
              <w:tabs>
                <w:tab w:val="left" w:pos="2835"/>
              </w:tabs>
              <w:snapToGrid w:val="0"/>
              <w:ind w:firstLine="360"/>
              <w:contextualSpacing/>
              <w:jc w:val="right"/>
              <w:rPr>
                <w:rFonts w:ascii="Times New Roman" w:hAnsi="Times New Roman" w:cs="Times New Roman"/>
                <w:sz w:val="24"/>
                <w:szCs w:val="24"/>
              </w:rPr>
            </w:pPr>
          </w:p>
          <w:p w:rsidR="00931914" w:rsidRPr="00864491" w:rsidRDefault="00931914" w:rsidP="004E43DD">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931914" w:rsidRPr="00864491" w:rsidRDefault="00931914" w:rsidP="004E43DD">
            <w:pPr>
              <w:tabs>
                <w:tab w:val="left" w:pos="2835"/>
              </w:tabs>
              <w:snapToGrid w:val="0"/>
              <w:ind w:firstLine="360"/>
              <w:contextualSpacing/>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r>
    </w:tbl>
    <w:p w:rsidR="00931914" w:rsidRPr="00864491" w:rsidRDefault="00931914" w:rsidP="00931914">
      <w:pPr>
        <w:rPr>
          <w:rFonts w:ascii="Times New Roman" w:hAnsi="Times New Roman" w:cs="Times New Roman"/>
          <w:sz w:val="24"/>
        </w:rPr>
      </w:pPr>
    </w:p>
    <w:p w:rsidR="00931914" w:rsidRPr="00864491" w:rsidRDefault="00931914" w:rsidP="00931914">
      <w:pPr>
        <w:rPr>
          <w:rFonts w:ascii="Times New Roman" w:hAnsi="Times New Roman" w:cs="Times New Roman"/>
          <w:sz w:val="24"/>
        </w:rPr>
      </w:pPr>
      <w:r w:rsidRPr="00864491">
        <w:rPr>
          <w:rFonts w:ascii="Times New Roman" w:hAnsi="Times New Roman" w:cs="Times New Roman"/>
          <w:sz w:val="24"/>
        </w:rPr>
        <w:br w:type="page"/>
      </w:r>
    </w:p>
    <w:p w:rsidR="00931914" w:rsidRPr="00A6567F" w:rsidRDefault="00931914" w:rsidP="00931914">
      <w:pPr>
        <w:pStyle w:val="10"/>
        <w:jc w:val="right"/>
        <w:rPr>
          <w:rFonts w:ascii="Times New Roman" w:hAnsi="Times New Roman" w:cs="Times New Roman"/>
          <w:b w:val="0"/>
          <w:sz w:val="24"/>
          <w:szCs w:val="24"/>
        </w:rPr>
      </w:pPr>
      <w:r w:rsidRPr="00A6567F">
        <w:rPr>
          <w:rFonts w:ascii="Times New Roman" w:hAnsi="Times New Roman" w:cs="Times New Roman"/>
          <w:color w:val="auto"/>
          <w:sz w:val="24"/>
          <w:szCs w:val="24"/>
        </w:rPr>
        <w:lastRenderedPageBreak/>
        <w:t>Приложение № 1</w:t>
      </w:r>
    </w:p>
    <w:p w:rsidR="00931914" w:rsidRPr="00716C7A" w:rsidRDefault="00931914" w:rsidP="00931914">
      <w:pPr>
        <w:snapToGrid w:val="0"/>
        <w:spacing w:after="0" w:line="240" w:lineRule="auto"/>
        <w:ind w:left="4536"/>
        <w:contextualSpacing/>
        <w:jc w:val="right"/>
        <w:rPr>
          <w:rFonts w:ascii="Times New Roman" w:eastAsia="Times New Roman" w:hAnsi="Times New Roman" w:cs="Times New Roman"/>
          <w:bCs/>
          <w:sz w:val="24"/>
          <w:szCs w:val="24"/>
        </w:rPr>
      </w:pPr>
      <w:r w:rsidRPr="00864491">
        <w:rPr>
          <w:rFonts w:ascii="Times New Roman" w:eastAsia="Times New Roman" w:hAnsi="Times New Roman" w:cs="Times New Roman"/>
          <w:sz w:val="24"/>
          <w:szCs w:val="24"/>
        </w:rPr>
        <w:t xml:space="preserve">к Договору </w:t>
      </w:r>
      <w:r w:rsidRPr="00864491">
        <w:rPr>
          <w:rFonts w:ascii="Times New Roman" w:eastAsia="Times New Roman" w:hAnsi="Times New Roman" w:cs="Times New Roman"/>
          <w:bCs/>
          <w:sz w:val="24"/>
          <w:szCs w:val="24"/>
        </w:rPr>
        <w:t>купли-продажи</w:t>
      </w:r>
      <w:r>
        <w:rPr>
          <w:rFonts w:ascii="Times New Roman" w:eastAsia="Times New Roman" w:hAnsi="Times New Roman" w:cs="Times New Roman"/>
          <w:bCs/>
          <w:sz w:val="24"/>
          <w:szCs w:val="24"/>
        </w:rPr>
        <w:t xml:space="preserve"> </w:t>
      </w:r>
      <w:r w:rsidRPr="00716C7A">
        <w:rPr>
          <w:rFonts w:ascii="Times New Roman" w:eastAsia="Times New Roman" w:hAnsi="Times New Roman" w:cs="Times New Roman"/>
          <w:bCs/>
          <w:sz w:val="24"/>
          <w:szCs w:val="24"/>
        </w:rPr>
        <w:t xml:space="preserve">недвижимого имущества </w:t>
      </w:r>
      <w:r w:rsidRPr="00F17B7F">
        <w:rPr>
          <w:rFonts w:ascii="Times New Roman" w:eastAsia="Times New Roman" w:hAnsi="Times New Roman" w:cs="Times New Roman"/>
          <w:sz w:val="24"/>
          <w:szCs w:val="24"/>
        </w:rPr>
        <w:t>с последующей арендой данного имущества (с обратной арендой)</w:t>
      </w:r>
    </w:p>
    <w:p w:rsidR="00931914" w:rsidRPr="00864491" w:rsidRDefault="00931914" w:rsidP="00931914">
      <w:pPr>
        <w:snapToGrid w:val="0"/>
        <w:spacing w:after="0" w:line="240" w:lineRule="auto"/>
        <w:contextualSpacing/>
        <w:jc w:val="right"/>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rPr>
        <w:t>от_____ №_____</w:t>
      </w:r>
    </w:p>
    <w:p w:rsidR="00931914" w:rsidRPr="00864491" w:rsidRDefault="00931914" w:rsidP="00931914">
      <w:pPr>
        <w:snapToGrid w:val="0"/>
        <w:contextualSpacing/>
        <w:rPr>
          <w:rFonts w:ascii="Times New Roman" w:hAnsi="Times New Roman" w:cs="Times New Roman"/>
          <w:sz w:val="24"/>
          <w:szCs w:val="24"/>
        </w:rPr>
      </w:pPr>
    </w:p>
    <w:p w:rsidR="00931914" w:rsidRPr="00864491" w:rsidRDefault="00931914" w:rsidP="00931914">
      <w:pPr>
        <w:snapToGrid w:val="0"/>
        <w:contextualSpacing/>
        <w:jc w:val="center"/>
        <w:rPr>
          <w:rFonts w:ascii="Times New Roman" w:hAnsi="Times New Roman" w:cs="Times New Roman"/>
          <w:b/>
          <w:sz w:val="24"/>
          <w:szCs w:val="24"/>
        </w:rPr>
      </w:pPr>
      <w:r w:rsidRPr="00864491">
        <w:rPr>
          <w:rFonts w:ascii="Times New Roman" w:hAnsi="Times New Roman" w:cs="Times New Roman"/>
          <w:b/>
          <w:sz w:val="24"/>
          <w:szCs w:val="24"/>
        </w:rPr>
        <w:t>Форма Акта приема-передачи Имущества</w:t>
      </w:r>
    </w:p>
    <w:p w:rsidR="00931914" w:rsidRPr="00864491" w:rsidRDefault="00931914" w:rsidP="00931914">
      <w:pPr>
        <w:snapToGrid w:val="0"/>
        <w:contextualSpacing/>
        <w:jc w:val="center"/>
        <w:rPr>
          <w:rFonts w:ascii="Times New Roman" w:hAnsi="Times New Roman" w:cs="Times New Roman"/>
          <w:sz w:val="24"/>
          <w:szCs w:val="24"/>
        </w:rPr>
      </w:pPr>
      <w:r w:rsidRPr="00864491">
        <w:rPr>
          <w:rFonts w:ascii="Times New Roman" w:hAnsi="Times New Roman" w:cs="Times New Roman"/>
          <w:b/>
          <w:sz w:val="24"/>
          <w:szCs w:val="24"/>
        </w:rPr>
        <w:t>__________________________________________________________________</w:t>
      </w:r>
    </w:p>
    <w:p w:rsidR="00931914" w:rsidRPr="00864491" w:rsidRDefault="00931914" w:rsidP="00931914">
      <w:pPr>
        <w:snapToGrid w:val="0"/>
        <w:contextualSpacing/>
        <w:rPr>
          <w:rFonts w:ascii="Times New Roman" w:hAnsi="Times New Roman" w:cs="Times New Roman"/>
          <w:sz w:val="24"/>
          <w:szCs w:val="24"/>
        </w:rPr>
      </w:pPr>
    </w:p>
    <w:p w:rsidR="00931914" w:rsidRPr="00864491" w:rsidRDefault="00931914" w:rsidP="00931914">
      <w:pPr>
        <w:snapToGrid w:val="0"/>
        <w:contextualSpacing/>
        <w:jc w:val="center"/>
        <w:rPr>
          <w:rFonts w:ascii="Times New Roman" w:hAnsi="Times New Roman" w:cs="Times New Roman"/>
          <w:b/>
          <w:sz w:val="24"/>
          <w:szCs w:val="24"/>
        </w:rPr>
      </w:pPr>
      <w:r w:rsidRPr="00864491">
        <w:rPr>
          <w:rFonts w:ascii="Times New Roman" w:hAnsi="Times New Roman" w:cs="Times New Roman"/>
          <w:b/>
          <w:sz w:val="24"/>
          <w:szCs w:val="24"/>
        </w:rPr>
        <w:t>АКТ</w:t>
      </w:r>
    </w:p>
    <w:p w:rsidR="00931914" w:rsidRPr="00864491" w:rsidRDefault="00931914" w:rsidP="00931914">
      <w:pPr>
        <w:snapToGrid w:val="0"/>
        <w:contextualSpacing/>
        <w:jc w:val="center"/>
        <w:rPr>
          <w:rFonts w:ascii="Times New Roman" w:hAnsi="Times New Roman" w:cs="Times New Roman"/>
          <w:b/>
          <w:sz w:val="24"/>
          <w:szCs w:val="24"/>
        </w:rPr>
      </w:pPr>
      <w:r w:rsidRPr="00864491">
        <w:rPr>
          <w:rFonts w:ascii="Times New Roman" w:hAnsi="Times New Roman" w:cs="Times New Roman"/>
          <w:b/>
          <w:sz w:val="24"/>
          <w:szCs w:val="24"/>
        </w:rPr>
        <w:t>приема-передачи Имущества</w:t>
      </w:r>
    </w:p>
    <w:p w:rsidR="00931914" w:rsidRPr="00864491" w:rsidRDefault="00931914" w:rsidP="00931914">
      <w:pPr>
        <w:snapToGrid w:val="0"/>
        <w:contextualSpacing/>
        <w:jc w:val="center"/>
        <w:rPr>
          <w:rFonts w:ascii="Times New Roman" w:hAnsi="Times New Roman" w:cs="Times New Roman"/>
          <w:b/>
          <w:sz w:val="24"/>
          <w:szCs w:val="24"/>
        </w:rPr>
      </w:pPr>
    </w:p>
    <w:p w:rsidR="00931914" w:rsidRPr="00864491" w:rsidRDefault="00931914" w:rsidP="00931914">
      <w:pPr>
        <w:snapToGrid w:val="0"/>
        <w:contextualSpacing/>
        <w:jc w:val="both"/>
        <w:rPr>
          <w:rFonts w:ascii="Times New Roman" w:hAnsi="Times New Roman" w:cs="Times New Roman"/>
          <w:sz w:val="24"/>
          <w:szCs w:val="24"/>
        </w:rPr>
      </w:pPr>
      <w:r w:rsidRPr="00864491">
        <w:rPr>
          <w:rFonts w:ascii="Times New Roman" w:hAnsi="Times New Roman" w:cs="Times New Roman"/>
          <w:sz w:val="24"/>
          <w:szCs w:val="24"/>
        </w:rPr>
        <w:t xml:space="preserve"> </w:t>
      </w:r>
      <w:r w:rsidRPr="00864491">
        <w:rPr>
          <w:rFonts w:ascii="Times New Roman" w:eastAsia="Times New Roman" w:hAnsi="Times New Roman" w:cs="Times New Roman"/>
          <w:sz w:val="24"/>
          <w:szCs w:val="24"/>
        </w:rPr>
        <w:t>г.__________________</w:t>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t xml:space="preserve">           </w:t>
      </w:r>
      <w:proofErr w:type="gramStart"/>
      <w:r w:rsidRPr="00864491">
        <w:rPr>
          <w:rFonts w:ascii="Times New Roman" w:eastAsia="Times New Roman" w:hAnsi="Times New Roman" w:cs="Times New Roman"/>
          <w:sz w:val="24"/>
          <w:szCs w:val="24"/>
        </w:rPr>
        <w:t xml:space="preserve">   «</w:t>
      </w:r>
      <w:proofErr w:type="gramEnd"/>
      <w:r w:rsidRPr="00864491">
        <w:rPr>
          <w:rFonts w:ascii="Times New Roman" w:eastAsia="Times New Roman" w:hAnsi="Times New Roman" w:cs="Times New Roman"/>
          <w:sz w:val="24"/>
          <w:szCs w:val="24"/>
        </w:rPr>
        <w:t>___»</w:t>
      </w:r>
      <w:r w:rsidRPr="00864491">
        <w:rPr>
          <w:rFonts w:ascii="Times New Roman" w:eastAsia="Times New Roman" w:hAnsi="Times New Roman" w:cs="Times New Roman"/>
          <w:sz w:val="24"/>
          <w:szCs w:val="24"/>
          <w:lang w:eastAsia="ru-RU"/>
        </w:rPr>
        <w:t xml:space="preserve">_________ </w:t>
      </w:r>
      <w:r w:rsidRPr="00864491">
        <w:rPr>
          <w:rFonts w:ascii="Times New Roman" w:eastAsia="Times New Roman" w:hAnsi="Times New Roman" w:cs="Times New Roman"/>
          <w:sz w:val="24"/>
          <w:szCs w:val="24"/>
        </w:rPr>
        <w:t>20__г.</w:t>
      </w:r>
    </w:p>
    <w:p w:rsidR="00931914" w:rsidRPr="00864491" w:rsidRDefault="00931914" w:rsidP="00931914">
      <w:pPr>
        <w:snapToGrid w:val="0"/>
        <w:contextualSpacing/>
        <w:jc w:val="both"/>
        <w:rPr>
          <w:rFonts w:ascii="Times New Roman" w:hAnsi="Times New Roman" w:cs="Times New Roman"/>
          <w:sz w:val="24"/>
          <w:szCs w:val="24"/>
        </w:rPr>
      </w:pPr>
    </w:p>
    <w:p w:rsidR="00931914" w:rsidRPr="00864491" w:rsidRDefault="00931914" w:rsidP="00931914">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864491">
        <w:rPr>
          <w:rFonts w:ascii="Times New Roman" w:eastAsia="Times New Roman" w:hAnsi="Times New Roman" w:cs="Times New Roman"/>
          <w:b/>
          <w:sz w:val="24"/>
          <w:szCs w:val="24"/>
          <w:lang w:eastAsia="ru-RU"/>
        </w:rPr>
        <w:t>«Продавец»</w:t>
      </w:r>
      <w:r w:rsidRPr="00864491">
        <w:rPr>
          <w:rFonts w:ascii="Times New Roman" w:eastAsia="Times New Roman" w:hAnsi="Times New Roman" w:cs="Times New Roman"/>
          <w:sz w:val="24"/>
          <w:szCs w:val="24"/>
          <w:lang w:eastAsia="ru-RU"/>
        </w:rPr>
        <w:t xml:space="preserve">, в лице _______ </w:t>
      </w:r>
      <w:r w:rsidRPr="00864491">
        <w:rPr>
          <w:rFonts w:ascii="Times New Roman" w:eastAsia="Times New Roman" w:hAnsi="Times New Roman" w:cs="Times New Roman"/>
          <w:i/>
          <w:iCs/>
          <w:sz w:val="24"/>
          <w:szCs w:val="24"/>
          <w:lang w:eastAsia="ru-RU"/>
        </w:rPr>
        <w:t>(указать должность, фамилию, имя, отчество представителя)</w:t>
      </w:r>
      <w:r w:rsidRPr="00864491">
        <w:rPr>
          <w:rFonts w:ascii="Times New Roman" w:eastAsia="Times New Roman" w:hAnsi="Times New Roman" w:cs="Times New Roman"/>
          <w:sz w:val="24"/>
          <w:szCs w:val="24"/>
          <w:lang w:eastAsia="ru-RU"/>
        </w:rPr>
        <w:t xml:space="preserve"> _______, действующего на основании ______________ </w:t>
      </w:r>
      <w:r w:rsidRPr="00864491">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864491">
        <w:rPr>
          <w:rFonts w:ascii="Times New Roman" w:eastAsia="Times New Roman" w:hAnsi="Times New Roman" w:cs="Times New Roman"/>
          <w:sz w:val="24"/>
          <w:szCs w:val="24"/>
          <w:lang w:eastAsia="ru-RU"/>
        </w:rPr>
        <w:t xml:space="preserve"> _______, с одной стороны, и</w:t>
      </w:r>
    </w:p>
    <w:p w:rsidR="00931914" w:rsidRPr="00864491" w:rsidRDefault="00931914" w:rsidP="00931914">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________ </w:t>
      </w:r>
      <w:r w:rsidRPr="00864491">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864491">
        <w:rPr>
          <w:rFonts w:ascii="Times New Roman" w:eastAsia="Times New Roman" w:hAnsi="Times New Roman" w:cs="Times New Roman"/>
          <w:sz w:val="24"/>
          <w:szCs w:val="24"/>
          <w:lang w:eastAsia="ru-RU"/>
        </w:rPr>
        <w:t>_______, именуем__ в дальнейшем</w:t>
      </w:r>
      <w:r w:rsidRPr="00864491">
        <w:rPr>
          <w:rFonts w:ascii="Times New Roman" w:eastAsia="Times New Roman" w:hAnsi="Times New Roman" w:cs="Times New Roman"/>
          <w:b/>
          <w:sz w:val="24"/>
          <w:szCs w:val="24"/>
          <w:lang w:eastAsia="ru-RU"/>
        </w:rPr>
        <w:t xml:space="preserve"> «Покупатель»</w:t>
      </w:r>
      <w:r w:rsidRPr="00864491">
        <w:rPr>
          <w:rFonts w:ascii="Times New Roman" w:eastAsia="Times New Roman" w:hAnsi="Times New Roman" w:cs="Times New Roman"/>
          <w:sz w:val="24"/>
          <w:szCs w:val="24"/>
          <w:lang w:eastAsia="ru-RU"/>
        </w:rPr>
        <w:t xml:space="preserve"> в лице ______________ </w:t>
      </w:r>
      <w:r w:rsidRPr="00864491">
        <w:rPr>
          <w:rFonts w:ascii="Times New Roman" w:eastAsia="Times New Roman" w:hAnsi="Times New Roman" w:cs="Times New Roman"/>
          <w:i/>
          <w:iCs/>
          <w:sz w:val="24"/>
          <w:szCs w:val="24"/>
          <w:lang w:eastAsia="ru-RU"/>
        </w:rPr>
        <w:t>(указать должность, фамилию, имя, отчество представителя)</w:t>
      </w:r>
      <w:r w:rsidRPr="00864491">
        <w:rPr>
          <w:rFonts w:ascii="Times New Roman" w:eastAsia="Times New Roman" w:hAnsi="Times New Roman" w:cs="Times New Roman"/>
          <w:sz w:val="24"/>
          <w:szCs w:val="24"/>
          <w:lang w:eastAsia="ru-RU"/>
        </w:rPr>
        <w:t xml:space="preserve"> _______, действующего на основании _____________________ </w:t>
      </w:r>
      <w:r w:rsidRPr="00864491">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864491">
        <w:rPr>
          <w:rFonts w:ascii="Times New Roman" w:eastAsia="Times New Roman" w:hAnsi="Times New Roman" w:cs="Times New Roman"/>
          <w:sz w:val="24"/>
          <w:szCs w:val="24"/>
          <w:lang w:eastAsia="ru-RU"/>
        </w:rPr>
        <w:t>_______,</w:t>
      </w:r>
      <w:r w:rsidRPr="00864491">
        <w:rPr>
          <w:rFonts w:ascii="Times New Roman" w:eastAsia="Times New Roman" w:hAnsi="Times New Roman" w:cs="Times New Roman"/>
          <w:iCs/>
          <w:sz w:val="24"/>
          <w:szCs w:val="24"/>
          <w:vertAlign w:val="superscript"/>
          <w:lang w:eastAsia="ru-RU"/>
        </w:rPr>
        <w:footnoteReference w:id="28"/>
      </w:r>
      <w:r w:rsidRPr="00864491">
        <w:rPr>
          <w:rFonts w:ascii="Times New Roman" w:eastAsia="Times New Roman" w:hAnsi="Times New Roman" w:cs="Times New Roman"/>
          <w:sz w:val="24"/>
          <w:szCs w:val="24"/>
          <w:lang w:eastAsia="ru-RU"/>
        </w:rPr>
        <w:t xml:space="preserve"> с другой стороны, совместно именуемые далее «</w:t>
      </w:r>
      <w:r w:rsidRPr="00A6567F">
        <w:rPr>
          <w:rFonts w:ascii="Times New Roman" w:eastAsia="Times New Roman" w:hAnsi="Times New Roman" w:cs="Times New Roman"/>
          <w:b/>
          <w:sz w:val="24"/>
          <w:szCs w:val="24"/>
          <w:lang w:eastAsia="ru-RU"/>
        </w:rPr>
        <w:t>Стороны</w:t>
      </w:r>
      <w:r w:rsidRPr="00864491">
        <w:rPr>
          <w:rFonts w:ascii="Times New Roman" w:eastAsia="Times New Roman" w:hAnsi="Times New Roman" w:cs="Times New Roman"/>
          <w:sz w:val="24"/>
          <w:szCs w:val="24"/>
          <w:lang w:eastAsia="ru-RU"/>
        </w:rPr>
        <w:t>», а каждая в отдельности «</w:t>
      </w:r>
      <w:r w:rsidRPr="00A6567F">
        <w:rPr>
          <w:rFonts w:ascii="Times New Roman" w:eastAsia="Times New Roman" w:hAnsi="Times New Roman" w:cs="Times New Roman"/>
          <w:b/>
          <w:sz w:val="24"/>
          <w:szCs w:val="24"/>
          <w:lang w:eastAsia="ru-RU"/>
        </w:rPr>
        <w:t>Сторона</w:t>
      </w:r>
      <w:r w:rsidRPr="00864491">
        <w:rPr>
          <w:rFonts w:ascii="Times New Roman" w:eastAsia="Times New Roman" w:hAnsi="Times New Roman" w:cs="Times New Roman"/>
          <w:sz w:val="24"/>
          <w:szCs w:val="24"/>
          <w:lang w:eastAsia="ru-RU"/>
        </w:rPr>
        <w:t xml:space="preserve">», составили настоящий акт приема-передачи (далее – </w:t>
      </w:r>
      <w:r w:rsidRPr="00864491">
        <w:rPr>
          <w:rFonts w:ascii="Times New Roman" w:eastAsia="Times New Roman" w:hAnsi="Times New Roman" w:cs="Times New Roman"/>
          <w:b/>
          <w:sz w:val="24"/>
          <w:szCs w:val="24"/>
          <w:lang w:eastAsia="ru-RU"/>
        </w:rPr>
        <w:t>«Акт»</w:t>
      </w:r>
      <w:r w:rsidRPr="00864491">
        <w:rPr>
          <w:rFonts w:ascii="Times New Roman" w:eastAsia="Times New Roman" w:hAnsi="Times New Roman" w:cs="Times New Roman"/>
          <w:sz w:val="24"/>
          <w:szCs w:val="24"/>
          <w:lang w:eastAsia="ru-RU"/>
        </w:rPr>
        <w:t>) о нижеследующем:</w:t>
      </w:r>
    </w:p>
    <w:p w:rsidR="00931914" w:rsidRPr="00A6567F" w:rsidRDefault="00931914" w:rsidP="00931914">
      <w:pPr>
        <w:pStyle w:val="a4"/>
        <w:widowControl w:val="0"/>
        <w:numPr>
          <w:ilvl w:val="2"/>
          <w:numId w:val="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A6567F">
        <w:rPr>
          <w:rFonts w:ascii="Times New Roman" w:eastAsia="Times New Roman" w:hAnsi="Times New Roman" w:cs="Times New Roman"/>
          <w:sz w:val="24"/>
          <w:szCs w:val="24"/>
          <w:lang w:eastAsia="ru-RU"/>
        </w:rPr>
        <w:t>На основании договора</w:t>
      </w:r>
      <w:r w:rsidRPr="00864491">
        <w:rPr>
          <w:rFonts w:ascii="Times New Roman" w:eastAsia="Times New Roman" w:hAnsi="Times New Roman" w:cs="Times New Roman"/>
          <w:bCs/>
          <w:sz w:val="24"/>
          <w:szCs w:val="24"/>
        </w:rPr>
        <w:t xml:space="preserve"> </w:t>
      </w:r>
      <w:r w:rsidRPr="00A6567F">
        <w:rPr>
          <w:rFonts w:ascii="Times New Roman" w:eastAsia="Times New Roman" w:hAnsi="Times New Roman" w:cs="Times New Roman"/>
          <w:bCs/>
          <w:sz w:val="24"/>
          <w:szCs w:val="24"/>
        </w:rPr>
        <w:t>купли-продажи</w:t>
      </w:r>
      <w:r w:rsidRPr="00864491">
        <w:rPr>
          <w:rFonts w:ascii="Times New Roman" w:eastAsia="Times New Roman" w:hAnsi="Times New Roman" w:cs="Times New Roman"/>
          <w:bCs/>
          <w:sz w:val="24"/>
          <w:szCs w:val="24"/>
        </w:rPr>
        <w:t xml:space="preserve"> </w:t>
      </w:r>
      <w:r w:rsidRPr="00A6567F">
        <w:rPr>
          <w:rFonts w:ascii="Times New Roman" w:eastAsia="Times New Roman" w:hAnsi="Times New Roman" w:cs="Times New Roman"/>
          <w:bCs/>
          <w:sz w:val="24"/>
          <w:szCs w:val="24"/>
        </w:rPr>
        <w:t xml:space="preserve">недвижимого имущества </w:t>
      </w:r>
      <w:r w:rsidRPr="00A6567F">
        <w:rPr>
          <w:rFonts w:ascii="Times New Roman" w:eastAsia="Times New Roman" w:hAnsi="Times New Roman" w:cs="Times New Roman"/>
          <w:sz w:val="24"/>
          <w:szCs w:val="24"/>
        </w:rPr>
        <w:t>от_____ №_____</w:t>
      </w:r>
      <w:r w:rsidRPr="00864491">
        <w:rPr>
          <w:rFonts w:ascii="Times New Roman" w:eastAsia="Times New Roman" w:hAnsi="Times New Roman" w:cs="Times New Roman"/>
          <w:sz w:val="24"/>
          <w:szCs w:val="24"/>
          <w:lang w:eastAsia="ru-RU"/>
        </w:rPr>
        <w:t xml:space="preserve"> Продавец передает Покупателю</w:t>
      </w:r>
      <w:r w:rsidRPr="00864491">
        <w:rPr>
          <w:rFonts w:ascii="Times New Roman" w:eastAsia="Times New Roman" w:hAnsi="Times New Roman" w:cs="Times New Roman"/>
          <w:sz w:val="24"/>
          <w:szCs w:val="24"/>
        </w:rPr>
        <w:t>, а принимает н</w:t>
      </w:r>
      <w:r w:rsidRPr="00A6567F">
        <w:rPr>
          <w:rFonts w:ascii="Times New Roman" w:eastAsia="Times New Roman" w:hAnsi="Times New Roman" w:cs="Times New Roman"/>
          <w:sz w:val="24"/>
          <w:szCs w:val="24"/>
          <w:lang w:eastAsia="ru-RU"/>
        </w:rPr>
        <w:t>едвижимое имущество (далее – «</w:t>
      </w:r>
      <w:r w:rsidRPr="00A6567F">
        <w:rPr>
          <w:rFonts w:ascii="Times New Roman" w:eastAsia="Times New Roman" w:hAnsi="Times New Roman" w:cs="Times New Roman"/>
          <w:b/>
          <w:sz w:val="24"/>
          <w:szCs w:val="24"/>
          <w:lang w:eastAsia="ru-RU"/>
        </w:rPr>
        <w:t>Недвижимое имущество</w:t>
      </w:r>
      <w:r w:rsidRPr="00A6567F">
        <w:rPr>
          <w:rFonts w:ascii="Times New Roman" w:eastAsia="Times New Roman" w:hAnsi="Times New Roman" w:cs="Times New Roman"/>
          <w:sz w:val="24"/>
          <w:szCs w:val="24"/>
          <w:lang w:eastAsia="ru-RU"/>
        </w:rPr>
        <w:t>»):</w:t>
      </w:r>
    </w:p>
    <w:p w:rsidR="00931914" w:rsidRPr="00864491" w:rsidRDefault="00931914" w:rsidP="00931914">
      <w:pPr>
        <w:pStyle w:val="a4"/>
        <w:widowControl w:val="0"/>
        <w:numPr>
          <w:ilvl w:val="1"/>
          <w:numId w:val="35"/>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sz w:val="24"/>
          <w:szCs w:val="24"/>
          <w:lang w:eastAsia="ru-RU"/>
        </w:rPr>
        <w:t>Недвижимое имущество (далее – «</w:t>
      </w:r>
      <w:r w:rsidRPr="00864491">
        <w:rPr>
          <w:rFonts w:ascii="Times New Roman" w:eastAsia="Times New Roman" w:hAnsi="Times New Roman" w:cs="Times New Roman"/>
          <w:b/>
          <w:sz w:val="24"/>
          <w:szCs w:val="24"/>
          <w:lang w:eastAsia="ru-RU"/>
        </w:rPr>
        <w:t>Недвижимое имущество</w:t>
      </w:r>
      <w:r w:rsidRPr="00864491">
        <w:rPr>
          <w:rFonts w:ascii="Times New Roman" w:eastAsia="Times New Roman" w:hAnsi="Times New Roman" w:cs="Times New Roman"/>
          <w:sz w:val="24"/>
          <w:szCs w:val="24"/>
          <w:lang w:eastAsia="ru-RU"/>
        </w:rPr>
        <w:t>»):</w:t>
      </w:r>
    </w:p>
    <w:p w:rsidR="00931914" w:rsidRPr="00864491" w:rsidRDefault="00931914" w:rsidP="00931914">
      <w:pPr>
        <w:pStyle w:val="a4"/>
        <w:widowControl w:val="0"/>
        <w:numPr>
          <w:ilvl w:val="2"/>
          <w:numId w:val="35"/>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sz w:val="24"/>
          <w:szCs w:val="24"/>
          <w:lang w:eastAsia="ru-RU"/>
        </w:rPr>
        <w:t>_____________</w:t>
      </w:r>
      <w:r w:rsidRPr="00864491">
        <w:rPr>
          <w:rFonts w:ascii="Times New Roman" w:hAnsi="Times New Roman" w:cs="Times New Roman"/>
          <w:sz w:val="24"/>
          <w:szCs w:val="24"/>
          <w:vertAlign w:val="superscript"/>
          <w:lang w:eastAsia="ru-RU"/>
        </w:rPr>
        <w:footnoteReference w:id="29"/>
      </w:r>
      <w:r w:rsidRPr="00864491">
        <w:rPr>
          <w:rFonts w:ascii="Times New Roman" w:eastAsia="Times New Roman" w:hAnsi="Times New Roman" w:cs="Times New Roman"/>
          <w:sz w:val="24"/>
          <w:szCs w:val="24"/>
          <w:lang w:eastAsia="ru-RU"/>
        </w:rPr>
        <w:t xml:space="preserve"> (далее – «</w:t>
      </w:r>
      <w:r>
        <w:rPr>
          <w:rFonts w:ascii="Times New Roman" w:eastAsia="Times New Roman" w:hAnsi="Times New Roman" w:cs="Times New Roman"/>
          <w:b/>
          <w:sz w:val="24"/>
          <w:szCs w:val="24"/>
          <w:lang w:eastAsia="ru-RU"/>
        </w:rPr>
        <w:t>Объект</w:t>
      </w:r>
      <w:r w:rsidRPr="00864491">
        <w:rPr>
          <w:rFonts w:ascii="Times New Roman" w:eastAsia="Times New Roman" w:hAnsi="Times New Roman" w:cs="Times New Roman"/>
          <w:sz w:val="24"/>
          <w:szCs w:val="24"/>
          <w:lang w:eastAsia="ru-RU"/>
        </w:rPr>
        <w:t>»).</w:t>
      </w:r>
    </w:p>
    <w:p w:rsidR="00931914" w:rsidRPr="00864491" w:rsidRDefault="00931914" w:rsidP="00931914">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Кадастровый/условный номер </w:t>
      </w:r>
      <w:r>
        <w:rPr>
          <w:rFonts w:ascii="Times New Roman" w:eastAsia="Times New Roman" w:hAnsi="Times New Roman" w:cs="Times New Roman"/>
          <w:sz w:val="24"/>
          <w:szCs w:val="24"/>
          <w:lang w:eastAsia="ru-RU"/>
        </w:rPr>
        <w:t>Объекта</w:t>
      </w:r>
      <w:r w:rsidRPr="00864491">
        <w:rPr>
          <w:rFonts w:ascii="Times New Roman" w:eastAsia="Times New Roman" w:hAnsi="Times New Roman" w:cs="Times New Roman"/>
          <w:sz w:val="24"/>
          <w:szCs w:val="24"/>
          <w:lang w:eastAsia="ru-RU"/>
        </w:rPr>
        <w:t>: _____________.</w:t>
      </w:r>
      <w:r w:rsidRPr="00864491">
        <w:rPr>
          <w:rStyle w:val="a7"/>
          <w:rFonts w:ascii="Times New Roman" w:eastAsia="Times New Roman" w:hAnsi="Times New Roman"/>
          <w:sz w:val="24"/>
          <w:szCs w:val="24"/>
          <w:lang w:eastAsia="ru-RU"/>
        </w:rPr>
        <w:footnoteReference w:id="30"/>
      </w:r>
    </w:p>
    <w:p w:rsidR="00931914" w:rsidRPr="00864491" w:rsidRDefault="00931914" w:rsidP="0093191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w:t>
      </w:r>
      <w:r w:rsidRPr="00864491">
        <w:rPr>
          <w:rFonts w:ascii="Times New Roman" w:eastAsia="Times New Roman" w:hAnsi="Times New Roman" w:cs="Times New Roman"/>
          <w:sz w:val="24"/>
          <w:szCs w:val="24"/>
          <w:lang w:eastAsia="ru-RU"/>
        </w:rPr>
        <w:t xml:space="preserve"> расположен по адресу: ___________.</w:t>
      </w:r>
      <w:r w:rsidRPr="00864491">
        <w:rPr>
          <w:rStyle w:val="a7"/>
          <w:rFonts w:ascii="Times New Roman" w:eastAsia="Times New Roman" w:hAnsi="Times New Roman"/>
          <w:sz w:val="24"/>
          <w:szCs w:val="24"/>
          <w:lang w:eastAsia="ru-RU"/>
        </w:rPr>
        <w:footnoteReference w:id="31"/>
      </w:r>
    </w:p>
    <w:p w:rsidR="00931914" w:rsidRPr="00864491" w:rsidRDefault="00931914" w:rsidP="0093191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w:t>
      </w:r>
      <w:r w:rsidRPr="00864491">
        <w:rPr>
          <w:rFonts w:ascii="Times New Roman" w:eastAsia="Times New Roman" w:hAnsi="Times New Roman" w:cs="Times New Roman"/>
          <w:sz w:val="24"/>
          <w:szCs w:val="24"/>
          <w:lang w:eastAsia="ru-RU"/>
        </w:rPr>
        <w:t xml:space="preserve"> принадлежит Продавцу на праве собственности на основании __________</w:t>
      </w:r>
      <w:r w:rsidRPr="00864491">
        <w:rPr>
          <w:rFonts w:ascii="Times New Roman" w:eastAsia="Times New Roman" w:hAnsi="Times New Roman" w:cs="Times New Roman"/>
          <w:sz w:val="24"/>
          <w:szCs w:val="24"/>
          <w:vertAlign w:val="superscript"/>
          <w:lang w:eastAsia="ru-RU"/>
        </w:rPr>
        <w:footnoteReference w:id="32"/>
      </w:r>
      <w:r w:rsidRPr="00864491">
        <w:rPr>
          <w:rFonts w:ascii="Times New Roman" w:eastAsia="Times New Roman" w:hAnsi="Times New Roman" w:cs="Times New Roman"/>
          <w:sz w:val="24"/>
          <w:szCs w:val="24"/>
          <w:lang w:eastAsia="ru-RU"/>
        </w:rPr>
        <w:t>, что подтверждается __________</w:t>
      </w:r>
      <w:r w:rsidRPr="00864491">
        <w:rPr>
          <w:rFonts w:ascii="Times New Roman" w:eastAsia="Times New Roman" w:hAnsi="Times New Roman" w:cs="Times New Roman"/>
          <w:sz w:val="24"/>
          <w:szCs w:val="24"/>
          <w:vertAlign w:val="superscript"/>
          <w:lang w:eastAsia="ru-RU"/>
        </w:rPr>
        <w:footnoteReference w:id="33"/>
      </w:r>
      <w:r w:rsidRPr="00864491">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864491">
        <w:rPr>
          <w:rFonts w:ascii="Times New Roman" w:eastAsia="Times New Roman" w:hAnsi="Times New Roman" w:cs="Times New Roman"/>
          <w:sz w:val="24"/>
          <w:szCs w:val="24"/>
          <w:vertAlign w:val="superscript"/>
          <w:lang w:eastAsia="ru-RU"/>
        </w:rPr>
        <w:footnoteReference w:id="34"/>
      </w:r>
      <w:r w:rsidRPr="00864491">
        <w:rPr>
          <w:rFonts w:ascii="Times New Roman" w:eastAsia="Times New Roman" w:hAnsi="Times New Roman" w:cs="Times New Roman"/>
          <w:sz w:val="24"/>
          <w:szCs w:val="24"/>
          <w:lang w:eastAsia="ru-RU"/>
        </w:rPr>
        <w:t>.</w:t>
      </w:r>
    </w:p>
    <w:p w:rsidR="00931914" w:rsidRPr="00864491" w:rsidRDefault="00931914" w:rsidP="00931914">
      <w:pPr>
        <w:pStyle w:val="a4"/>
        <w:numPr>
          <w:ilvl w:val="2"/>
          <w:numId w:val="35"/>
        </w:numPr>
        <w:spacing w:after="0" w:line="240" w:lineRule="auto"/>
        <w:ind w:left="0" w:firstLine="709"/>
        <w:jc w:val="both"/>
        <w:rPr>
          <w:rFonts w:ascii="Times New Roman" w:eastAsia="Times New Roman" w:hAnsi="Times New Roman" w:cs="Times New Roman"/>
          <w:sz w:val="24"/>
          <w:szCs w:val="24"/>
          <w:lang w:eastAsia="ru-RU"/>
        </w:rPr>
      </w:pPr>
      <w:r w:rsidRPr="00864491">
        <w:rPr>
          <w:rStyle w:val="a7"/>
          <w:rFonts w:ascii="Times New Roman" w:eastAsia="Times New Roman" w:hAnsi="Times New Roman"/>
          <w:sz w:val="24"/>
          <w:szCs w:val="24"/>
          <w:lang w:eastAsia="ru-RU"/>
        </w:rPr>
        <w:lastRenderedPageBreak/>
        <w:footnoteReference w:id="35"/>
      </w:r>
      <w:r w:rsidRPr="00864491">
        <w:rPr>
          <w:rFonts w:ascii="Times New Roman" w:eastAsia="Times New Roman" w:hAnsi="Times New Roman" w:cs="Times New Roman"/>
          <w:sz w:val="24"/>
          <w:szCs w:val="24"/>
          <w:lang w:eastAsia="ru-RU"/>
        </w:rPr>
        <w:t>Земельный участок (далее – «</w:t>
      </w:r>
      <w:r w:rsidRPr="00864491">
        <w:rPr>
          <w:rFonts w:ascii="Times New Roman" w:eastAsia="Times New Roman" w:hAnsi="Times New Roman" w:cs="Times New Roman"/>
          <w:b/>
          <w:sz w:val="24"/>
          <w:szCs w:val="24"/>
          <w:lang w:eastAsia="ru-RU"/>
        </w:rPr>
        <w:t>Земельный участок</w:t>
      </w:r>
      <w:r w:rsidRPr="00864491">
        <w:rPr>
          <w:rFonts w:ascii="Times New Roman" w:eastAsia="Times New Roman" w:hAnsi="Times New Roman" w:cs="Times New Roman"/>
          <w:sz w:val="24"/>
          <w:szCs w:val="24"/>
          <w:lang w:eastAsia="ru-RU"/>
        </w:rPr>
        <w:t>») со следующими характеристиками: ___________</w:t>
      </w:r>
      <w:r w:rsidRPr="00A6567F">
        <w:rPr>
          <w:rFonts w:ascii="Times New Roman" w:hAnsi="Times New Roman" w:cs="Times New Roman"/>
          <w:vertAlign w:val="superscript"/>
          <w:lang w:eastAsia="ru-RU"/>
        </w:rPr>
        <w:footnoteReference w:id="36"/>
      </w:r>
      <w:r w:rsidRPr="00864491">
        <w:rPr>
          <w:rFonts w:ascii="Times New Roman" w:eastAsia="Times New Roman" w:hAnsi="Times New Roman" w:cs="Times New Roman"/>
          <w:sz w:val="24"/>
          <w:szCs w:val="24"/>
          <w:lang w:eastAsia="ru-RU"/>
        </w:rPr>
        <w:t>.</w:t>
      </w:r>
    </w:p>
    <w:p w:rsidR="00931914" w:rsidRPr="00864491" w:rsidRDefault="00931914" w:rsidP="00931914">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Кадастровый/условный номер Земельного участка: _____________.</w:t>
      </w:r>
      <w:r w:rsidRPr="00864491">
        <w:rPr>
          <w:rStyle w:val="a7"/>
          <w:rFonts w:ascii="Times New Roman" w:eastAsia="Times New Roman" w:hAnsi="Times New Roman"/>
          <w:sz w:val="24"/>
          <w:szCs w:val="24"/>
          <w:lang w:eastAsia="ru-RU"/>
        </w:rPr>
        <w:footnoteReference w:id="37"/>
      </w:r>
    </w:p>
    <w:p w:rsidR="00931914" w:rsidRPr="00864491" w:rsidRDefault="00931914" w:rsidP="00931914">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Земельный участок расположен по адресу: ___________.</w:t>
      </w:r>
      <w:r w:rsidRPr="00864491">
        <w:rPr>
          <w:rStyle w:val="a7"/>
          <w:rFonts w:ascii="Times New Roman" w:eastAsia="Times New Roman" w:hAnsi="Times New Roman"/>
          <w:sz w:val="24"/>
          <w:szCs w:val="24"/>
          <w:lang w:eastAsia="ru-RU"/>
        </w:rPr>
        <w:footnoteReference w:id="38"/>
      </w:r>
    </w:p>
    <w:p w:rsidR="00931914" w:rsidRPr="00864491" w:rsidRDefault="00931914" w:rsidP="00931914">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864491">
        <w:rPr>
          <w:rFonts w:ascii="Times New Roman" w:eastAsia="Times New Roman" w:hAnsi="Times New Roman" w:cs="Times New Roman"/>
          <w:sz w:val="24"/>
          <w:szCs w:val="24"/>
          <w:vertAlign w:val="superscript"/>
          <w:lang w:eastAsia="ru-RU"/>
        </w:rPr>
        <w:footnoteReference w:id="39"/>
      </w:r>
      <w:r w:rsidRPr="00864491">
        <w:rPr>
          <w:rFonts w:ascii="Times New Roman" w:eastAsia="Times New Roman" w:hAnsi="Times New Roman" w:cs="Times New Roman"/>
          <w:sz w:val="24"/>
          <w:szCs w:val="24"/>
          <w:lang w:eastAsia="ru-RU"/>
        </w:rPr>
        <w:t>, что подтверждается __________</w:t>
      </w:r>
      <w:r w:rsidRPr="00864491">
        <w:rPr>
          <w:rFonts w:ascii="Times New Roman" w:eastAsia="Times New Roman" w:hAnsi="Times New Roman" w:cs="Times New Roman"/>
          <w:sz w:val="24"/>
          <w:szCs w:val="24"/>
          <w:vertAlign w:val="superscript"/>
          <w:lang w:eastAsia="ru-RU"/>
        </w:rPr>
        <w:footnoteReference w:id="40"/>
      </w:r>
      <w:r w:rsidRPr="00864491">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864491">
        <w:rPr>
          <w:rFonts w:ascii="Times New Roman" w:eastAsia="Times New Roman" w:hAnsi="Times New Roman" w:cs="Times New Roman"/>
          <w:sz w:val="24"/>
          <w:szCs w:val="24"/>
          <w:vertAlign w:val="superscript"/>
          <w:lang w:eastAsia="ru-RU"/>
        </w:rPr>
        <w:footnoteReference w:id="41"/>
      </w:r>
      <w:r w:rsidRPr="00864491">
        <w:rPr>
          <w:rFonts w:ascii="Times New Roman" w:eastAsia="Times New Roman" w:hAnsi="Times New Roman" w:cs="Times New Roman"/>
          <w:sz w:val="24"/>
          <w:szCs w:val="24"/>
          <w:lang w:eastAsia="ru-RU"/>
        </w:rPr>
        <w:t>.</w:t>
      </w:r>
      <w:r w:rsidRPr="00864491">
        <w:rPr>
          <w:rStyle w:val="a7"/>
          <w:rFonts w:ascii="Times New Roman" w:eastAsia="Times New Roman" w:hAnsi="Times New Roman"/>
          <w:sz w:val="24"/>
          <w:szCs w:val="24"/>
          <w:lang w:eastAsia="ru-RU"/>
        </w:rPr>
        <w:footnoteReference w:id="42"/>
      </w:r>
    </w:p>
    <w:p w:rsidR="00931914" w:rsidRPr="00A6567F" w:rsidRDefault="00931914" w:rsidP="00931914">
      <w:pPr>
        <w:pStyle w:val="a4"/>
        <w:numPr>
          <w:ilvl w:val="0"/>
          <w:numId w:val="35"/>
        </w:numPr>
        <w:snapToGrid w:val="0"/>
        <w:spacing w:after="0" w:line="240" w:lineRule="auto"/>
        <w:ind w:left="0" w:firstLine="709"/>
        <w:jc w:val="both"/>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 xml:space="preserve">фасад и кровля </w:t>
      </w:r>
      <w:r>
        <w:rPr>
          <w:rFonts w:ascii="Times New Roman" w:eastAsia="Times New Roman" w:hAnsi="Times New Roman" w:cs="Times New Roman"/>
          <w:b/>
          <w:sz w:val="24"/>
          <w:szCs w:val="24"/>
          <w:lang w:eastAsia="ru-RU"/>
        </w:rPr>
        <w:t>Объекта</w:t>
      </w:r>
      <w:r w:rsidRPr="00864491">
        <w:rPr>
          <w:rFonts w:ascii="Times New Roman" w:eastAsia="Times New Roman" w:hAnsi="Times New Roman" w:cs="Times New Roman"/>
          <w:b/>
          <w:sz w:val="24"/>
          <w:szCs w:val="24"/>
          <w:lang w:eastAsia="ru-RU"/>
        </w:rPr>
        <w:t>:</w:t>
      </w:r>
      <w:r w:rsidRPr="00864491">
        <w:rPr>
          <w:rFonts w:ascii="Times New Roman" w:eastAsia="Times New Roman" w:hAnsi="Times New Roman" w:cs="Times New Roman"/>
          <w:sz w:val="24"/>
          <w:szCs w:val="24"/>
          <w:lang w:eastAsia="ru-RU"/>
        </w:rPr>
        <w:t xml:space="preserve"> _________________________________________________</w:t>
      </w: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864491">
        <w:rPr>
          <w:rFonts w:ascii="Times New Roman" w:eastAsia="Times New Roman" w:hAnsi="Times New Roman" w:cs="Times New Roman"/>
          <w:i/>
          <w:sz w:val="24"/>
          <w:szCs w:val="24"/>
          <w:vertAlign w:val="superscript"/>
          <w:lang w:eastAsia="ru-RU"/>
        </w:rPr>
        <w:t>например</w:t>
      </w:r>
      <w:proofErr w:type="gramEnd"/>
      <w:r w:rsidRPr="00864491">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864491">
        <w:rPr>
          <w:rFonts w:ascii="Times New Roman" w:eastAsia="Times New Roman" w:hAnsi="Times New Roman" w:cs="Times New Roman"/>
          <w:i/>
          <w:sz w:val="24"/>
          <w:szCs w:val="24"/>
          <w:lang w:eastAsia="ru-RU"/>
        </w:rPr>
        <w:tab/>
      </w: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стены</w:t>
      </w:r>
      <w:r w:rsidRPr="00864491">
        <w:rPr>
          <w:rFonts w:ascii="Times New Roman" w:eastAsia="Times New Roman" w:hAnsi="Times New Roman" w:cs="Times New Roman"/>
          <w:sz w:val="24"/>
          <w:szCs w:val="24"/>
          <w:lang w:eastAsia="ru-RU"/>
        </w:rPr>
        <w:t>: __________________________________________________________________</w:t>
      </w: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864491">
        <w:rPr>
          <w:rFonts w:ascii="Times New Roman" w:eastAsia="Times New Roman" w:hAnsi="Times New Roman" w:cs="Times New Roman"/>
          <w:i/>
          <w:sz w:val="24"/>
          <w:szCs w:val="24"/>
          <w:vertAlign w:val="superscript"/>
          <w:lang w:eastAsia="ru-RU"/>
        </w:rPr>
        <w:t>например</w:t>
      </w:r>
      <w:proofErr w:type="gramEnd"/>
      <w:r w:rsidRPr="00864491">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864491">
        <w:rPr>
          <w:rFonts w:ascii="Times New Roman" w:eastAsia="Times New Roman" w:hAnsi="Times New Roman" w:cs="Times New Roman"/>
          <w:i/>
          <w:sz w:val="24"/>
          <w:szCs w:val="24"/>
          <w:lang w:eastAsia="ru-RU"/>
        </w:rPr>
        <w:tab/>
      </w: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r>
      <w:r w:rsidRPr="00864491">
        <w:rPr>
          <w:rFonts w:ascii="Times New Roman" w:eastAsia="Times New Roman" w:hAnsi="Times New Roman" w:cs="Times New Roman"/>
          <w:sz w:val="24"/>
          <w:szCs w:val="24"/>
          <w:lang w:eastAsia="ru-RU"/>
        </w:rPr>
        <w:tab/>
      </w: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потолки</w:t>
      </w:r>
      <w:r w:rsidRPr="00864491">
        <w:rPr>
          <w:rFonts w:ascii="Times New Roman" w:eastAsia="Times New Roman" w:hAnsi="Times New Roman" w:cs="Times New Roman"/>
          <w:sz w:val="24"/>
          <w:szCs w:val="24"/>
          <w:lang w:eastAsia="ru-RU"/>
        </w:rPr>
        <w:t>: ________________________________________________________________</w:t>
      </w: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864491">
        <w:rPr>
          <w:rFonts w:ascii="Times New Roman" w:eastAsia="Times New Roman" w:hAnsi="Times New Roman" w:cs="Times New Roman"/>
          <w:i/>
          <w:sz w:val="24"/>
          <w:szCs w:val="24"/>
          <w:vertAlign w:val="superscript"/>
          <w:lang w:eastAsia="ru-RU"/>
        </w:rPr>
        <w:t>например :окраска</w:t>
      </w:r>
      <w:proofErr w:type="gramEnd"/>
      <w:r w:rsidRPr="00864491">
        <w:rPr>
          <w:rFonts w:ascii="Times New Roman" w:eastAsia="Times New Roman" w:hAnsi="Times New Roman" w:cs="Times New Roman"/>
          <w:i/>
          <w:sz w:val="24"/>
          <w:szCs w:val="24"/>
          <w:vertAlign w:val="superscript"/>
          <w:lang w:eastAsia="ru-RU"/>
        </w:rPr>
        <w:t>, обои, др. покрытие)</w:t>
      </w: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864491">
        <w:rPr>
          <w:rFonts w:ascii="Times New Roman" w:eastAsia="Times New Roman" w:hAnsi="Times New Roman" w:cs="Times New Roman"/>
          <w:i/>
          <w:sz w:val="24"/>
          <w:szCs w:val="24"/>
          <w:vertAlign w:val="superscript"/>
          <w:lang w:eastAsia="ru-RU"/>
        </w:rPr>
        <w:t>например</w:t>
      </w:r>
      <w:proofErr w:type="gramEnd"/>
      <w:r w:rsidRPr="00864491">
        <w:rPr>
          <w:rFonts w:ascii="Times New Roman" w:eastAsia="Times New Roman" w:hAnsi="Times New Roman" w:cs="Times New Roman"/>
          <w:i/>
          <w:sz w:val="24"/>
          <w:szCs w:val="24"/>
          <w:vertAlign w:val="superscript"/>
          <w:lang w:eastAsia="ru-RU"/>
        </w:rPr>
        <w:t>: наличие трещин, выбоин, иные повреждения)</w:t>
      </w:r>
      <w:r w:rsidRPr="00864491">
        <w:rPr>
          <w:rFonts w:ascii="Times New Roman" w:eastAsia="Times New Roman" w:hAnsi="Times New Roman" w:cs="Times New Roman"/>
          <w:i/>
          <w:sz w:val="24"/>
          <w:szCs w:val="24"/>
          <w:vertAlign w:val="superscript"/>
          <w:lang w:eastAsia="ru-RU"/>
        </w:rPr>
        <w:tab/>
      </w: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lastRenderedPageBreak/>
        <w:t xml:space="preserve">- </w:t>
      </w:r>
      <w:r w:rsidRPr="00864491">
        <w:rPr>
          <w:rFonts w:ascii="Times New Roman" w:eastAsia="Times New Roman" w:hAnsi="Times New Roman" w:cs="Times New Roman"/>
          <w:b/>
          <w:sz w:val="24"/>
          <w:szCs w:val="24"/>
          <w:lang w:eastAsia="ru-RU"/>
        </w:rPr>
        <w:t>полы</w:t>
      </w:r>
      <w:r w:rsidRPr="00864491">
        <w:rPr>
          <w:rFonts w:ascii="Times New Roman" w:eastAsia="Times New Roman" w:hAnsi="Times New Roman" w:cs="Times New Roman"/>
          <w:sz w:val="24"/>
          <w:szCs w:val="24"/>
          <w:lang w:eastAsia="ru-RU"/>
        </w:rPr>
        <w:t>: ___________________________________________________________________</w:t>
      </w: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864491">
        <w:rPr>
          <w:rFonts w:ascii="Times New Roman" w:eastAsia="Times New Roman" w:hAnsi="Times New Roman" w:cs="Times New Roman"/>
          <w:i/>
          <w:sz w:val="24"/>
          <w:szCs w:val="24"/>
          <w:vertAlign w:val="superscript"/>
          <w:lang w:eastAsia="ru-RU"/>
        </w:rPr>
        <w:t>например</w:t>
      </w:r>
      <w:proofErr w:type="gramEnd"/>
      <w:r w:rsidRPr="00864491">
        <w:rPr>
          <w:rFonts w:ascii="Times New Roman" w:eastAsia="Times New Roman" w:hAnsi="Times New Roman" w:cs="Times New Roman"/>
          <w:i/>
          <w:sz w:val="24"/>
          <w:szCs w:val="24"/>
          <w:vertAlign w:val="superscript"/>
          <w:lang w:eastAsia="ru-RU"/>
        </w:rPr>
        <w:t>: окраска, паркет, плитка, др. покрытие)</w:t>
      </w: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864491">
        <w:rPr>
          <w:rFonts w:ascii="Times New Roman" w:eastAsia="Times New Roman" w:hAnsi="Times New Roman" w:cs="Times New Roman"/>
          <w:i/>
          <w:sz w:val="24"/>
          <w:szCs w:val="24"/>
          <w:vertAlign w:val="superscript"/>
          <w:lang w:eastAsia="ru-RU"/>
        </w:rPr>
        <w:t>например</w:t>
      </w:r>
      <w:proofErr w:type="gramEnd"/>
      <w:r w:rsidRPr="00864491">
        <w:rPr>
          <w:rFonts w:ascii="Times New Roman" w:eastAsia="Times New Roman" w:hAnsi="Times New Roman" w:cs="Times New Roman"/>
          <w:i/>
          <w:sz w:val="24"/>
          <w:szCs w:val="24"/>
          <w:vertAlign w:val="superscript"/>
          <w:lang w:eastAsia="ru-RU"/>
        </w:rPr>
        <w:t>: наличие трещин, выбоин, иные повреждения)</w:t>
      </w:r>
      <w:r w:rsidRPr="00864491">
        <w:rPr>
          <w:rFonts w:ascii="Times New Roman" w:eastAsia="Times New Roman" w:hAnsi="Times New Roman" w:cs="Times New Roman"/>
          <w:i/>
          <w:sz w:val="24"/>
          <w:szCs w:val="24"/>
          <w:vertAlign w:val="superscript"/>
          <w:lang w:eastAsia="ru-RU"/>
        </w:rPr>
        <w:tab/>
      </w: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двери</w:t>
      </w:r>
      <w:r w:rsidRPr="00864491">
        <w:rPr>
          <w:rFonts w:ascii="Times New Roman" w:eastAsia="Times New Roman" w:hAnsi="Times New Roman" w:cs="Times New Roman"/>
          <w:sz w:val="24"/>
          <w:szCs w:val="24"/>
          <w:lang w:eastAsia="ru-RU"/>
        </w:rPr>
        <w:t>: __________________________________________________________________</w:t>
      </w: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864491">
        <w:rPr>
          <w:rFonts w:ascii="Times New Roman" w:eastAsia="Times New Roman" w:hAnsi="Times New Roman" w:cs="Times New Roman"/>
          <w:i/>
          <w:sz w:val="24"/>
          <w:szCs w:val="24"/>
          <w:vertAlign w:val="superscript"/>
          <w:lang w:eastAsia="ru-RU"/>
        </w:rPr>
        <w:t>например</w:t>
      </w:r>
      <w:proofErr w:type="gramEnd"/>
      <w:r w:rsidRPr="00864491">
        <w:rPr>
          <w:rFonts w:ascii="Times New Roman" w:eastAsia="Times New Roman" w:hAnsi="Times New Roman" w:cs="Times New Roman"/>
          <w:i/>
          <w:sz w:val="24"/>
          <w:szCs w:val="24"/>
          <w:vertAlign w:val="superscript"/>
          <w:lang w:eastAsia="ru-RU"/>
        </w:rPr>
        <w:t>: металлическая, деревянная, др. покрытие)</w:t>
      </w: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864491">
        <w:rPr>
          <w:rFonts w:ascii="Times New Roman" w:eastAsia="Times New Roman" w:hAnsi="Times New Roman" w:cs="Times New Roman"/>
          <w:i/>
          <w:sz w:val="24"/>
          <w:szCs w:val="24"/>
          <w:vertAlign w:val="superscript"/>
          <w:lang w:eastAsia="ru-RU"/>
        </w:rPr>
        <w:t>например</w:t>
      </w:r>
      <w:proofErr w:type="gramEnd"/>
      <w:r w:rsidRPr="00864491">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b/>
          <w:sz w:val="24"/>
          <w:szCs w:val="24"/>
          <w:lang w:eastAsia="ru-RU"/>
        </w:rPr>
        <w:t>- окна</w:t>
      </w:r>
      <w:r w:rsidRPr="00864491">
        <w:rPr>
          <w:rFonts w:ascii="Times New Roman" w:eastAsia="Times New Roman" w:hAnsi="Times New Roman" w:cs="Times New Roman"/>
          <w:sz w:val="24"/>
          <w:szCs w:val="24"/>
          <w:lang w:eastAsia="ru-RU"/>
        </w:rPr>
        <w:t>: ___________________________________________________________________</w:t>
      </w: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864491">
        <w:rPr>
          <w:rFonts w:ascii="Times New Roman" w:eastAsia="Times New Roman" w:hAnsi="Times New Roman" w:cs="Times New Roman"/>
          <w:i/>
          <w:sz w:val="24"/>
          <w:szCs w:val="24"/>
          <w:vertAlign w:val="superscript"/>
          <w:lang w:eastAsia="ru-RU"/>
        </w:rPr>
        <w:t>например</w:t>
      </w:r>
      <w:proofErr w:type="gramEnd"/>
      <w:r w:rsidRPr="00864491">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864491">
        <w:rPr>
          <w:rFonts w:ascii="Times New Roman" w:eastAsia="Times New Roman" w:hAnsi="Times New Roman" w:cs="Times New Roman"/>
          <w:i/>
          <w:sz w:val="24"/>
          <w:szCs w:val="24"/>
          <w:vertAlign w:val="superscript"/>
          <w:lang w:eastAsia="ru-RU"/>
        </w:rPr>
        <w:t>например</w:t>
      </w:r>
      <w:proofErr w:type="gramEnd"/>
      <w:r w:rsidRPr="00864491">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667"/>
        <w:gridCol w:w="3982"/>
      </w:tblGrid>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п/п</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864491">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Состояние</w:t>
            </w:r>
          </w:p>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1.1.</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Общее электроснабжение</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1.2.</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ГРЩ, РЩ</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1.3.</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1.4.</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1.5.</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Системы </w:t>
            </w:r>
            <w:proofErr w:type="spellStart"/>
            <w:r w:rsidRPr="00864491">
              <w:rPr>
                <w:rFonts w:ascii="Times New Roman" w:eastAsia="Times New Roman" w:hAnsi="Times New Roman" w:cs="Times New Roman"/>
                <w:sz w:val="24"/>
                <w:szCs w:val="24"/>
                <w:lang w:eastAsia="ru-RU"/>
              </w:rPr>
              <w:t>электрообогрева</w:t>
            </w:r>
            <w:proofErr w:type="spellEnd"/>
            <w:r w:rsidRPr="00864491">
              <w:rPr>
                <w:rFonts w:ascii="Times New Roman" w:eastAsia="Times New Roman" w:hAnsi="Times New Roman" w:cs="Times New Roman"/>
                <w:sz w:val="24"/>
                <w:szCs w:val="24"/>
                <w:lang w:eastAsia="ru-RU"/>
              </w:rPr>
              <w:t xml:space="preserve"> (</w:t>
            </w:r>
            <w:proofErr w:type="spellStart"/>
            <w:r w:rsidRPr="00864491">
              <w:rPr>
                <w:rFonts w:ascii="Times New Roman" w:eastAsia="Times New Roman" w:hAnsi="Times New Roman" w:cs="Times New Roman"/>
                <w:sz w:val="24"/>
                <w:szCs w:val="24"/>
                <w:lang w:eastAsia="ru-RU"/>
              </w:rPr>
              <w:t>термокабели</w:t>
            </w:r>
            <w:proofErr w:type="spellEnd"/>
            <w:r w:rsidRPr="00864491">
              <w:rPr>
                <w:rFonts w:ascii="Times New Roman" w:eastAsia="Times New Roman" w:hAnsi="Times New Roman" w:cs="Times New Roman"/>
                <w:sz w:val="24"/>
                <w:szCs w:val="24"/>
                <w:lang w:eastAsia="ru-RU"/>
              </w:rPr>
              <w:t>)</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1.6.</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1.7.</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Сети освещения</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1.8.</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Рекламное освещение</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1.9.</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864491">
              <w:rPr>
                <w:rFonts w:ascii="Times New Roman" w:eastAsia="Times New Roman" w:hAnsi="Times New Roman" w:cs="Times New Roman"/>
                <w:sz w:val="24"/>
                <w:szCs w:val="24"/>
                <w:lang w:eastAsia="ru-RU"/>
              </w:rPr>
              <w:t>Электроустановочное</w:t>
            </w:r>
            <w:proofErr w:type="spellEnd"/>
            <w:r w:rsidRPr="00864491">
              <w:rPr>
                <w:rFonts w:ascii="Times New Roman" w:eastAsia="Times New Roman" w:hAnsi="Times New Roman" w:cs="Times New Roman"/>
                <w:sz w:val="24"/>
                <w:szCs w:val="24"/>
                <w:lang w:eastAsia="ru-RU"/>
              </w:rPr>
              <w:t xml:space="preserve"> оборудование</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val="en-US" w:eastAsia="ru-RU"/>
              </w:rPr>
              <w:t>1.10.</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противопожарной защиты</w:t>
            </w:r>
            <w:r w:rsidRPr="00864491">
              <w:rPr>
                <w:rFonts w:ascii="Times New Roman" w:eastAsia="Times New Roman" w:hAnsi="Times New Roman" w:cs="Times New Roman"/>
                <w:sz w:val="20"/>
                <w:szCs w:val="20"/>
                <w:lang w:eastAsia="ru-RU"/>
              </w:rPr>
              <w:t xml:space="preserve"> </w:t>
            </w:r>
            <w:r w:rsidRPr="00864491">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lastRenderedPageBreak/>
              <w:t>2.1.</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864491">
              <w:rPr>
                <w:rFonts w:ascii="Times New Roman" w:eastAsia="Times New Roman" w:hAnsi="Times New Roman" w:cs="Times New Roman"/>
                <w:sz w:val="24"/>
                <w:szCs w:val="24"/>
                <w:lang w:eastAsia="ru-RU"/>
              </w:rPr>
              <w:t>дренчерные</w:t>
            </w:r>
            <w:proofErr w:type="spellEnd"/>
            <w:r w:rsidRPr="00864491">
              <w:rPr>
                <w:rFonts w:ascii="Times New Roman" w:eastAsia="Times New Roman" w:hAnsi="Times New Roman" w:cs="Times New Roman"/>
                <w:sz w:val="24"/>
                <w:szCs w:val="24"/>
                <w:lang w:eastAsia="ru-RU"/>
              </w:rPr>
              <w:t xml:space="preserve"> головки, </w:t>
            </w:r>
            <w:proofErr w:type="spellStart"/>
            <w:r w:rsidRPr="00864491">
              <w:rPr>
                <w:rFonts w:ascii="Times New Roman" w:eastAsia="Times New Roman" w:hAnsi="Times New Roman" w:cs="Times New Roman"/>
                <w:sz w:val="24"/>
                <w:szCs w:val="24"/>
                <w:lang w:eastAsia="ru-RU"/>
              </w:rPr>
              <w:t>дренчерные</w:t>
            </w:r>
            <w:proofErr w:type="spellEnd"/>
            <w:r w:rsidRPr="00864491">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2.2.</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2.3.</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2.4.</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Системы </w:t>
            </w:r>
            <w:proofErr w:type="spellStart"/>
            <w:r w:rsidRPr="00864491">
              <w:rPr>
                <w:rFonts w:ascii="Times New Roman" w:eastAsia="Times New Roman" w:hAnsi="Times New Roman" w:cs="Times New Roman"/>
                <w:sz w:val="24"/>
                <w:szCs w:val="24"/>
                <w:lang w:eastAsia="ru-RU"/>
              </w:rPr>
              <w:t>противодымной</w:t>
            </w:r>
            <w:proofErr w:type="spellEnd"/>
            <w:r w:rsidRPr="00864491">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2.5.</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Система </w:t>
            </w:r>
            <w:proofErr w:type="spellStart"/>
            <w:r w:rsidRPr="00864491">
              <w:rPr>
                <w:rFonts w:ascii="Times New Roman" w:eastAsia="Times New Roman" w:hAnsi="Times New Roman" w:cs="Times New Roman"/>
                <w:sz w:val="24"/>
                <w:szCs w:val="24"/>
                <w:lang w:eastAsia="ru-RU"/>
              </w:rPr>
              <w:t>газоудаления</w:t>
            </w:r>
            <w:proofErr w:type="spellEnd"/>
            <w:r w:rsidRPr="00864491">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2.6.</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2.7.</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3.1.</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Лифтовое оборудование</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3.2.</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3.3.</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Эскалаторы</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3.4.</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3.5.</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Тали, тельферы, лебедки</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4.1.</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Тепловые пункты</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4.2.</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Узлы учета расхода тепла</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4.3.</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4.4.</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4.5.</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Насосное оборудование</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4.4.</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4.5.</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4.6.</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Приборы отопления</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5.1.</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Системы наружных и внутренних </w:t>
            </w:r>
            <w:r w:rsidRPr="00864491">
              <w:rPr>
                <w:rFonts w:ascii="Times New Roman" w:eastAsia="Times New Roman" w:hAnsi="Times New Roman" w:cs="Times New Roman"/>
                <w:sz w:val="24"/>
                <w:szCs w:val="24"/>
                <w:lang w:eastAsia="ru-RU"/>
              </w:rPr>
              <w:lastRenderedPageBreak/>
              <w:t>водопроводов, запорно-регулирующая арматура</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5.2.</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5.3.</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5.4.</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Насосное оборудование</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5.5.</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864491">
              <w:rPr>
                <w:rFonts w:ascii="Times New Roman" w:eastAsia="Times New Roman" w:hAnsi="Times New Roman" w:cs="Times New Roman"/>
                <w:sz w:val="24"/>
                <w:szCs w:val="24"/>
                <w:lang w:eastAsia="ru-RU"/>
              </w:rPr>
              <w:t>Водосчетчики</w:t>
            </w:r>
            <w:proofErr w:type="spellEnd"/>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5.6.</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Вентиляторы</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6.3.</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Увлажнители</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6.4.</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Воздухоочистители</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6.5.</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Тепловые завесы</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6.6.</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6.7.</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6.8.</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6.9.</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864491">
              <w:rPr>
                <w:rFonts w:ascii="Times New Roman" w:eastAsia="Times New Roman" w:hAnsi="Times New Roman" w:cs="Times New Roman"/>
                <w:sz w:val="24"/>
                <w:szCs w:val="24"/>
                <w:lang w:eastAsia="ru-RU"/>
              </w:rPr>
              <w:t>Огнезадерживающие</w:t>
            </w:r>
            <w:proofErr w:type="spellEnd"/>
            <w:r w:rsidRPr="00864491">
              <w:rPr>
                <w:rFonts w:ascii="Times New Roman" w:eastAsia="Times New Roman" w:hAnsi="Times New Roman" w:cs="Times New Roman"/>
                <w:sz w:val="24"/>
                <w:szCs w:val="24"/>
                <w:lang w:eastAsia="ru-RU"/>
              </w:rPr>
              <w:t xml:space="preserve"> клапаны</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6.10.</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6.12.</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6.13.</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Центральные, </w:t>
            </w:r>
            <w:proofErr w:type="spellStart"/>
            <w:r w:rsidRPr="00864491">
              <w:rPr>
                <w:rFonts w:ascii="Times New Roman" w:eastAsia="Times New Roman" w:hAnsi="Times New Roman" w:cs="Times New Roman"/>
                <w:sz w:val="24"/>
                <w:szCs w:val="24"/>
                <w:lang w:eastAsia="ru-RU"/>
              </w:rPr>
              <w:t>мультизональные</w:t>
            </w:r>
            <w:proofErr w:type="spellEnd"/>
            <w:r w:rsidRPr="00864491">
              <w:rPr>
                <w:rFonts w:ascii="Times New Roman" w:eastAsia="Times New Roman" w:hAnsi="Times New Roman" w:cs="Times New Roman"/>
                <w:sz w:val="24"/>
                <w:szCs w:val="24"/>
                <w:lang w:eastAsia="ru-RU"/>
              </w:rPr>
              <w:t xml:space="preserve"> (системы типа </w:t>
            </w:r>
            <w:r w:rsidRPr="00864491">
              <w:rPr>
                <w:rFonts w:ascii="Times New Roman" w:eastAsia="Times New Roman" w:hAnsi="Times New Roman" w:cs="Times New Roman"/>
                <w:sz w:val="24"/>
                <w:szCs w:val="24"/>
                <w:lang w:val="en-US" w:eastAsia="ru-RU"/>
              </w:rPr>
              <w:t>VRV</w:t>
            </w:r>
            <w:r w:rsidRPr="00864491">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6.14.</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864491">
              <w:rPr>
                <w:rFonts w:ascii="Times New Roman" w:eastAsia="Times New Roman" w:hAnsi="Times New Roman" w:cs="Times New Roman"/>
                <w:sz w:val="24"/>
                <w:szCs w:val="24"/>
                <w:lang w:eastAsia="ru-RU"/>
              </w:rPr>
              <w:t>Водоохлаждающие</w:t>
            </w:r>
            <w:proofErr w:type="spellEnd"/>
            <w:r w:rsidRPr="00864491">
              <w:rPr>
                <w:rFonts w:ascii="Times New Roman" w:eastAsia="Times New Roman" w:hAnsi="Times New Roman" w:cs="Times New Roman"/>
                <w:sz w:val="24"/>
                <w:szCs w:val="24"/>
                <w:lang w:eastAsia="ru-RU"/>
              </w:rPr>
              <w:t xml:space="preserve"> машины (</w:t>
            </w:r>
            <w:proofErr w:type="spellStart"/>
            <w:r w:rsidRPr="00864491">
              <w:rPr>
                <w:rFonts w:ascii="Times New Roman" w:eastAsia="Times New Roman" w:hAnsi="Times New Roman" w:cs="Times New Roman"/>
                <w:sz w:val="24"/>
                <w:szCs w:val="24"/>
                <w:lang w:eastAsia="ru-RU"/>
              </w:rPr>
              <w:t>чиллера</w:t>
            </w:r>
            <w:proofErr w:type="spellEnd"/>
            <w:r w:rsidRPr="00864491">
              <w:rPr>
                <w:rFonts w:ascii="Times New Roman" w:eastAsia="Times New Roman" w:hAnsi="Times New Roman" w:cs="Times New Roman"/>
                <w:sz w:val="24"/>
                <w:szCs w:val="24"/>
                <w:lang w:eastAsia="ru-RU"/>
              </w:rPr>
              <w:t>)</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6.15.</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Доводчики температуры воздуха (</w:t>
            </w:r>
            <w:proofErr w:type="spellStart"/>
            <w:r w:rsidRPr="00864491">
              <w:rPr>
                <w:rFonts w:ascii="Times New Roman" w:eastAsia="Times New Roman" w:hAnsi="Times New Roman" w:cs="Times New Roman"/>
                <w:sz w:val="24"/>
                <w:szCs w:val="24"/>
                <w:lang w:eastAsia="ru-RU"/>
              </w:rPr>
              <w:t>фанкойлы</w:t>
            </w:r>
            <w:proofErr w:type="spellEnd"/>
            <w:r w:rsidRPr="00864491">
              <w:rPr>
                <w:rFonts w:ascii="Times New Roman" w:eastAsia="Times New Roman" w:hAnsi="Times New Roman" w:cs="Times New Roman"/>
                <w:sz w:val="24"/>
                <w:szCs w:val="24"/>
                <w:lang w:eastAsia="ru-RU"/>
              </w:rPr>
              <w:t>)</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6.16</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6.17.</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Выносные конденсаторы</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6.18.</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Градирни</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6.19.</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Сети медных (</w:t>
            </w:r>
            <w:proofErr w:type="spellStart"/>
            <w:r w:rsidRPr="00864491">
              <w:rPr>
                <w:rFonts w:ascii="Times New Roman" w:eastAsia="Times New Roman" w:hAnsi="Times New Roman" w:cs="Times New Roman"/>
                <w:sz w:val="24"/>
                <w:szCs w:val="24"/>
                <w:lang w:eastAsia="ru-RU"/>
              </w:rPr>
              <w:t>фреоновых</w:t>
            </w:r>
            <w:proofErr w:type="spellEnd"/>
            <w:r w:rsidRPr="00864491">
              <w:rPr>
                <w:rFonts w:ascii="Times New Roman" w:eastAsia="Times New Roman" w:hAnsi="Times New Roman" w:cs="Times New Roman"/>
                <w:sz w:val="24"/>
                <w:szCs w:val="24"/>
                <w:lang w:eastAsia="ru-RU"/>
              </w:rPr>
              <w:t>) трубопроводов</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6.20.</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6.21.</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6.22.</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6.23.</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6.24.</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Дренажные насосы</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lastRenderedPageBreak/>
              <w:t>6.25.</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7.</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8.</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9.</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10</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11</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12</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13</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прилегающая территория</w:t>
      </w:r>
      <w:r w:rsidRPr="00864491">
        <w:rPr>
          <w:rFonts w:ascii="Times New Roman" w:eastAsia="Times New Roman" w:hAnsi="Times New Roman" w:cs="Times New Roman"/>
          <w:sz w:val="24"/>
          <w:szCs w:val="24"/>
          <w:lang w:eastAsia="ru-RU"/>
        </w:rPr>
        <w:t>: ________________________________________________</w:t>
      </w:r>
    </w:p>
    <w:p w:rsidR="00931914" w:rsidRPr="00864491" w:rsidRDefault="00931914" w:rsidP="00931914">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vertAlign w:val="superscript"/>
          <w:lang w:eastAsia="ru-RU"/>
        </w:rPr>
        <w:t>(перечислить тротуары, озеленение, другое)</w:t>
      </w: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rsidR="00931914" w:rsidRPr="00864491" w:rsidRDefault="00931914" w:rsidP="00931914">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b/>
          <w:sz w:val="24"/>
          <w:szCs w:val="24"/>
          <w:lang w:eastAsia="ru-RU"/>
        </w:rPr>
        <w:t>- иное</w:t>
      </w:r>
      <w:r w:rsidRPr="00864491">
        <w:rPr>
          <w:rFonts w:ascii="Times New Roman" w:eastAsia="Times New Roman" w:hAnsi="Times New Roman" w:cs="Times New Roman"/>
          <w:sz w:val="24"/>
          <w:szCs w:val="24"/>
          <w:lang w:eastAsia="ru-RU"/>
        </w:rPr>
        <w:t xml:space="preserve"> ____________________________________________________________________</w:t>
      </w: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_____________________________________________________________________________. </w:t>
      </w:r>
      <w:r w:rsidRPr="00864491">
        <w:rPr>
          <w:rFonts w:ascii="Times New Roman" w:eastAsia="Times New Roman" w:hAnsi="Times New Roman" w:cs="Times New Roman"/>
          <w:sz w:val="24"/>
          <w:szCs w:val="24"/>
          <w:vertAlign w:val="superscript"/>
          <w:lang w:eastAsia="ru-RU"/>
        </w:rPr>
        <w:footnoteReference w:id="43"/>
      </w:r>
    </w:p>
    <w:p w:rsidR="00931914" w:rsidRPr="00A6567F" w:rsidRDefault="00931914" w:rsidP="00931914">
      <w:pPr>
        <w:pStyle w:val="a4"/>
        <w:widowControl w:val="0"/>
        <w:numPr>
          <w:ilvl w:val="0"/>
          <w:numId w:val="35"/>
        </w:numPr>
        <w:autoSpaceDE w:val="0"/>
        <w:autoSpaceDN w:val="0"/>
        <w:adjustRightInd w:val="0"/>
        <w:snapToGrid w:val="0"/>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Продавец</w:t>
      </w:r>
      <w:r w:rsidRPr="00A6567F">
        <w:rPr>
          <w:rFonts w:ascii="Times New Roman" w:eastAsia="Times New Roman" w:hAnsi="Times New Roman" w:cs="Times New Roman"/>
          <w:sz w:val="24"/>
          <w:szCs w:val="24"/>
          <w:lang w:eastAsia="ru-RU"/>
        </w:rPr>
        <w:t xml:space="preserve"> передал </w:t>
      </w:r>
      <w:r w:rsidRPr="00864491">
        <w:rPr>
          <w:rFonts w:ascii="Times New Roman" w:eastAsia="Times New Roman" w:hAnsi="Times New Roman" w:cs="Times New Roman"/>
          <w:sz w:val="24"/>
          <w:szCs w:val="24"/>
          <w:lang w:eastAsia="ru-RU"/>
        </w:rPr>
        <w:t>Покупателю</w:t>
      </w:r>
      <w:r w:rsidRPr="00A6567F">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Недвижимое имущество</w:t>
      </w:r>
      <w:r w:rsidRPr="00A6567F">
        <w:rPr>
          <w:rFonts w:ascii="Times New Roman" w:eastAsia="Times New Roman" w:hAnsi="Times New Roman" w:cs="Times New Roman"/>
          <w:sz w:val="24"/>
          <w:szCs w:val="24"/>
          <w:lang w:eastAsia="ru-RU"/>
        </w:rPr>
        <w:t xml:space="preserve"> со следующими показаниями индивидуальных приборов учета</w:t>
      </w:r>
      <w:r w:rsidRPr="00A6567F">
        <w:rPr>
          <w:rFonts w:ascii="Times New Roman" w:hAnsi="Times New Roman" w:cs="Times New Roman"/>
          <w:vertAlign w:val="superscript"/>
          <w:lang w:eastAsia="ru-RU"/>
        </w:rPr>
        <w:footnoteReference w:id="44"/>
      </w:r>
      <w:r w:rsidRPr="00A6567F">
        <w:rPr>
          <w:rFonts w:ascii="Times New Roman" w:eastAsia="Times New Roman" w:hAnsi="Times New Roman" w:cs="Times New Roman"/>
          <w:sz w:val="24"/>
          <w:szCs w:val="24"/>
          <w:lang w:eastAsia="ru-RU"/>
        </w:rPr>
        <w:t>:</w:t>
      </w: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электричество: _____________________</w:t>
      </w: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вода (теплая): ____________________</w:t>
      </w: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вода (холодная): ____________________</w:t>
      </w: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иное: ____________________</w:t>
      </w:r>
    </w:p>
    <w:p w:rsidR="00931914" w:rsidRPr="00864491" w:rsidRDefault="00931914" w:rsidP="00931914">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lastRenderedPageBreak/>
        <w:t>Продавец передал Покупателю ключи от замка</w:t>
      </w:r>
      <w:r w:rsidRPr="00864491">
        <w:rPr>
          <w:rFonts w:ascii="Times New Roman" w:eastAsia="Times New Roman" w:hAnsi="Times New Roman" w:cs="Times New Roman"/>
          <w:sz w:val="24"/>
          <w:szCs w:val="24"/>
          <w:vertAlign w:val="superscript"/>
          <w:lang w:eastAsia="ru-RU"/>
        </w:rPr>
        <w:footnoteReference w:id="45"/>
      </w:r>
      <w:r w:rsidRPr="00864491">
        <w:rPr>
          <w:rFonts w:ascii="Times New Roman" w:eastAsia="Times New Roman" w:hAnsi="Times New Roman" w:cs="Times New Roman"/>
          <w:sz w:val="24"/>
          <w:szCs w:val="24"/>
          <w:lang w:eastAsia="ru-RU"/>
        </w:rPr>
        <w:t xml:space="preserve"> двери</w:t>
      </w:r>
      <w:r w:rsidRPr="00864491">
        <w:rPr>
          <w:rFonts w:ascii="Times New Roman" w:eastAsia="Times New Roman" w:hAnsi="Times New Roman" w:cs="Times New Roman"/>
          <w:sz w:val="24"/>
          <w:szCs w:val="24"/>
          <w:vertAlign w:val="superscript"/>
          <w:lang w:eastAsia="ru-RU"/>
        </w:rPr>
        <w:footnoteReference w:id="46"/>
      </w:r>
      <w:r w:rsidRPr="00864491">
        <w:rPr>
          <w:rFonts w:ascii="Times New Roman" w:eastAsia="Times New Roman" w:hAnsi="Times New Roman" w:cs="Times New Roman"/>
          <w:sz w:val="24"/>
          <w:szCs w:val="24"/>
          <w:lang w:eastAsia="ru-RU"/>
        </w:rPr>
        <w:t xml:space="preserve"> Недвижимого имущества в количестве _________.</w:t>
      </w:r>
    </w:p>
    <w:p w:rsidR="00931914" w:rsidRPr="00864491" w:rsidRDefault="00931914" w:rsidP="00931914">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vertAlign w:val="superscript"/>
          <w:lang w:eastAsia="ru-RU"/>
        </w:rPr>
        <w:footnoteReference w:id="47"/>
      </w:r>
      <w:r w:rsidRPr="00864491">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W w:w="5000" w:type="pct"/>
        <w:tblLook w:val="04A0" w:firstRow="1" w:lastRow="0" w:firstColumn="1" w:lastColumn="0" w:noHBand="0" w:noVBand="1"/>
      </w:tblPr>
      <w:tblGrid>
        <w:gridCol w:w="575"/>
        <w:gridCol w:w="3474"/>
        <w:gridCol w:w="2655"/>
        <w:gridCol w:w="2651"/>
      </w:tblGrid>
      <w:tr w:rsidR="00931914" w:rsidRPr="00864491" w:rsidTr="004E43DD">
        <w:tc>
          <w:tcPr>
            <w:tcW w:w="307" w:type="pct"/>
            <w:vAlign w:val="center"/>
          </w:tcPr>
          <w:p w:rsidR="00931914" w:rsidRPr="00A6567F" w:rsidRDefault="00931914" w:rsidP="004E43DD">
            <w:pPr>
              <w:snapToGrid w:val="0"/>
              <w:jc w:val="center"/>
              <w:rPr>
                <w:rFonts w:ascii="Times New Roman" w:hAnsi="Times New Roman" w:cs="Times New Roman"/>
                <w:sz w:val="24"/>
                <w:szCs w:val="24"/>
              </w:rPr>
            </w:pPr>
            <w:r w:rsidRPr="00A6567F">
              <w:rPr>
                <w:rFonts w:ascii="Times New Roman" w:hAnsi="Times New Roman" w:cs="Times New Roman"/>
                <w:sz w:val="24"/>
                <w:szCs w:val="24"/>
              </w:rPr>
              <w:t>№ п/п</w:t>
            </w:r>
          </w:p>
        </w:tc>
        <w:tc>
          <w:tcPr>
            <w:tcW w:w="1857" w:type="pct"/>
            <w:vAlign w:val="center"/>
          </w:tcPr>
          <w:p w:rsidR="00931914" w:rsidRPr="00A6567F" w:rsidRDefault="00931914" w:rsidP="004E43DD">
            <w:pPr>
              <w:snapToGrid w:val="0"/>
              <w:jc w:val="center"/>
              <w:rPr>
                <w:rFonts w:ascii="Times New Roman" w:hAnsi="Times New Roman" w:cs="Times New Roman"/>
                <w:sz w:val="24"/>
                <w:szCs w:val="24"/>
              </w:rPr>
            </w:pPr>
            <w:r w:rsidRPr="00A6567F">
              <w:rPr>
                <w:rFonts w:ascii="Times New Roman" w:hAnsi="Times New Roman" w:cs="Times New Roman"/>
                <w:sz w:val="24"/>
                <w:szCs w:val="24"/>
              </w:rPr>
              <w:t>Наименование</w:t>
            </w:r>
          </w:p>
        </w:tc>
        <w:tc>
          <w:tcPr>
            <w:tcW w:w="1419" w:type="pct"/>
            <w:vAlign w:val="center"/>
          </w:tcPr>
          <w:p w:rsidR="00931914" w:rsidRPr="00A6567F" w:rsidRDefault="00931914" w:rsidP="004E43DD">
            <w:pPr>
              <w:snapToGrid w:val="0"/>
              <w:jc w:val="center"/>
              <w:rPr>
                <w:rFonts w:ascii="Times New Roman" w:hAnsi="Times New Roman" w:cs="Times New Roman"/>
                <w:sz w:val="24"/>
                <w:szCs w:val="24"/>
              </w:rPr>
            </w:pPr>
            <w:r w:rsidRPr="00A6567F">
              <w:rPr>
                <w:rFonts w:ascii="Times New Roman" w:hAnsi="Times New Roman" w:cs="Times New Roman"/>
                <w:sz w:val="24"/>
                <w:szCs w:val="24"/>
              </w:rPr>
              <w:t>Инвентарный номер</w:t>
            </w:r>
          </w:p>
        </w:tc>
        <w:tc>
          <w:tcPr>
            <w:tcW w:w="1417" w:type="pct"/>
            <w:vAlign w:val="center"/>
          </w:tcPr>
          <w:p w:rsidR="00931914" w:rsidRPr="00A6567F" w:rsidRDefault="00931914" w:rsidP="004E43DD">
            <w:pPr>
              <w:snapToGrid w:val="0"/>
              <w:jc w:val="center"/>
              <w:rPr>
                <w:rFonts w:ascii="Times New Roman" w:hAnsi="Times New Roman" w:cs="Times New Roman"/>
                <w:sz w:val="24"/>
                <w:szCs w:val="24"/>
              </w:rPr>
            </w:pPr>
            <w:r w:rsidRPr="00A6567F">
              <w:rPr>
                <w:rFonts w:ascii="Times New Roman" w:hAnsi="Times New Roman" w:cs="Times New Roman"/>
                <w:sz w:val="24"/>
                <w:szCs w:val="24"/>
              </w:rPr>
              <w:t>Балансовая</w:t>
            </w:r>
            <w:r w:rsidRPr="00864491">
              <w:rPr>
                <w:rFonts w:ascii="Times New Roman" w:hAnsi="Times New Roman" w:cs="Times New Roman"/>
                <w:sz w:val="24"/>
                <w:szCs w:val="24"/>
              </w:rPr>
              <w:t xml:space="preserve"> (остаточная)</w:t>
            </w:r>
            <w:r w:rsidRPr="00A6567F">
              <w:rPr>
                <w:rFonts w:ascii="Times New Roman" w:hAnsi="Times New Roman" w:cs="Times New Roman"/>
                <w:sz w:val="24"/>
                <w:szCs w:val="24"/>
              </w:rPr>
              <w:t xml:space="preserve"> стоимость</w:t>
            </w:r>
          </w:p>
        </w:tc>
      </w:tr>
      <w:tr w:rsidR="00931914" w:rsidRPr="00864491" w:rsidTr="004E43DD">
        <w:tc>
          <w:tcPr>
            <w:tcW w:w="307" w:type="pct"/>
            <w:vAlign w:val="center"/>
          </w:tcPr>
          <w:p w:rsidR="00931914" w:rsidRPr="00864491" w:rsidRDefault="00931914" w:rsidP="004E43DD">
            <w:pPr>
              <w:snapToGrid w:val="0"/>
              <w:jc w:val="center"/>
              <w:rPr>
                <w:rFonts w:ascii="Times New Roman" w:hAnsi="Times New Roman" w:cs="Times New Roman"/>
                <w:sz w:val="24"/>
                <w:szCs w:val="24"/>
              </w:rPr>
            </w:pPr>
          </w:p>
        </w:tc>
        <w:tc>
          <w:tcPr>
            <w:tcW w:w="1857" w:type="pct"/>
            <w:vAlign w:val="center"/>
          </w:tcPr>
          <w:p w:rsidR="00931914" w:rsidRPr="00864491" w:rsidRDefault="00931914" w:rsidP="004E43DD">
            <w:pPr>
              <w:snapToGrid w:val="0"/>
              <w:jc w:val="center"/>
              <w:rPr>
                <w:rFonts w:ascii="Times New Roman" w:hAnsi="Times New Roman" w:cs="Times New Roman"/>
                <w:sz w:val="24"/>
                <w:szCs w:val="24"/>
              </w:rPr>
            </w:pPr>
          </w:p>
        </w:tc>
        <w:tc>
          <w:tcPr>
            <w:tcW w:w="1419" w:type="pct"/>
            <w:vAlign w:val="center"/>
          </w:tcPr>
          <w:p w:rsidR="00931914" w:rsidRPr="00864491" w:rsidRDefault="00931914" w:rsidP="004E43DD">
            <w:pPr>
              <w:snapToGrid w:val="0"/>
              <w:jc w:val="center"/>
              <w:rPr>
                <w:rFonts w:ascii="Times New Roman" w:hAnsi="Times New Roman" w:cs="Times New Roman"/>
                <w:sz w:val="24"/>
                <w:szCs w:val="24"/>
              </w:rPr>
            </w:pPr>
          </w:p>
        </w:tc>
        <w:tc>
          <w:tcPr>
            <w:tcW w:w="1417" w:type="pct"/>
          </w:tcPr>
          <w:p w:rsidR="00931914" w:rsidRPr="00864491" w:rsidRDefault="00931914" w:rsidP="004E43DD">
            <w:pPr>
              <w:snapToGrid w:val="0"/>
              <w:jc w:val="center"/>
              <w:rPr>
                <w:rFonts w:ascii="Times New Roman" w:hAnsi="Times New Roman" w:cs="Times New Roman"/>
                <w:sz w:val="24"/>
                <w:szCs w:val="24"/>
              </w:rPr>
            </w:pPr>
          </w:p>
        </w:tc>
      </w:tr>
      <w:tr w:rsidR="00931914" w:rsidRPr="00864491" w:rsidTr="004E43DD">
        <w:tc>
          <w:tcPr>
            <w:tcW w:w="307" w:type="pct"/>
            <w:vAlign w:val="center"/>
          </w:tcPr>
          <w:p w:rsidR="00931914" w:rsidRPr="00864491" w:rsidRDefault="00931914" w:rsidP="004E43DD">
            <w:pPr>
              <w:snapToGrid w:val="0"/>
              <w:jc w:val="center"/>
              <w:rPr>
                <w:rFonts w:ascii="Times New Roman" w:hAnsi="Times New Roman" w:cs="Times New Roman"/>
                <w:sz w:val="24"/>
                <w:szCs w:val="24"/>
              </w:rPr>
            </w:pPr>
          </w:p>
        </w:tc>
        <w:tc>
          <w:tcPr>
            <w:tcW w:w="1857" w:type="pct"/>
            <w:vAlign w:val="center"/>
          </w:tcPr>
          <w:p w:rsidR="00931914" w:rsidRPr="00864491" w:rsidRDefault="00931914" w:rsidP="004E43DD">
            <w:pPr>
              <w:snapToGrid w:val="0"/>
              <w:jc w:val="center"/>
              <w:rPr>
                <w:rFonts w:ascii="Times New Roman" w:hAnsi="Times New Roman" w:cs="Times New Roman"/>
                <w:sz w:val="24"/>
                <w:szCs w:val="24"/>
              </w:rPr>
            </w:pPr>
          </w:p>
        </w:tc>
        <w:tc>
          <w:tcPr>
            <w:tcW w:w="1419" w:type="pct"/>
            <w:vAlign w:val="center"/>
          </w:tcPr>
          <w:p w:rsidR="00931914" w:rsidRPr="00864491" w:rsidRDefault="00931914" w:rsidP="004E43DD">
            <w:pPr>
              <w:snapToGrid w:val="0"/>
              <w:jc w:val="center"/>
              <w:rPr>
                <w:rFonts w:ascii="Times New Roman" w:hAnsi="Times New Roman" w:cs="Times New Roman"/>
                <w:sz w:val="24"/>
                <w:szCs w:val="24"/>
              </w:rPr>
            </w:pPr>
          </w:p>
        </w:tc>
        <w:tc>
          <w:tcPr>
            <w:tcW w:w="1417" w:type="pct"/>
          </w:tcPr>
          <w:p w:rsidR="00931914" w:rsidRPr="00864491" w:rsidRDefault="00931914" w:rsidP="004E43DD">
            <w:pPr>
              <w:snapToGrid w:val="0"/>
              <w:jc w:val="center"/>
              <w:rPr>
                <w:rFonts w:ascii="Times New Roman" w:hAnsi="Times New Roman" w:cs="Times New Roman"/>
                <w:sz w:val="24"/>
                <w:szCs w:val="24"/>
              </w:rPr>
            </w:pPr>
          </w:p>
        </w:tc>
      </w:tr>
      <w:tr w:rsidR="00931914" w:rsidRPr="00864491" w:rsidTr="004E43DD">
        <w:tc>
          <w:tcPr>
            <w:tcW w:w="307" w:type="pct"/>
            <w:vAlign w:val="center"/>
          </w:tcPr>
          <w:p w:rsidR="00931914" w:rsidRPr="00864491" w:rsidRDefault="00931914" w:rsidP="004E43DD">
            <w:pPr>
              <w:snapToGrid w:val="0"/>
              <w:jc w:val="center"/>
              <w:rPr>
                <w:rFonts w:ascii="Times New Roman" w:hAnsi="Times New Roman" w:cs="Times New Roman"/>
                <w:sz w:val="24"/>
                <w:szCs w:val="24"/>
              </w:rPr>
            </w:pPr>
          </w:p>
        </w:tc>
        <w:tc>
          <w:tcPr>
            <w:tcW w:w="1857" w:type="pct"/>
            <w:vAlign w:val="center"/>
          </w:tcPr>
          <w:p w:rsidR="00931914" w:rsidRPr="00864491" w:rsidRDefault="00931914" w:rsidP="004E43DD">
            <w:pPr>
              <w:snapToGrid w:val="0"/>
              <w:jc w:val="center"/>
              <w:rPr>
                <w:rFonts w:ascii="Times New Roman" w:hAnsi="Times New Roman" w:cs="Times New Roman"/>
                <w:sz w:val="24"/>
                <w:szCs w:val="24"/>
              </w:rPr>
            </w:pPr>
          </w:p>
        </w:tc>
        <w:tc>
          <w:tcPr>
            <w:tcW w:w="1419" w:type="pct"/>
            <w:vAlign w:val="center"/>
          </w:tcPr>
          <w:p w:rsidR="00931914" w:rsidRPr="00864491" w:rsidRDefault="00931914" w:rsidP="004E43DD">
            <w:pPr>
              <w:snapToGrid w:val="0"/>
              <w:jc w:val="center"/>
              <w:rPr>
                <w:rFonts w:ascii="Times New Roman" w:hAnsi="Times New Roman" w:cs="Times New Roman"/>
                <w:sz w:val="24"/>
                <w:szCs w:val="24"/>
              </w:rPr>
            </w:pPr>
          </w:p>
        </w:tc>
        <w:tc>
          <w:tcPr>
            <w:tcW w:w="1417" w:type="pct"/>
          </w:tcPr>
          <w:p w:rsidR="00931914" w:rsidRPr="00864491" w:rsidRDefault="00931914" w:rsidP="004E43DD">
            <w:pPr>
              <w:snapToGrid w:val="0"/>
              <w:jc w:val="center"/>
              <w:rPr>
                <w:rFonts w:ascii="Times New Roman" w:hAnsi="Times New Roman" w:cs="Times New Roman"/>
                <w:sz w:val="24"/>
                <w:szCs w:val="24"/>
              </w:rPr>
            </w:pPr>
          </w:p>
        </w:tc>
      </w:tr>
      <w:tr w:rsidR="00931914" w:rsidRPr="00864491" w:rsidTr="004E43DD">
        <w:tc>
          <w:tcPr>
            <w:tcW w:w="307" w:type="pct"/>
            <w:vAlign w:val="center"/>
          </w:tcPr>
          <w:p w:rsidR="00931914" w:rsidRPr="00864491" w:rsidRDefault="00931914" w:rsidP="004E43DD">
            <w:pPr>
              <w:snapToGrid w:val="0"/>
              <w:jc w:val="center"/>
              <w:rPr>
                <w:rFonts w:ascii="Times New Roman" w:hAnsi="Times New Roman" w:cs="Times New Roman"/>
                <w:sz w:val="24"/>
                <w:szCs w:val="24"/>
              </w:rPr>
            </w:pPr>
          </w:p>
        </w:tc>
        <w:tc>
          <w:tcPr>
            <w:tcW w:w="1857" w:type="pct"/>
            <w:vAlign w:val="center"/>
          </w:tcPr>
          <w:p w:rsidR="00931914" w:rsidRPr="00864491" w:rsidRDefault="00931914" w:rsidP="004E43DD">
            <w:pPr>
              <w:snapToGrid w:val="0"/>
              <w:jc w:val="center"/>
              <w:rPr>
                <w:rFonts w:ascii="Times New Roman" w:hAnsi="Times New Roman" w:cs="Times New Roman"/>
                <w:sz w:val="24"/>
                <w:szCs w:val="24"/>
              </w:rPr>
            </w:pPr>
          </w:p>
        </w:tc>
        <w:tc>
          <w:tcPr>
            <w:tcW w:w="1419" w:type="pct"/>
            <w:vAlign w:val="center"/>
          </w:tcPr>
          <w:p w:rsidR="00931914" w:rsidRPr="00864491" w:rsidRDefault="00931914" w:rsidP="004E43DD">
            <w:pPr>
              <w:snapToGrid w:val="0"/>
              <w:jc w:val="center"/>
              <w:rPr>
                <w:rFonts w:ascii="Times New Roman" w:hAnsi="Times New Roman" w:cs="Times New Roman"/>
                <w:sz w:val="24"/>
                <w:szCs w:val="24"/>
              </w:rPr>
            </w:pPr>
          </w:p>
        </w:tc>
        <w:tc>
          <w:tcPr>
            <w:tcW w:w="1417" w:type="pct"/>
          </w:tcPr>
          <w:p w:rsidR="00931914" w:rsidRPr="00864491" w:rsidRDefault="00931914" w:rsidP="004E43DD">
            <w:pPr>
              <w:snapToGrid w:val="0"/>
              <w:jc w:val="center"/>
              <w:rPr>
                <w:rFonts w:ascii="Times New Roman" w:hAnsi="Times New Roman" w:cs="Times New Roman"/>
                <w:sz w:val="24"/>
                <w:szCs w:val="24"/>
              </w:rPr>
            </w:pPr>
          </w:p>
        </w:tc>
      </w:tr>
    </w:tbl>
    <w:p w:rsidR="00931914" w:rsidRPr="00864491" w:rsidRDefault="00931914" w:rsidP="00931914">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W w:w="5000" w:type="pct"/>
        <w:tblLook w:val="0000" w:firstRow="0" w:lastRow="0" w:firstColumn="0" w:lastColumn="0" w:noHBand="0" w:noVBand="0"/>
      </w:tblPr>
      <w:tblGrid>
        <w:gridCol w:w="665"/>
        <w:gridCol w:w="1807"/>
        <w:gridCol w:w="3592"/>
        <w:gridCol w:w="1197"/>
        <w:gridCol w:w="2094"/>
      </w:tblGrid>
      <w:tr w:rsidR="00931914" w:rsidRPr="00864491" w:rsidTr="004E43DD">
        <w:tc>
          <w:tcPr>
            <w:tcW w:w="355" w:type="pct"/>
          </w:tcPr>
          <w:p w:rsidR="00931914" w:rsidRPr="00864491" w:rsidRDefault="00931914" w:rsidP="004E43DD">
            <w:pPr>
              <w:snapToGrid w:val="0"/>
              <w:jc w:val="center"/>
              <w:rPr>
                <w:rFonts w:ascii="Times New Roman" w:hAnsi="Times New Roman" w:cs="Times New Roman"/>
                <w:sz w:val="24"/>
                <w:szCs w:val="24"/>
              </w:rPr>
            </w:pPr>
            <w:r w:rsidRPr="00864491">
              <w:rPr>
                <w:rFonts w:ascii="Times New Roman" w:hAnsi="Times New Roman" w:cs="Times New Roman"/>
                <w:sz w:val="24"/>
                <w:szCs w:val="24"/>
              </w:rPr>
              <w:t>№ п/п</w:t>
            </w:r>
          </w:p>
        </w:tc>
        <w:tc>
          <w:tcPr>
            <w:tcW w:w="966" w:type="pct"/>
          </w:tcPr>
          <w:p w:rsidR="00931914" w:rsidRPr="00864491" w:rsidRDefault="00931914" w:rsidP="004E43DD">
            <w:pPr>
              <w:snapToGrid w:val="0"/>
              <w:jc w:val="center"/>
              <w:rPr>
                <w:rFonts w:ascii="Times New Roman" w:hAnsi="Times New Roman" w:cs="Times New Roman"/>
                <w:sz w:val="24"/>
                <w:szCs w:val="24"/>
              </w:rPr>
            </w:pPr>
            <w:r w:rsidRPr="00864491">
              <w:rPr>
                <w:rFonts w:ascii="Times New Roman" w:hAnsi="Times New Roman" w:cs="Times New Roman"/>
                <w:sz w:val="24"/>
                <w:szCs w:val="24"/>
              </w:rPr>
              <w:t>Номер/шифр документа</w:t>
            </w:r>
          </w:p>
        </w:tc>
        <w:tc>
          <w:tcPr>
            <w:tcW w:w="1920" w:type="pct"/>
          </w:tcPr>
          <w:p w:rsidR="00931914" w:rsidRPr="00864491" w:rsidRDefault="00931914" w:rsidP="004E43DD">
            <w:pPr>
              <w:snapToGrid w:val="0"/>
              <w:jc w:val="center"/>
              <w:rPr>
                <w:rFonts w:ascii="Times New Roman" w:hAnsi="Times New Roman" w:cs="Times New Roman"/>
                <w:sz w:val="24"/>
                <w:szCs w:val="24"/>
              </w:rPr>
            </w:pPr>
            <w:r w:rsidRPr="00864491">
              <w:rPr>
                <w:rFonts w:ascii="Times New Roman" w:hAnsi="Times New Roman" w:cs="Times New Roman"/>
                <w:sz w:val="24"/>
                <w:szCs w:val="24"/>
              </w:rPr>
              <w:t>Наименование документа</w:t>
            </w:r>
          </w:p>
          <w:p w:rsidR="00931914" w:rsidRPr="00864491" w:rsidRDefault="00931914" w:rsidP="004E43DD">
            <w:pPr>
              <w:snapToGrid w:val="0"/>
              <w:jc w:val="center"/>
              <w:rPr>
                <w:rFonts w:ascii="Times New Roman" w:hAnsi="Times New Roman" w:cs="Times New Roman"/>
                <w:sz w:val="24"/>
                <w:szCs w:val="24"/>
              </w:rPr>
            </w:pPr>
          </w:p>
        </w:tc>
        <w:tc>
          <w:tcPr>
            <w:tcW w:w="640" w:type="pct"/>
          </w:tcPr>
          <w:p w:rsidR="00931914" w:rsidRPr="00864491" w:rsidRDefault="00931914" w:rsidP="004E43DD">
            <w:pPr>
              <w:snapToGrid w:val="0"/>
              <w:jc w:val="center"/>
              <w:rPr>
                <w:rFonts w:ascii="Times New Roman" w:hAnsi="Times New Roman" w:cs="Times New Roman"/>
                <w:sz w:val="24"/>
                <w:szCs w:val="24"/>
              </w:rPr>
            </w:pPr>
            <w:r w:rsidRPr="00864491">
              <w:rPr>
                <w:rFonts w:ascii="Times New Roman" w:hAnsi="Times New Roman" w:cs="Times New Roman"/>
                <w:sz w:val="24"/>
                <w:szCs w:val="24"/>
              </w:rPr>
              <w:t>Кол-во листов</w:t>
            </w:r>
          </w:p>
        </w:tc>
        <w:tc>
          <w:tcPr>
            <w:tcW w:w="1120" w:type="pct"/>
          </w:tcPr>
          <w:p w:rsidR="00931914" w:rsidRPr="00864491" w:rsidRDefault="00931914" w:rsidP="004E43DD">
            <w:pPr>
              <w:snapToGrid w:val="0"/>
              <w:jc w:val="center"/>
              <w:rPr>
                <w:rFonts w:ascii="Times New Roman" w:hAnsi="Times New Roman" w:cs="Times New Roman"/>
                <w:sz w:val="24"/>
                <w:szCs w:val="24"/>
              </w:rPr>
            </w:pPr>
            <w:r w:rsidRPr="00864491">
              <w:rPr>
                <w:rFonts w:ascii="Times New Roman" w:hAnsi="Times New Roman" w:cs="Times New Roman"/>
                <w:sz w:val="24"/>
                <w:szCs w:val="24"/>
              </w:rPr>
              <w:t>Примечание</w:t>
            </w:r>
          </w:p>
        </w:tc>
      </w:tr>
      <w:tr w:rsidR="00931914" w:rsidRPr="00864491" w:rsidTr="004E43DD">
        <w:tc>
          <w:tcPr>
            <w:tcW w:w="355" w:type="pct"/>
          </w:tcPr>
          <w:p w:rsidR="00931914" w:rsidRPr="00864491" w:rsidRDefault="00931914" w:rsidP="004E43DD">
            <w:pPr>
              <w:snapToGrid w:val="0"/>
              <w:jc w:val="center"/>
              <w:rPr>
                <w:rFonts w:ascii="Times New Roman" w:hAnsi="Times New Roman" w:cs="Times New Roman"/>
                <w:sz w:val="24"/>
                <w:szCs w:val="24"/>
              </w:rPr>
            </w:pPr>
          </w:p>
        </w:tc>
        <w:tc>
          <w:tcPr>
            <w:tcW w:w="966" w:type="pct"/>
          </w:tcPr>
          <w:p w:rsidR="00931914" w:rsidRPr="00864491" w:rsidRDefault="00931914" w:rsidP="004E43DD">
            <w:pPr>
              <w:snapToGrid w:val="0"/>
              <w:jc w:val="center"/>
              <w:rPr>
                <w:rFonts w:ascii="Times New Roman" w:hAnsi="Times New Roman" w:cs="Times New Roman"/>
                <w:sz w:val="24"/>
                <w:szCs w:val="24"/>
              </w:rPr>
            </w:pPr>
          </w:p>
        </w:tc>
        <w:tc>
          <w:tcPr>
            <w:tcW w:w="1920" w:type="pct"/>
          </w:tcPr>
          <w:p w:rsidR="00931914" w:rsidRPr="00864491" w:rsidRDefault="00931914" w:rsidP="004E43DD">
            <w:pPr>
              <w:snapToGrid w:val="0"/>
              <w:jc w:val="center"/>
              <w:rPr>
                <w:rFonts w:ascii="Times New Roman" w:hAnsi="Times New Roman" w:cs="Times New Roman"/>
                <w:sz w:val="24"/>
                <w:szCs w:val="24"/>
              </w:rPr>
            </w:pPr>
          </w:p>
        </w:tc>
        <w:tc>
          <w:tcPr>
            <w:tcW w:w="640" w:type="pct"/>
          </w:tcPr>
          <w:p w:rsidR="00931914" w:rsidRPr="00864491" w:rsidRDefault="00931914" w:rsidP="004E43DD">
            <w:pPr>
              <w:snapToGrid w:val="0"/>
              <w:jc w:val="center"/>
              <w:rPr>
                <w:rFonts w:ascii="Times New Roman" w:hAnsi="Times New Roman" w:cs="Times New Roman"/>
                <w:sz w:val="24"/>
                <w:szCs w:val="24"/>
              </w:rPr>
            </w:pPr>
          </w:p>
        </w:tc>
        <w:tc>
          <w:tcPr>
            <w:tcW w:w="1120" w:type="pct"/>
          </w:tcPr>
          <w:p w:rsidR="00931914" w:rsidRPr="00864491" w:rsidRDefault="00931914" w:rsidP="004E43DD">
            <w:pPr>
              <w:snapToGrid w:val="0"/>
              <w:jc w:val="center"/>
              <w:rPr>
                <w:rFonts w:ascii="Times New Roman" w:hAnsi="Times New Roman" w:cs="Times New Roman"/>
                <w:sz w:val="24"/>
                <w:szCs w:val="24"/>
              </w:rPr>
            </w:pPr>
          </w:p>
        </w:tc>
      </w:tr>
      <w:tr w:rsidR="00931914" w:rsidRPr="00864491" w:rsidTr="004E43DD">
        <w:tc>
          <w:tcPr>
            <w:tcW w:w="355" w:type="pct"/>
          </w:tcPr>
          <w:p w:rsidR="00931914" w:rsidRPr="00864491" w:rsidRDefault="00931914" w:rsidP="004E43DD">
            <w:pPr>
              <w:snapToGrid w:val="0"/>
              <w:jc w:val="center"/>
              <w:rPr>
                <w:rFonts w:ascii="Times New Roman" w:hAnsi="Times New Roman" w:cs="Times New Roman"/>
                <w:sz w:val="24"/>
                <w:szCs w:val="24"/>
              </w:rPr>
            </w:pPr>
          </w:p>
        </w:tc>
        <w:tc>
          <w:tcPr>
            <w:tcW w:w="966" w:type="pct"/>
          </w:tcPr>
          <w:p w:rsidR="00931914" w:rsidRPr="00864491" w:rsidRDefault="00931914" w:rsidP="004E43DD">
            <w:pPr>
              <w:snapToGrid w:val="0"/>
              <w:jc w:val="center"/>
              <w:rPr>
                <w:rFonts w:ascii="Times New Roman" w:hAnsi="Times New Roman" w:cs="Times New Roman"/>
                <w:sz w:val="24"/>
                <w:szCs w:val="24"/>
              </w:rPr>
            </w:pPr>
          </w:p>
        </w:tc>
        <w:tc>
          <w:tcPr>
            <w:tcW w:w="1920" w:type="pct"/>
          </w:tcPr>
          <w:p w:rsidR="00931914" w:rsidRPr="00864491" w:rsidRDefault="00931914" w:rsidP="004E43DD">
            <w:pPr>
              <w:snapToGrid w:val="0"/>
              <w:jc w:val="center"/>
              <w:rPr>
                <w:rFonts w:ascii="Times New Roman" w:hAnsi="Times New Roman" w:cs="Times New Roman"/>
                <w:sz w:val="24"/>
                <w:szCs w:val="24"/>
              </w:rPr>
            </w:pPr>
          </w:p>
        </w:tc>
        <w:tc>
          <w:tcPr>
            <w:tcW w:w="640" w:type="pct"/>
          </w:tcPr>
          <w:p w:rsidR="00931914" w:rsidRPr="00864491" w:rsidRDefault="00931914" w:rsidP="004E43DD">
            <w:pPr>
              <w:snapToGrid w:val="0"/>
              <w:jc w:val="center"/>
              <w:rPr>
                <w:rFonts w:ascii="Times New Roman" w:hAnsi="Times New Roman" w:cs="Times New Roman"/>
                <w:sz w:val="24"/>
                <w:szCs w:val="24"/>
              </w:rPr>
            </w:pPr>
          </w:p>
        </w:tc>
        <w:tc>
          <w:tcPr>
            <w:tcW w:w="1120" w:type="pct"/>
          </w:tcPr>
          <w:p w:rsidR="00931914" w:rsidRPr="00864491" w:rsidRDefault="00931914" w:rsidP="004E43DD">
            <w:pPr>
              <w:snapToGrid w:val="0"/>
              <w:jc w:val="center"/>
              <w:rPr>
                <w:rFonts w:ascii="Times New Roman" w:hAnsi="Times New Roman" w:cs="Times New Roman"/>
                <w:sz w:val="24"/>
                <w:szCs w:val="24"/>
              </w:rPr>
            </w:pPr>
          </w:p>
        </w:tc>
      </w:tr>
      <w:tr w:rsidR="00931914" w:rsidRPr="00864491" w:rsidTr="004E43DD">
        <w:tc>
          <w:tcPr>
            <w:tcW w:w="355" w:type="pct"/>
          </w:tcPr>
          <w:p w:rsidR="00931914" w:rsidRPr="00864491" w:rsidRDefault="00931914" w:rsidP="004E43DD">
            <w:pPr>
              <w:snapToGrid w:val="0"/>
              <w:jc w:val="center"/>
              <w:rPr>
                <w:rFonts w:ascii="Times New Roman" w:hAnsi="Times New Roman" w:cs="Times New Roman"/>
                <w:sz w:val="24"/>
                <w:szCs w:val="24"/>
              </w:rPr>
            </w:pPr>
          </w:p>
        </w:tc>
        <w:tc>
          <w:tcPr>
            <w:tcW w:w="966" w:type="pct"/>
          </w:tcPr>
          <w:p w:rsidR="00931914" w:rsidRPr="00864491" w:rsidRDefault="00931914" w:rsidP="004E43DD">
            <w:pPr>
              <w:snapToGrid w:val="0"/>
              <w:jc w:val="center"/>
              <w:rPr>
                <w:rFonts w:ascii="Times New Roman" w:hAnsi="Times New Roman" w:cs="Times New Roman"/>
                <w:sz w:val="24"/>
                <w:szCs w:val="24"/>
              </w:rPr>
            </w:pPr>
          </w:p>
        </w:tc>
        <w:tc>
          <w:tcPr>
            <w:tcW w:w="1920" w:type="pct"/>
          </w:tcPr>
          <w:p w:rsidR="00931914" w:rsidRPr="00864491" w:rsidRDefault="00931914" w:rsidP="004E43DD">
            <w:pPr>
              <w:snapToGrid w:val="0"/>
              <w:jc w:val="center"/>
              <w:rPr>
                <w:rFonts w:ascii="Times New Roman" w:hAnsi="Times New Roman" w:cs="Times New Roman"/>
                <w:sz w:val="24"/>
                <w:szCs w:val="24"/>
              </w:rPr>
            </w:pPr>
          </w:p>
        </w:tc>
        <w:tc>
          <w:tcPr>
            <w:tcW w:w="640" w:type="pct"/>
          </w:tcPr>
          <w:p w:rsidR="00931914" w:rsidRPr="00864491" w:rsidRDefault="00931914" w:rsidP="004E43DD">
            <w:pPr>
              <w:snapToGrid w:val="0"/>
              <w:jc w:val="center"/>
              <w:rPr>
                <w:rFonts w:ascii="Times New Roman" w:hAnsi="Times New Roman" w:cs="Times New Roman"/>
                <w:sz w:val="24"/>
                <w:szCs w:val="24"/>
              </w:rPr>
            </w:pPr>
          </w:p>
        </w:tc>
        <w:tc>
          <w:tcPr>
            <w:tcW w:w="1120" w:type="pct"/>
          </w:tcPr>
          <w:p w:rsidR="00931914" w:rsidRPr="00864491" w:rsidRDefault="00931914" w:rsidP="004E43DD">
            <w:pPr>
              <w:snapToGrid w:val="0"/>
              <w:jc w:val="center"/>
              <w:rPr>
                <w:rFonts w:ascii="Times New Roman" w:hAnsi="Times New Roman" w:cs="Times New Roman"/>
                <w:sz w:val="24"/>
                <w:szCs w:val="24"/>
              </w:rPr>
            </w:pPr>
          </w:p>
        </w:tc>
      </w:tr>
      <w:tr w:rsidR="00931914" w:rsidRPr="00864491" w:rsidTr="004E43DD">
        <w:tc>
          <w:tcPr>
            <w:tcW w:w="355" w:type="pct"/>
          </w:tcPr>
          <w:p w:rsidR="00931914" w:rsidRPr="00864491" w:rsidRDefault="00931914" w:rsidP="004E43DD">
            <w:pPr>
              <w:snapToGrid w:val="0"/>
              <w:jc w:val="center"/>
              <w:rPr>
                <w:rFonts w:ascii="Times New Roman" w:hAnsi="Times New Roman" w:cs="Times New Roman"/>
                <w:sz w:val="24"/>
                <w:szCs w:val="24"/>
              </w:rPr>
            </w:pPr>
          </w:p>
        </w:tc>
        <w:tc>
          <w:tcPr>
            <w:tcW w:w="966" w:type="pct"/>
          </w:tcPr>
          <w:p w:rsidR="00931914" w:rsidRPr="00864491" w:rsidRDefault="00931914" w:rsidP="004E43DD">
            <w:pPr>
              <w:snapToGrid w:val="0"/>
              <w:jc w:val="center"/>
              <w:rPr>
                <w:rFonts w:ascii="Times New Roman" w:hAnsi="Times New Roman" w:cs="Times New Roman"/>
                <w:sz w:val="24"/>
                <w:szCs w:val="24"/>
              </w:rPr>
            </w:pPr>
          </w:p>
        </w:tc>
        <w:tc>
          <w:tcPr>
            <w:tcW w:w="1920" w:type="pct"/>
          </w:tcPr>
          <w:p w:rsidR="00931914" w:rsidRPr="00864491" w:rsidRDefault="00931914" w:rsidP="004E43DD">
            <w:pPr>
              <w:snapToGrid w:val="0"/>
              <w:jc w:val="center"/>
              <w:rPr>
                <w:rFonts w:ascii="Times New Roman" w:hAnsi="Times New Roman" w:cs="Times New Roman"/>
                <w:sz w:val="24"/>
                <w:szCs w:val="24"/>
              </w:rPr>
            </w:pPr>
          </w:p>
        </w:tc>
        <w:tc>
          <w:tcPr>
            <w:tcW w:w="640" w:type="pct"/>
          </w:tcPr>
          <w:p w:rsidR="00931914" w:rsidRPr="00864491" w:rsidRDefault="00931914" w:rsidP="004E43DD">
            <w:pPr>
              <w:snapToGrid w:val="0"/>
              <w:jc w:val="center"/>
              <w:rPr>
                <w:rFonts w:ascii="Times New Roman" w:hAnsi="Times New Roman" w:cs="Times New Roman"/>
                <w:sz w:val="24"/>
                <w:szCs w:val="24"/>
              </w:rPr>
            </w:pPr>
          </w:p>
        </w:tc>
        <w:tc>
          <w:tcPr>
            <w:tcW w:w="1120" w:type="pct"/>
          </w:tcPr>
          <w:p w:rsidR="00931914" w:rsidRPr="00864491" w:rsidRDefault="00931914" w:rsidP="004E43DD">
            <w:pPr>
              <w:snapToGrid w:val="0"/>
              <w:jc w:val="center"/>
              <w:rPr>
                <w:rFonts w:ascii="Times New Roman" w:hAnsi="Times New Roman" w:cs="Times New Roman"/>
                <w:sz w:val="24"/>
                <w:szCs w:val="24"/>
              </w:rPr>
            </w:pPr>
          </w:p>
        </w:tc>
      </w:tr>
    </w:tbl>
    <w:p w:rsidR="00931914" w:rsidRPr="00A6567F" w:rsidRDefault="00931914" w:rsidP="00931914">
      <w:pPr>
        <w:rPr>
          <w:rFonts w:ascii="Times New Roman" w:hAnsi="Times New Roman" w:cs="Times New Roman"/>
        </w:rPr>
      </w:pPr>
    </w:p>
    <w:tbl>
      <w:tblPr>
        <w:tblW w:w="0" w:type="auto"/>
        <w:tblLook w:val="00A0" w:firstRow="1" w:lastRow="0" w:firstColumn="1" w:lastColumn="0" w:noHBand="0" w:noVBand="0"/>
      </w:tblPr>
      <w:tblGrid>
        <w:gridCol w:w="4788"/>
        <w:gridCol w:w="360"/>
        <w:gridCol w:w="3960"/>
      </w:tblGrid>
      <w:tr w:rsidR="00931914" w:rsidRPr="00864491" w:rsidTr="004E43DD">
        <w:tc>
          <w:tcPr>
            <w:tcW w:w="4788" w:type="dxa"/>
            <w:shd w:val="clear" w:color="auto" w:fill="auto"/>
          </w:tcPr>
          <w:p w:rsidR="00931914" w:rsidRPr="00864491" w:rsidRDefault="00931914" w:rsidP="004E43DD">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rsidR="00931914" w:rsidRPr="00864491" w:rsidRDefault="00931914" w:rsidP="004E43D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931914" w:rsidRPr="00864491" w:rsidRDefault="00931914" w:rsidP="004E43DD">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931914" w:rsidRPr="00864491" w:rsidTr="004E43DD">
        <w:tc>
          <w:tcPr>
            <w:tcW w:w="4788" w:type="dxa"/>
            <w:shd w:val="clear" w:color="auto" w:fill="auto"/>
          </w:tcPr>
          <w:p w:rsidR="00931914" w:rsidRPr="00864491" w:rsidRDefault="00931914" w:rsidP="004E43DD">
            <w:pPr>
              <w:tabs>
                <w:tab w:val="left" w:pos="2835"/>
              </w:tabs>
              <w:snapToGrid w:val="0"/>
              <w:ind w:firstLine="360"/>
              <w:contextualSpacing/>
              <w:rPr>
                <w:rFonts w:ascii="Times New Roman" w:hAnsi="Times New Roman" w:cs="Times New Roman"/>
                <w:sz w:val="24"/>
                <w:szCs w:val="24"/>
              </w:rPr>
            </w:pPr>
            <w:r w:rsidRPr="00864491">
              <w:rPr>
                <w:rStyle w:val="a7"/>
                <w:rFonts w:ascii="Times New Roman" w:eastAsia="Times New Roman" w:hAnsi="Times New Roman"/>
                <w:sz w:val="24"/>
                <w:szCs w:val="24"/>
                <w:lang w:eastAsia="ru-RU"/>
              </w:rPr>
              <w:footnoteReference w:id="48"/>
            </w:r>
            <w:r w:rsidRPr="00864491">
              <w:rPr>
                <w:rFonts w:ascii="Times New Roman" w:hAnsi="Times New Roman" w:cs="Times New Roman"/>
                <w:sz w:val="24"/>
                <w:szCs w:val="24"/>
              </w:rPr>
              <w:t>Должность</w:t>
            </w:r>
          </w:p>
          <w:p w:rsidR="00931914" w:rsidRPr="00864491" w:rsidRDefault="00931914" w:rsidP="004E43DD">
            <w:pPr>
              <w:tabs>
                <w:tab w:val="left" w:pos="2835"/>
              </w:tabs>
              <w:snapToGrid w:val="0"/>
              <w:ind w:firstLine="360"/>
              <w:contextualSpacing/>
              <w:rPr>
                <w:rFonts w:ascii="Times New Roman" w:hAnsi="Times New Roman" w:cs="Times New Roman"/>
                <w:sz w:val="24"/>
                <w:szCs w:val="24"/>
              </w:rPr>
            </w:pPr>
          </w:p>
          <w:p w:rsidR="00931914" w:rsidRPr="00864491" w:rsidRDefault="00931914" w:rsidP="004E43DD">
            <w:pPr>
              <w:tabs>
                <w:tab w:val="left" w:pos="2835"/>
              </w:tabs>
              <w:snapToGrid w:val="0"/>
              <w:ind w:firstLine="360"/>
              <w:contextualSpacing/>
              <w:jc w:val="both"/>
              <w:rPr>
                <w:rFonts w:ascii="Times New Roman" w:hAnsi="Times New Roman" w:cs="Times New Roman"/>
                <w:sz w:val="24"/>
                <w:szCs w:val="24"/>
              </w:rPr>
            </w:pPr>
          </w:p>
          <w:p w:rsidR="00931914" w:rsidRPr="00864491" w:rsidRDefault="00931914" w:rsidP="004E43DD">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931914" w:rsidRPr="00864491" w:rsidRDefault="00931914" w:rsidP="004E43DD">
            <w:pPr>
              <w:tabs>
                <w:tab w:val="left" w:pos="2835"/>
              </w:tabs>
              <w:snapToGrid w:val="0"/>
              <w:ind w:firstLine="360"/>
              <w:contextualSpacing/>
              <w:jc w:val="both"/>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c>
          <w:tcPr>
            <w:tcW w:w="360" w:type="dxa"/>
            <w:shd w:val="clear" w:color="auto" w:fill="auto"/>
          </w:tcPr>
          <w:p w:rsidR="00931914" w:rsidRPr="00864491" w:rsidRDefault="00931914" w:rsidP="004E43D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931914" w:rsidRPr="00864491" w:rsidRDefault="00931914" w:rsidP="004E43DD">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rsidR="00931914" w:rsidRPr="00864491" w:rsidRDefault="00931914" w:rsidP="004E43DD">
            <w:pPr>
              <w:tabs>
                <w:tab w:val="left" w:pos="2835"/>
              </w:tabs>
              <w:snapToGrid w:val="0"/>
              <w:ind w:firstLine="360"/>
              <w:contextualSpacing/>
              <w:jc w:val="right"/>
              <w:rPr>
                <w:rFonts w:ascii="Times New Roman" w:hAnsi="Times New Roman" w:cs="Times New Roman"/>
                <w:sz w:val="24"/>
                <w:szCs w:val="24"/>
              </w:rPr>
            </w:pPr>
          </w:p>
          <w:p w:rsidR="00931914" w:rsidRPr="00864491" w:rsidRDefault="00931914" w:rsidP="004E43DD">
            <w:pPr>
              <w:tabs>
                <w:tab w:val="left" w:pos="2835"/>
              </w:tabs>
              <w:snapToGrid w:val="0"/>
              <w:ind w:firstLine="360"/>
              <w:contextualSpacing/>
              <w:jc w:val="right"/>
              <w:rPr>
                <w:rFonts w:ascii="Times New Roman" w:hAnsi="Times New Roman" w:cs="Times New Roman"/>
                <w:sz w:val="24"/>
                <w:szCs w:val="24"/>
              </w:rPr>
            </w:pPr>
          </w:p>
          <w:p w:rsidR="00931914" w:rsidRPr="00864491" w:rsidRDefault="00931914" w:rsidP="004E43DD">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931914" w:rsidRPr="00864491" w:rsidRDefault="00931914" w:rsidP="004E43DD">
            <w:pPr>
              <w:tabs>
                <w:tab w:val="left" w:pos="2835"/>
              </w:tabs>
              <w:snapToGrid w:val="0"/>
              <w:ind w:firstLine="360"/>
              <w:contextualSpacing/>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r>
    </w:tbl>
    <w:p w:rsidR="00931914" w:rsidRPr="00864491" w:rsidRDefault="00931914" w:rsidP="00931914">
      <w:pPr>
        <w:pBdr>
          <w:bottom w:val="single" w:sz="12" w:space="1" w:color="auto"/>
        </w:pBdr>
        <w:rPr>
          <w:rFonts w:ascii="Times New Roman" w:hAnsi="Times New Roman" w:cs="Times New Roman"/>
          <w:sz w:val="24"/>
          <w:szCs w:val="24"/>
        </w:rPr>
      </w:pPr>
    </w:p>
    <w:p w:rsidR="00931914" w:rsidRPr="00864491" w:rsidRDefault="00931914" w:rsidP="00931914">
      <w:pPr>
        <w:snapToGrid w:val="0"/>
        <w:contextualSpacing/>
        <w:jc w:val="center"/>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931914" w:rsidRPr="00864491" w:rsidTr="004E43DD">
        <w:tc>
          <w:tcPr>
            <w:tcW w:w="4788" w:type="dxa"/>
            <w:shd w:val="clear" w:color="auto" w:fill="auto"/>
          </w:tcPr>
          <w:p w:rsidR="00931914" w:rsidRPr="00864491" w:rsidRDefault="00931914" w:rsidP="004E43DD">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rsidR="00931914" w:rsidRPr="00864491" w:rsidRDefault="00931914" w:rsidP="004E43D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931914" w:rsidRPr="00864491" w:rsidRDefault="00931914" w:rsidP="004E43DD">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931914" w:rsidRPr="00864491" w:rsidTr="004E43DD">
        <w:tc>
          <w:tcPr>
            <w:tcW w:w="4788" w:type="dxa"/>
            <w:shd w:val="clear" w:color="auto" w:fill="auto"/>
          </w:tcPr>
          <w:p w:rsidR="00931914" w:rsidRPr="00864491" w:rsidRDefault="00931914" w:rsidP="004E43DD">
            <w:pPr>
              <w:tabs>
                <w:tab w:val="left" w:pos="2835"/>
              </w:tabs>
              <w:snapToGrid w:val="0"/>
              <w:ind w:firstLine="360"/>
              <w:contextualSpacing/>
              <w:rPr>
                <w:rFonts w:ascii="Times New Roman" w:hAnsi="Times New Roman" w:cs="Times New Roman"/>
                <w:sz w:val="24"/>
                <w:szCs w:val="24"/>
              </w:rPr>
            </w:pPr>
            <w:r w:rsidRPr="00864491">
              <w:rPr>
                <w:rStyle w:val="a7"/>
                <w:rFonts w:ascii="Times New Roman" w:eastAsia="Times New Roman" w:hAnsi="Times New Roman"/>
                <w:sz w:val="24"/>
                <w:szCs w:val="24"/>
                <w:lang w:eastAsia="ru-RU"/>
              </w:rPr>
              <w:footnoteReference w:id="49"/>
            </w:r>
            <w:r w:rsidRPr="00864491">
              <w:rPr>
                <w:rFonts w:ascii="Times New Roman" w:hAnsi="Times New Roman" w:cs="Times New Roman"/>
                <w:sz w:val="24"/>
                <w:szCs w:val="24"/>
              </w:rPr>
              <w:t>Должность</w:t>
            </w:r>
          </w:p>
          <w:p w:rsidR="00931914" w:rsidRPr="00864491" w:rsidRDefault="00931914" w:rsidP="004E43DD">
            <w:pPr>
              <w:tabs>
                <w:tab w:val="left" w:pos="2835"/>
              </w:tabs>
              <w:snapToGrid w:val="0"/>
              <w:ind w:firstLine="360"/>
              <w:contextualSpacing/>
              <w:rPr>
                <w:rFonts w:ascii="Times New Roman" w:hAnsi="Times New Roman" w:cs="Times New Roman"/>
                <w:sz w:val="24"/>
                <w:szCs w:val="24"/>
              </w:rPr>
            </w:pPr>
          </w:p>
          <w:p w:rsidR="00931914" w:rsidRPr="00864491" w:rsidRDefault="00931914" w:rsidP="004E43DD">
            <w:pPr>
              <w:tabs>
                <w:tab w:val="left" w:pos="2835"/>
              </w:tabs>
              <w:snapToGrid w:val="0"/>
              <w:ind w:firstLine="360"/>
              <w:contextualSpacing/>
              <w:jc w:val="both"/>
              <w:rPr>
                <w:rFonts w:ascii="Times New Roman" w:hAnsi="Times New Roman" w:cs="Times New Roman"/>
                <w:sz w:val="24"/>
                <w:szCs w:val="24"/>
              </w:rPr>
            </w:pPr>
          </w:p>
          <w:p w:rsidR="00931914" w:rsidRPr="00864491" w:rsidRDefault="00931914" w:rsidP="004E43DD">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931914" w:rsidRPr="00864491" w:rsidRDefault="00931914" w:rsidP="004E43DD">
            <w:pPr>
              <w:tabs>
                <w:tab w:val="left" w:pos="2835"/>
              </w:tabs>
              <w:snapToGrid w:val="0"/>
              <w:ind w:firstLine="360"/>
              <w:contextualSpacing/>
              <w:jc w:val="both"/>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c>
          <w:tcPr>
            <w:tcW w:w="360" w:type="dxa"/>
            <w:shd w:val="clear" w:color="auto" w:fill="auto"/>
          </w:tcPr>
          <w:p w:rsidR="00931914" w:rsidRPr="00864491" w:rsidRDefault="00931914" w:rsidP="004E43D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931914" w:rsidRPr="00864491" w:rsidRDefault="00931914" w:rsidP="004E43DD">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rsidR="00931914" w:rsidRPr="00864491" w:rsidRDefault="00931914" w:rsidP="004E43DD">
            <w:pPr>
              <w:tabs>
                <w:tab w:val="left" w:pos="2835"/>
              </w:tabs>
              <w:snapToGrid w:val="0"/>
              <w:ind w:firstLine="360"/>
              <w:contextualSpacing/>
              <w:jc w:val="right"/>
              <w:rPr>
                <w:rFonts w:ascii="Times New Roman" w:hAnsi="Times New Roman" w:cs="Times New Roman"/>
                <w:sz w:val="24"/>
                <w:szCs w:val="24"/>
              </w:rPr>
            </w:pPr>
          </w:p>
          <w:p w:rsidR="00931914" w:rsidRPr="00864491" w:rsidRDefault="00931914" w:rsidP="004E43DD">
            <w:pPr>
              <w:tabs>
                <w:tab w:val="left" w:pos="2835"/>
              </w:tabs>
              <w:snapToGrid w:val="0"/>
              <w:ind w:firstLine="360"/>
              <w:contextualSpacing/>
              <w:jc w:val="right"/>
              <w:rPr>
                <w:rFonts w:ascii="Times New Roman" w:hAnsi="Times New Roman" w:cs="Times New Roman"/>
                <w:sz w:val="24"/>
                <w:szCs w:val="24"/>
              </w:rPr>
            </w:pPr>
          </w:p>
          <w:p w:rsidR="00931914" w:rsidRPr="00864491" w:rsidRDefault="00931914" w:rsidP="004E43DD">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931914" w:rsidRPr="00864491" w:rsidRDefault="00931914" w:rsidP="004E43DD">
            <w:pPr>
              <w:tabs>
                <w:tab w:val="left" w:pos="2835"/>
              </w:tabs>
              <w:snapToGrid w:val="0"/>
              <w:ind w:firstLine="360"/>
              <w:contextualSpacing/>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r>
    </w:tbl>
    <w:p w:rsidR="00931914" w:rsidRPr="00864491" w:rsidRDefault="00931914" w:rsidP="00931914">
      <w:pPr>
        <w:rPr>
          <w:rFonts w:ascii="Times New Roman" w:hAnsi="Times New Roman" w:cs="Times New Roman"/>
          <w:sz w:val="24"/>
          <w:szCs w:val="24"/>
        </w:rPr>
      </w:pPr>
      <w:r w:rsidRPr="00864491">
        <w:rPr>
          <w:rFonts w:ascii="Times New Roman" w:hAnsi="Times New Roman" w:cs="Times New Roman"/>
          <w:sz w:val="24"/>
          <w:szCs w:val="24"/>
        </w:rPr>
        <w:lastRenderedPageBreak/>
        <w:br w:type="page"/>
      </w:r>
    </w:p>
    <w:p w:rsidR="00931914" w:rsidRPr="00864491" w:rsidRDefault="00931914" w:rsidP="00931914">
      <w:pPr>
        <w:pStyle w:val="10"/>
        <w:jc w:val="right"/>
        <w:rPr>
          <w:rFonts w:ascii="Times New Roman" w:hAnsi="Times New Roman" w:cs="Times New Roman"/>
          <w:b w:val="0"/>
          <w:color w:val="auto"/>
          <w:sz w:val="24"/>
          <w:szCs w:val="24"/>
        </w:rPr>
      </w:pPr>
      <w:r w:rsidRPr="00864491">
        <w:rPr>
          <w:rFonts w:ascii="Times New Roman" w:hAnsi="Times New Roman" w:cs="Times New Roman"/>
          <w:color w:val="auto"/>
          <w:sz w:val="24"/>
          <w:szCs w:val="24"/>
        </w:rPr>
        <w:lastRenderedPageBreak/>
        <w:t xml:space="preserve">Приложение № </w:t>
      </w:r>
      <w:r>
        <w:rPr>
          <w:rFonts w:ascii="Times New Roman" w:hAnsi="Times New Roman" w:cs="Times New Roman"/>
          <w:color w:val="auto"/>
          <w:sz w:val="24"/>
          <w:szCs w:val="24"/>
        </w:rPr>
        <w:t>2</w:t>
      </w:r>
    </w:p>
    <w:p w:rsidR="00931914" w:rsidRPr="00864491" w:rsidRDefault="00931914" w:rsidP="00931914">
      <w:pPr>
        <w:snapToGrid w:val="0"/>
        <w:spacing w:after="0" w:line="240" w:lineRule="auto"/>
        <w:ind w:left="4536"/>
        <w:contextualSpacing/>
        <w:jc w:val="right"/>
        <w:rPr>
          <w:rFonts w:ascii="Times New Roman" w:eastAsia="Times New Roman" w:hAnsi="Times New Roman" w:cs="Times New Roman"/>
          <w:bCs/>
          <w:sz w:val="24"/>
          <w:szCs w:val="24"/>
        </w:rPr>
      </w:pPr>
      <w:r w:rsidRPr="00864491">
        <w:rPr>
          <w:rFonts w:ascii="Times New Roman" w:eastAsia="Times New Roman" w:hAnsi="Times New Roman" w:cs="Times New Roman"/>
          <w:sz w:val="24"/>
          <w:szCs w:val="24"/>
        </w:rPr>
        <w:t xml:space="preserve">к Договору </w:t>
      </w:r>
      <w:r w:rsidRPr="00864491">
        <w:rPr>
          <w:rFonts w:ascii="Times New Roman" w:eastAsia="Times New Roman" w:hAnsi="Times New Roman" w:cs="Times New Roman"/>
          <w:bCs/>
          <w:sz w:val="24"/>
          <w:szCs w:val="24"/>
        </w:rPr>
        <w:t>купли-продажи</w:t>
      </w:r>
      <w:r>
        <w:rPr>
          <w:rFonts w:ascii="Times New Roman" w:eastAsia="Times New Roman" w:hAnsi="Times New Roman" w:cs="Times New Roman"/>
          <w:bCs/>
          <w:sz w:val="24"/>
          <w:szCs w:val="24"/>
        </w:rPr>
        <w:t xml:space="preserve"> </w:t>
      </w:r>
      <w:r w:rsidRPr="00864491">
        <w:rPr>
          <w:rFonts w:ascii="Times New Roman" w:eastAsia="Times New Roman" w:hAnsi="Times New Roman" w:cs="Times New Roman"/>
          <w:bCs/>
          <w:sz w:val="24"/>
          <w:szCs w:val="24"/>
        </w:rPr>
        <w:t>недвижимого имущества</w:t>
      </w:r>
      <w:r>
        <w:rPr>
          <w:rFonts w:ascii="Times New Roman" w:eastAsia="Times New Roman" w:hAnsi="Times New Roman" w:cs="Times New Roman"/>
          <w:bCs/>
          <w:sz w:val="24"/>
          <w:szCs w:val="24"/>
        </w:rPr>
        <w:t xml:space="preserve"> </w:t>
      </w:r>
      <w:r w:rsidRPr="00716C7A">
        <w:rPr>
          <w:rFonts w:ascii="Times New Roman" w:eastAsia="Times New Roman" w:hAnsi="Times New Roman" w:cs="Times New Roman"/>
          <w:bCs/>
          <w:sz w:val="24"/>
          <w:szCs w:val="24"/>
        </w:rPr>
        <w:t>с последующей арендой данного имущества (с обратной арендой)</w:t>
      </w:r>
    </w:p>
    <w:p w:rsidR="00931914" w:rsidRDefault="00931914" w:rsidP="00931914">
      <w:pPr>
        <w:snapToGrid w:val="0"/>
        <w:spacing w:after="0" w:line="240" w:lineRule="auto"/>
        <w:contextualSpacing/>
        <w:jc w:val="right"/>
        <w:rPr>
          <w:rFonts w:ascii="Times New Roman" w:eastAsia="Times New Roman" w:hAnsi="Times New Roman" w:cs="Times New Roman"/>
          <w:sz w:val="24"/>
          <w:szCs w:val="24"/>
        </w:rPr>
      </w:pPr>
      <w:r w:rsidRPr="00864491">
        <w:rPr>
          <w:rFonts w:ascii="Times New Roman" w:eastAsia="Times New Roman" w:hAnsi="Times New Roman" w:cs="Times New Roman"/>
          <w:sz w:val="24"/>
          <w:szCs w:val="24"/>
        </w:rPr>
        <w:t>от_____ №_____</w:t>
      </w:r>
    </w:p>
    <w:p w:rsidR="00931914" w:rsidRDefault="00931914" w:rsidP="00931914">
      <w:pPr>
        <w:snapToGrid w:val="0"/>
        <w:spacing w:after="0" w:line="240" w:lineRule="auto"/>
        <w:contextualSpacing/>
        <w:jc w:val="right"/>
        <w:rPr>
          <w:rFonts w:ascii="Times New Roman" w:eastAsia="Times New Roman" w:hAnsi="Times New Roman" w:cs="Times New Roman"/>
          <w:sz w:val="24"/>
          <w:szCs w:val="24"/>
        </w:rPr>
      </w:pPr>
    </w:p>
    <w:p w:rsidR="00931914" w:rsidRPr="00C75BCA" w:rsidRDefault="00931914" w:rsidP="00931914">
      <w:pPr>
        <w:snapToGrid w:val="0"/>
        <w:spacing w:after="0" w:line="240" w:lineRule="auto"/>
        <w:contextualSpacing/>
        <w:jc w:val="center"/>
        <w:rPr>
          <w:rFonts w:ascii="Times New Roman" w:hAnsi="Times New Roman" w:cs="Times New Roman"/>
          <w:b/>
          <w:sz w:val="24"/>
          <w:szCs w:val="24"/>
        </w:rPr>
      </w:pPr>
      <w:r w:rsidRPr="00C75BCA">
        <w:rPr>
          <w:rFonts w:ascii="Times New Roman" w:hAnsi="Times New Roman" w:cs="Times New Roman"/>
          <w:b/>
          <w:sz w:val="24"/>
          <w:szCs w:val="24"/>
        </w:rPr>
        <w:t>План Объекта с указанием части Объекта, передаваемого в аренду</w:t>
      </w:r>
    </w:p>
    <w:p w:rsidR="00931914" w:rsidRPr="000F7A24" w:rsidRDefault="00931914" w:rsidP="00931914">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0F7A24">
        <w:rPr>
          <w:rFonts w:ascii="Times New Roman" w:eastAsia="Times New Roman" w:hAnsi="Times New Roman" w:cs="Times New Roman"/>
          <w:b/>
          <w:sz w:val="24"/>
          <w:szCs w:val="24"/>
          <w:lang w:eastAsia="ru-RU"/>
        </w:rPr>
        <w:t xml:space="preserve">(заштриховано и выделено </w:t>
      </w:r>
      <w:r w:rsidR="00852D63">
        <w:rPr>
          <w:rFonts w:ascii="Times New Roman" w:eastAsia="Times New Roman" w:hAnsi="Times New Roman" w:cs="Times New Roman"/>
          <w:b/>
          <w:sz w:val="24"/>
          <w:szCs w:val="24"/>
          <w:lang w:eastAsia="ru-RU"/>
        </w:rPr>
        <w:t>красным</w:t>
      </w:r>
      <w:r>
        <w:rPr>
          <w:rFonts w:ascii="Times New Roman" w:eastAsia="Times New Roman" w:hAnsi="Times New Roman" w:cs="Times New Roman"/>
          <w:b/>
          <w:sz w:val="24"/>
          <w:szCs w:val="24"/>
          <w:lang w:eastAsia="ru-RU"/>
        </w:rPr>
        <w:t xml:space="preserve"> </w:t>
      </w:r>
      <w:r w:rsidRPr="000F7A24">
        <w:rPr>
          <w:rFonts w:ascii="Times New Roman" w:eastAsia="Times New Roman" w:hAnsi="Times New Roman" w:cs="Times New Roman"/>
          <w:b/>
          <w:sz w:val="24"/>
          <w:szCs w:val="24"/>
          <w:lang w:eastAsia="ru-RU"/>
        </w:rPr>
        <w:t>цветом)</w:t>
      </w:r>
    </w:p>
    <w:p w:rsidR="00931914" w:rsidRDefault="00931914" w:rsidP="00931914">
      <w:pPr>
        <w:snapToGrid w:val="0"/>
        <w:spacing w:after="0" w:line="240" w:lineRule="auto"/>
        <w:contextualSpacing/>
        <w:jc w:val="center"/>
        <w:rPr>
          <w:rFonts w:ascii="Times New Roman" w:hAnsi="Times New Roman" w:cs="Times New Roman"/>
          <w:sz w:val="24"/>
          <w:szCs w:val="24"/>
        </w:rPr>
      </w:pPr>
    </w:p>
    <w:p w:rsidR="004C7CC9" w:rsidRPr="004C7CC9" w:rsidRDefault="004C7CC9" w:rsidP="004C7CC9">
      <w:pPr>
        <w:pStyle w:val="a4"/>
        <w:spacing w:after="0" w:line="240" w:lineRule="auto"/>
        <w:ind w:left="0" w:firstLine="567"/>
        <w:jc w:val="both"/>
        <w:rPr>
          <w:rFonts w:ascii="Times New Roman" w:hAnsi="Times New Roman" w:cs="Times New Roman"/>
          <w:sz w:val="24"/>
          <w:szCs w:val="24"/>
        </w:rPr>
      </w:pPr>
      <w:r w:rsidRPr="004C7CC9">
        <w:rPr>
          <w:rFonts w:ascii="Times New Roman" w:hAnsi="Times New Roman"/>
          <w:b/>
          <w:sz w:val="24"/>
          <w:szCs w:val="24"/>
        </w:rPr>
        <w:t>Нежилые помещения подвала</w:t>
      </w:r>
      <w:r>
        <w:rPr>
          <w:rFonts w:ascii="Times New Roman" w:hAnsi="Times New Roman"/>
          <w:sz w:val="26"/>
          <w:szCs w:val="26"/>
        </w:rPr>
        <w:t xml:space="preserve"> </w:t>
      </w:r>
      <w:r w:rsidRPr="004C7CC9">
        <w:rPr>
          <w:rFonts w:ascii="Times New Roman" w:hAnsi="Times New Roman" w:cs="Times New Roman"/>
          <w:sz w:val="24"/>
          <w:szCs w:val="24"/>
        </w:rPr>
        <w:t xml:space="preserve">площадью 227,7 кв. м на поэтажном плане: ком. №26-(7,9) кв. м; ком. №27-(26,6) кв. м; ком. №28-(2,7) кв. м; ком. № 29-(3,7) кв. м; ком. №30-(24,1) кв. м; ком. №31-(8,7) кв. м; ком. №32-(15,8) кв. м; ком. №33-(8,7) кв. м; ком. №34-(11,4) кв. м; ком. №35-(7,0) кв. м; ком. №36-(36,1) кв. м; ком. №37-(17,3) кв. м; ком. №38-(14,2) кв. м; ком. №39-(22,7) кв. м; ком. №40-(20,8) кв. м., расположенные в   нежилом здании: административное здание </w:t>
      </w:r>
      <w:proofErr w:type="spellStart"/>
      <w:r w:rsidRPr="004C7CC9">
        <w:rPr>
          <w:rFonts w:ascii="Times New Roman" w:hAnsi="Times New Roman" w:cs="Times New Roman"/>
          <w:sz w:val="24"/>
          <w:szCs w:val="24"/>
        </w:rPr>
        <w:t>Орского</w:t>
      </w:r>
      <w:proofErr w:type="spellEnd"/>
      <w:r w:rsidRPr="004C7CC9">
        <w:rPr>
          <w:rFonts w:ascii="Times New Roman" w:hAnsi="Times New Roman" w:cs="Times New Roman"/>
          <w:sz w:val="24"/>
          <w:szCs w:val="24"/>
        </w:rPr>
        <w:t xml:space="preserve"> отделения № 8290 Сбербанка России, количество этажей 6, в том числе подземных 1, площадь 5401,6 кв.</w:t>
      </w:r>
      <w:r w:rsidR="000F2FD1">
        <w:rPr>
          <w:rFonts w:ascii="Times New Roman" w:hAnsi="Times New Roman" w:cs="Times New Roman"/>
          <w:sz w:val="24"/>
          <w:szCs w:val="24"/>
        </w:rPr>
        <w:t xml:space="preserve"> </w:t>
      </w:r>
      <w:r w:rsidRPr="004C7CC9">
        <w:rPr>
          <w:rFonts w:ascii="Times New Roman" w:hAnsi="Times New Roman" w:cs="Times New Roman"/>
          <w:sz w:val="24"/>
          <w:szCs w:val="24"/>
        </w:rPr>
        <w:t>м</w:t>
      </w:r>
      <w:r w:rsidR="000F2FD1">
        <w:rPr>
          <w:rFonts w:ascii="Times New Roman" w:hAnsi="Times New Roman" w:cs="Times New Roman"/>
          <w:sz w:val="24"/>
          <w:szCs w:val="24"/>
        </w:rPr>
        <w:t>.</w:t>
      </w:r>
      <w:r w:rsidRPr="004C7CC9">
        <w:rPr>
          <w:rFonts w:ascii="Times New Roman" w:hAnsi="Times New Roman" w:cs="Times New Roman"/>
          <w:sz w:val="24"/>
          <w:szCs w:val="24"/>
        </w:rPr>
        <w:t>, расположенного по адресу Оренбургская област</w:t>
      </w:r>
      <w:r w:rsidR="000F2FD1">
        <w:rPr>
          <w:rFonts w:ascii="Times New Roman" w:hAnsi="Times New Roman" w:cs="Times New Roman"/>
          <w:sz w:val="24"/>
          <w:szCs w:val="24"/>
        </w:rPr>
        <w:t>ь, г. Орск, проспект Ленина 25А</w:t>
      </w:r>
      <w:r w:rsidRPr="004C7CC9">
        <w:rPr>
          <w:rFonts w:ascii="Times New Roman" w:hAnsi="Times New Roman" w:cs="Times New Roman"/>
          <w:sz w:val="24"/>
          <w:szCs w:val="24"/>
        </w:rPr>
        <w:t xml:space="preserve">, </w:t>
      </w:r>
      <w:proofErr w:type="gramStart"/>
      <w:r w:rsidRPr="004C7CC9">
        <w:rPr>
          <w:rFonts w:ascii="Times New Roman" w:hAnsi="Times New Roman" w:cs="Times New Roman"/>
          <w:sz w:val="24"/>
          <w:szCs w:val="24"/>
        </w:rPr>
        <w:t>кадастровый  номер</w:t>
      </w:r>
      <w:proofErr w:type="gramEnd"/>
      <w:r w:rsidRPr="004C7CC9">
        <w:rPr>
          <w:rFonts w:ascii="Times New Roman" w:hAnsi="Times New Roman" w:cs="Times New Roman"/>
          <w:sz w:val="24"/>
          <w:szCs w:val="24"/>
        </w:rPr>
        <w:t>: 56:43:0305038:90</w:t>
      </w:r>
    </w:p>
    <w:p w:rsidR="004C7CC9" w:rsidRDefault="004C7CC9" w:rsidP="004C7CC9">
      <w:pPr>
        <w:pStyle w:val="a4"/>
        <w:spacing w:after="0" w:line="240" w:lineRule="auto"/>
        <w:ind w:left="0" w:firstLine="567"/>
        <w:jc w:val="both"/>
        <w:rPr>
          <w:rFonts w:ascii="Times New Roman" w:hAnsi="Times New Roman"/>
          <w:sz w:val="26"/>
          <w:szCs w:val="26"/>
        </w:rPr>
      </w:pPr>
    </w:p>
    <w:p w:rsidR="004C7CC9" w:rsidRDefault="004C7CC9" w:rsidP="004C7CC9">
      <w:pPr>
        <w:pStyle w:val="a4"/>
        <w:spacing w:after="0" w:line="240" w:lineRule="auto"/>
        <w:ind w:left="0" w:firstLine="567"/>
        <w:jc w:val="both"/>
        <w:rPr>
          <w:rFonts w:ascii="Times New Roman" w:hAnsi="Times New Roman"/>
          <w:sz w:val="26"/>
          <w:szCs w:val="26"/>
        </w:rPr>
      </w:pPr>
      <w:r>
        <w:rPr>
          <w:noProof/>
          <w:lang w:eastAsia="ru-RU"/>
        </w:rPr>
        <w:drawing>
          <wp:inline distT="0" distB="0" distL="0" distR="0" wp14:anchorId="3F20AF4F" wp14:editId="63F24D34">
            <wp:extent cx="6210300" cy="483044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10300" cy="4830445"/>
                    </a:xfrm>
                    <a:prstGeom prst="rect">
                      <a:avLst/>
                    </a:prstGeom>
                  </pic:spPr>
                </pic:pic>
              </a:graphicData>
            </a:graphic>
          </wp:inline>
        </w:drawing>
      </w:r>
    </w:p>
    <w:p w:rsidR="004C7CC9" w:rsidRDefault="004C7CC9" w:rsidP="004C7CC9">
      <w:pPr>
        <w:pStyle w:val="a4"/>
        <w:spacing w:after="0" w:line="240" w:lineRule="auto"/>
        <w:ind w:left="0" w:firstLine="567"/>
        <w:jc w:val="both"/>
        <w:rPr>
          <w:rFonts w:ascii="Times New Roman" w:hAnsi="Times New Roman"/>
          <w:sz w:val="26"/>
          <w:szCs w:val="26"/>
        </w:rPr>
      </w:pPr>
    </w:p>
    <w:p w:rsidR="004C7CC9" w:rsidRDefault="004C7CC9" w:rsidP="004C7CC9">
      <w:pPr>
        <w:pStyle w:val="a4"/>
        <w:spacing w:after="0" w:line="240" w:lineRule="auto"/>
        <w:ind w:left="0" w:firstLine="567"/>
        <w:jc w:val="both"/>
        <w:rPr>
          <w:rFonts w:ascii="Times New Roman" w:hAnsi="Times New Roman"/>
          <w:sz w:val="26"/>
          <w:szCs w:val="26"/>
        </w:rPr>
      </w:pPr>
    </w:p>
    <w:p w:rsidR="004C7CC9" w:rsidRDefault="004C7CC9" w:rsidP="004C7CC9">
      <w:pPr>
        <w:pStyle w:val="af7"/>
        <w:tabs>
          <w:tab w:val="num" w:pos="0"/>
          <w:tab w:val="left" w:pos="284"/>
          <w:tab w:val="left" w:pos="426"/>
        </w:tabs>
        <w:ind w:right="-6" w:firstLine="0"/>
        <w:jc w:val="center"/>
        <w:rPr>
          <w:b/>
          <w:bCs/>
        </w:rPr>
      </w:pPr>
    </w:p>
    <w:p w:rsidR="003F2F6E" w:rsidRDefault="003F2F6E" w:rsidP="004C7CC9">
      <w:pPr>
        <w:pStyle w:val="a4"/>
        <w:spacing w:after="0" w:line="240" w:lineRule="auto"/>
        <w:ind w:left="0" w:firstLine="567"/>
        <w:jc w:val="both"/>
        <w:rPr>
          <w:rFonts w:ascii="Times New Roman" w:hAnsi="Times New Roman"/>
          <w:b/>
          <w:sz w:val="24"/>
          <w:szCs w:val="24"/>
        </w:rPr>
      </w:pPr>
    </w:p>
    <w:p w:rsidR="004C7CC9" w:rsidRDefault="004C7CC9" w:rsidP="004C7CC9">
      <w:pPr>
        <w:pStyle w:val="a4"/>
        <w:spacing w:after="0" w:line="240" w:lineRule="auto"/>
        <w:ind w:left="0" w:firstLine="567"/>
        <w:jc w:val="both"/>
        <w:rPr>
          <w:b/>
          <w:bCs/>
        </w:rPr>
      </w:pPr>
      <w:r w:rsidRPr="004C7CC9">
        <w:rPr>
          <w:rFonts w:ascii="Times New Roman" w:hAnsi="Times New Roman"/>
          <w:b/>
          <w:sz w:val="24"/>
          <w:szCs w:val="24"/>
        </w:rPr>
        <w:lastRenderedPageBreak/>
        <w:t>Нежилые помещения первого этажа</w:t>
      </w:r>
      <w:r>
        <w:rPr>
          <w:rFonts w:ascii="Times New Roman" w:hAnsi="Times New Roman"/>
          <w:sz w:val="26"/>
          <w:szCs w:val="26"/>
        </w:rPr>
        <w:t xml:space="preserve"> </w:t>
      </w:r>
      <w:r w:rsidRPr="004C7CC9">
        <w:rPr>
          <w:rFonts w:ascii="Times New Roman" w:hAnsi="Times New Roman" w:cs="Times New Roman"/>
          <w:sz w:val="24"/>
          <w:szCs w:val="24"/>
        </w:rPr>
        <w:t>площадью 732,5 кв. м на поэтажном плане: часть ком.№1-(0,8)кв. м (общей площадью 1,6 кв. м); часть ком.№3-(8,1)кв. м (общей площадью 16,1 кв. м); часть ком.№4-(8,1)кв. м (общей площадью 16,2 кв. м.); ком.№5-(14,2) кв. м; ком.№6-(43,2)кв. м; ком.№7-(26,5)кв. м;  часть ком.№8-(43,7)кв. м (общей площадью 47,8 кв. м); ком.№9-(1,8)кв. м; ком.№10-(2,2)кв. м; ком.№11-(5,5)кв. м; ком.№12-(17,4)кв. м; ком.№13-(15,5)кв. м; ком.№14-(17,9)кв. м; ком.№15-(15,2)кв. м; ком.№16-(15,3)кв. м; ком.№17- (19,7)кв. м; часть ком. №18-(3,5) кв. м (общей площадью 5,6 кв. м); часть ком. №19-(140,8) кв. м (общей площадью 152,3 кв. м); ком. №20-(3,2) кв. м; ком. №21-(6,2) кв. м; ком. №22-(8,0) кв. м; ком. №23-(6,3) кв. м; ком. №24-(5,3) кв. м; ком. №25-(2,6) кв. м; ком. №26-(2,3) кв. м; часть ком. №28-(17,0) кв. м (общей площадью 34,0 кв. м); ком. № 29-(7,3) кв. м; ком.</w:t>
      </w:r>
      <w:r w:rsidR="0031626B">
        <w:rPr>
          <w:rFonts w:ascii="Times New Roman" w:hAnsi="Times New Roman" w:cs="Times New Roman"/>
          <w:sz w:val="24"/>
          <w:szCs w:val="24"/>
        </w:rPr>
        <w:t xml:space="preserve"> </w:t>
      </w:r>
      <w:r w:rsidRPr="004C7CC9">
        <w:rPr>
          <w:rFonts w:ascii="Times New Roman" w:hAnsi="Times New Roman" w:cs="Times New Roman"/>
          <w:sz w:val="24"/>
          <w:szCs w:val="24"/>
        </w:rPr>
        <w:t>№30-(5,3)</w:t>
      </w:r>
      <w:r w:rsidR="00E14DA1">
        <w:rPr>
          <w:rFonts w:ascii="Times New Roman" w:hAnsi="Times New Roman" w:cs="Times New Roman"/>
          <w:sz w:val="24"/>
          <w:szCs w:val="24"/>
        </w:rPr>
        <w:t xml:space="preserve"> </w:t>
      </w:r>
      <w:bookmarkStart w:id="17" w:name="_GoBack"/>
      <w:bookmarkEnd w:id="17"/>
      <w:r w:rsidRPr="004C7CC9">
        <w:rPr>
          <w:rFonts w:ascii="Times New Roman" w:hAnsi="Times New Roman" w:cs="Times New Roman"/>
          <w:sz w:val="24"/>
          <w:szCs w:val="24"/>
        </w:rPr>
        <w:t>кв. м; ком.№31-(5,1)кв. м; ком.№32-(4,0)кв. м; ком. № 33-(3,4) кв. м; ком. №34-(65,8) кв. м; ком. №35-(14,3) кв. м; ком. №36-(35,3) кв. м; ком. №37-(10,8) кв. м; ком. №38-(4,8) кв. м; ком. №39-(3,9) кв. м; ком. №40-(3,7) кв. м; ком. №41-(26,3) кв. м; ком. №42-(12,9) кв. м; ком. №43-(13,8) кв. м; ком. №44-(20,3) кв. м; ком. №45-(17,7) кв. м; ком. №46-(2,7) кв. м; ком. №47-(2,1) кв. м; ком. №48-(4,2) кв. м; ком. №49-(9,6) кв. м; ком. №50- (5,9) кв. м; ком. №51-(1,5) кв. м; ком. №52-(1,5) кв. м., расположенные</w:t>
      </w:r>
      <w:r w:rsidR="008E1192">
        <w:rPr>
          <w:rFonts w:ascii="Times New Roman" w:hAnsi="Times New Roman" w:cs="Times New Roman"/>
          <w:sz w:val="24"/>
          <w:szCs w:val="24"/>
        </w:rPr>
        <w:t xml:space="preserve"> в</w:t>
      </w:r>
      <w:r w:rsidRPr="004C7CC9">
        <w:rPr>
          <w:rFonts w:ascii="Times New Roman" w:hAnsi="Times New Roman" w:cs="Times New Roman"/>
          <w:sz w:val="24"/>
          <w:szCs w:val="24"/>
        </w:rPr>
        <w:t xml:space="preserve"> нежилом здании: административное здание </w:t>
      </w:r>
      <w:proofErr w:type="spellStart"/>
      <w:r w:rsidRPr="004C7CC9">
        <w:rPr>
          <w:rFonts w:ascii="Times New Roman" w:hAnsi="Times New Roman" w:cs="Times New Roman"/>
          <w:sz w:val="24"/>
          <w:szCs w:val="24"/>
        </w:rPr>
        <w:t>Орского</w:t>
      </w:r>
      <w:proofErr w:type="spellEnd"/>
      <w:r w:rsidRPr="004C7CC9">
        <w:rPr>
          <w:rFonts w:ascii="Times New Roman" w:hAnsi="Times New Roman" w:cs="Times New Roman"/>
          <w:sz w:val="24"/>
          <w:szCs w:val="24"/>
        </w:rPr>
        <w:t xml:space="preserve"> отделения № 8290 Сбербанка России, количество этажей 6, в том числе подземных 1, площадь 5401,6 кв.</w:t>
      </w:r>
      <w:r w:rsidR="008E1192">
        <w:rPr>
          <w:rFonts w:ascii="Times New Roman" w:hAnsi="Times New Roman" w:cs="Times New Roman"/>
          <w:sz w:val="24"/>
          <w:szCs w:val="24"/>
        </w:rPr>
        <w:t xml:space="preserve"> </w:t>
      </w:r>
      <w:r w:rsidRPr="004C7CC9">
        <w:rPr>
          <w:rFonts w:ascii="Times New Roman" w:hAnsi="Times New Roman" w:cs="Times New Roman"/>
          <w:sz w:val="24"/>
          <w:szCs w:val="24"/>
        </w:rPr>
        <w:t>м</w:t>
      </w:r>
      <w:r w:rsidR="008E1192">
        <w:rPr>
          <w:rFonts w:ascii="Times New Roman" w:hAnsi="Times New Roman" w:cs="Times New Roman"/>
          <w:sz w:val="24"/>
          <w:szCs w:val="24"/>
        </w:rPr>
        <w:t>.</w:t>
      </w:r>
      <w:r w:rsidRPr="004C7CC9">
        <w:rPr>
          <w:rFonts w:ascii="Times New Roman" w:hAnsi="Times New Roman" w:cs="Times New Roman"/>
          <w:sz w:val="24"/>
          <w:szCs w:val="24"/>
        </w:rPr>
        <w:t>, расположенного по адресу Оренбургская област</w:t>
      </w:r>
      <w:r w:rsidR="008E1192">
        <w:rPr>
          <w:rFonts w:ascii="Times New Roman" w:hAnsi="Times New Roman" w:cs="Times New Roman"/>
          <w:sz w:val="24"/>
          <w:szCs w:val="24"/>
        </w:rPr>
        <w:t>ь, г. Орск, проспект Ленина 25А</w:t>
      </w:r>
      <w:r w:rsidRPr="004C7CC9">
        <w:rPr>
          <w:rFonts w:ascii="Times New Roman" w:hAnsi="Times New Roman" w:cs="Times New Roman"/>
          <w:sz w:val="24"/>
          <w:szCs w:val="24"/>
        </w:rPr>
        <w:t>,</w:t>
      </w:r>
      <w:r w:rsidR="0031626B">
        <w:rPr>
          <w:rFonts w:ascii="Times New Roman" w:hAnsi="Times New Roman" w:cs="Times New Roman"/>
          <w:sz w:val="24"/>
          <w:szCs w:val="24"/>
        </w:rPr>
        <w:t xml:space="preserve"> кадастровый </w:t>
      </w:r>
      <w:r w:rsidRPr="004C7CC9">
        <w:rPr>
          <w:rFonts w:ascii="Times New Roman" w:hAnsi="Times New Roman" w:cs="Times New Roman"/>
          <w:sz w:val="24"/>
          <w:szCs w:val="24"/>
        </w:rPr>
        <w:t>номер: 56:43:0305038:90.</w:t>
      </w:r>
    </w:p>
    <w:p w:rsidR="004C7CC9" w:rsidRDefault="004C7CC9" w:rsidP="004C7CC9">
      <w:pPr>
        <w:pStyle w:val="af7"/>
        <w:tabs>
          <w:tab w:val="num" w:pos="0"/>
          <w:tab w:val="left" w:pos="284"/>
          <w:tab w:val="left" w:pos="426"/>
        </w:tabs>
        <w:ind w:right="-6" w:firstLine="0"/>
        <w:jc w:val="center"/>
        <w:rPr>
          <w:b/>
          <w:bCs/>
        </w:rPr>
      </w:pPr>
    </w:p>
    <w:p w:rsidR="004C7CC9" w:rsidRDefault="004C7CC9" w:rsidP="004C7CC9">
      <w:pPr>
        <w:pStyle w:val="af7"/>
        <w:tabs>
          <w:tab w:val="num" w:pos="0"/>
          <w:tab w:val="left" w:pos="284"/>
          <w:tab w:val="left" w:pos="426"/>
        </w:tabs>
        <w:ind w:right="-6" w:firstLine="0"/>
        <w:jc w:val="center"/>
        <w:rPr>
          <w:b/>
          <w:bCs/>
        </w:rPr>
      </w:pPr>
      <w:r>
        <w:rPr>
          <w:b/>
          <w:bCs/>
          <w:noProof/>
          <w:lang w:eastAsia="ru-RU"/>
        </w:rPr>
        <w:drawing>
          <wp:inline distT="0" distB="0" distL="0" distR="0" wp14:anchorId="6188A61F" wp14:editId="5259D21F">
            <wp:extent cx="5817201" cy="509629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ПДА 1.png"/>
                    <pic:cNvPicPr/>
                  </pic:nvPicPr>
                  <pic:blipFill>
                    <a:blip r:embed="rId9">
                      <a:extLst>
                        <a:ext uri="{28A0092B-C50C-407E-A947-70E740481C1C}">
                          <a14:useLocalDpi xmlns:a14="http://schemas.microsoft.com/office/drawing/2010/main" val="0"/>
                        </a:ext>
                      </a:extLst>
                    </a:blip>
                    <a:stretch>
                      <a:fillRect/>
                    </a:stretch>
                  </pic:blipFill>
                  <pic:spPr>
                    <a:xfrm>
                      <a:off x="0" y="0"/>
                      <a:ext cx="5824286" cy="5102503"/>
                    </a:xfrm>
                    <a:prstGeom prst="rect">
                      <a:avLst/>
                    </a:prstGeom>
                  </pic:spPr>
                </pic:pic>
              </a:graphicData>
            </a:graphic>
          </wp:inline>
        </w:drawing>
      </w:r>
    </w:p>
    <w:p w:rsidR="004C7CC9" w:rsidRDefault="004C7CC9" w:rsidP="004C7CC9">
      <w:pPr>
        <w:pStyle w:val="af7"/>
        <w:tabs>
          <w:tab w:val="num" w:pos="0"/>
          <w:tab w:val="left" w:pos="284"/>
          <w:tab w:val="left" w:pos="426"/>
        </w:tabs>
        <w:ind w:right="-6" w:firstLine="0"/>
        <w:jc w:val="center"/>
        <w:rPr>
          <w:b/>
          <w:bCs/>
        </w:rPr>
      </w:pPr>
    </w:p>
    <w:p w:rsidR="004C7CC9" w:rsidRDefault="004C7CC9" w:rsidP="004C7CC9">
      <w:pPr>
        <w:pStyle w:val="af7"/>
        <w:tabs>
          <w:tab w:val="num" w:pos="0"/>
          <w:tab w:val="left" w:pos="284"/>
          <w:tab w:val="left" w:pos="426"/>
        </w:tabs>
        <w:ind w:right="-6" w:firstLine="0"/>
        <w:jc w:val="center"/>
        <w:rPr>
          <w:b/>
          <w:bCs/>
        </w:rPr>
      </w:pPr>
    </w:p>
    <w:p w:rsidR="004C7CC9" w:rsidRPr="004C7CC9" w:rsidRDefault="004C7CC9" w:rsidP="004C7CC9">
      <w:pPr>
        <w:pStyle w:val="af7"/>
        <w:tabs>
          <w:tab w:val="num" w:pos="0"/>
          <w:tab w:val="left" w:pos="284"/>
          <w:tab w:val="left" w:pos="426"/>
        </w:tabs>
        <w:ind w:right="-6" w:firstLine="0"/>
        <w:rPr>
          <w:rFonts w:eastAsiaTheme="minorHAnsi"/>
          <w:lang w:eastAsia="en-US"/>
        </w:rPr>
      </w:pPr>
      <w:r w:rsidRPr="004C7CC9">
        <w:rPr>
          <w:b/>
        </w:rPr>
        <w:lastRenderedPageBreak/>
        <w:t>Нежилые помещения 2 этажа</w:t>
      </w:r>
      <w:r>
        <w:rPr>
          <w:sz w:val="26"/>
          <w:szCs w:val="26"/>
        </w:rPr>
        <w:t xml:space="preserve"> </w:t>
      </w:r>
      <w:r w:rsidRPr="004C7CC9">
        <w:rPr>
          <w:rFonts w:eastAsiaTheme="minorHAnsi"/>
          <w:lang w:eastAsia="en-US"/>
        </w:rPr>
        <w:t>площадью 789,1 кв. м на поэтажном плане: часть ком.№1-(10,0) кв. м (общей площадью 19,9 кв. м); ком.№2-(36,1) кв. м; ком.№3-(27,4) кв. м; ком.№4-(17,7) кв. м; ком.№5-(16,3) кв. м; ком.№6-(45,1) кв. м; ком.№7-(2,6) кв. м; ком.№8-(1,6) кв. м; ком.№9-(2,2) кв. м; ком.№10-(5,5) кв. м; ком.№11-(18,8 кв. м); ком.№12-(50,1) кв. м; ком.№13-(35,2) кв. м; ком.№14-(12,4) кв. м; ком.№15-(126,9) кв. м; ком.№16-(8,9) кв. м; ком.№17-(11,8) кв. м; ком.№18-(24,3) кв. м; ком.№19-(3,2) кв. м; ком.№20-(5,9) кв. м; ком.№21-(5,9) кв. м; ком.№22-(3,2) кв. м; ком.№23-(17,5) кв. м; ком.№24-(2,7) кв. м; часть ком.№25-(17,2) кв. м (общей площадью 34,4 кв. м); ком.№26-(7,3) кв. м; ком.№27-(36,5) кв. м; ком.№28-(7,8) кв. м; ком.№29-(7,9) кв. м; ком.№30-(51,8) кв. м; ком.№31-(55,3) кв. м; ком.№32-(20) кв. м; ком.№33-(4,9) кв. м; ком.№34-(7,7) кв. м; ком.№35-(15,9) кв. м; ком.№36-(20,1) кв. м; ком.№37-(24,7) кв. м; ком.№38-(1,9) кв. м; ком.№39-(18,8) кв. м., расположенные</w:t>
      </w:r>
      <w:r>
        <w:rPr>
          <w:rFonts w:eastAsiaTheme="minorHAnsi"/>
          <w:lang w:eastAsia="en-US"/>
        </w:rPr>
        <w:t xml:space="preserve"> в </w:t>
      </w:r>
      <w:r w:rsidRPr="004C7CC9">
        <w:rPr>
          <w:rFonts w:eastAsiaTheme="minorHAnsi"/>
          <w:lang w:eastAsia="en-US"/>
        </w:rPr>
        <w:t xml:space="preserve">нежилом здании: административное здание </w:t>
      </w:r>
      <w:proofErr w:type="spellStart"/>
      <w:r w:rsidRPr="004C7CC9">
        <w:rPr>
          <w:rFonts w:eastAsiaTheme="minorHAnsi"/>
          <w:lang w:eastAsia="en-US"/>
        </w:rPr>
        <w:t>Орского</w:t>
      </w:r>
      <w:proofErr w:type="spellEnd"/>
      <w:r w:rsidRPr="004C7CC9">
        <w:rPr>
          <w:rFonts w:eastAsiaTheme="minorHAnsi"/>
          <w:lang w:eastAsia="en-US"/>
        </w:rPr>
        <w:t xml:space="preserve"> отделения № 8290 Сбербанка России, количество этажей 6, в том числе подземных 1, площадь 5401,6 кв. м, расположенного по адресу Оренбургская область, г. Орск, проспект Ленина 25А , кадастровый  номер: 56:43:0305038:90</w:t>
      </w:r>
    </w:p>
    <w:p w:rsidR="004C7CC9" w:rsidRDefault="004C7CC9" w:rsidP="004C7CC9">
      <w:pPr>
        <w:pStyle w:val="af7"/>
        <w:tabs>
          <w:tab w:val="num" w:pos="0"/>
          <w:tab w:val="left" w:pos="284"/>
          <w:tab w:val="left" w:pos="426"/>
        </w:tabs>
        <w:ind w:right="-6" w:firstLine="0"/>
        <w:rPr>
          <w:b/>
          <w:bCs/>
        </w:rPr>
      </w:pPr>
    </w:p>
    <w:p w:rsidR="004C7CC9" w:rsidRDefault="004C7CC9" w:rsidP="004C7CC9">
      <w:pPr>
        <w:pStyle w:val="af7"/>
        <w:tabs>
          <w:tab w:val="num" w:pos="0"/>
          <w:tab w:val="left" w:pos="284"/>
          <w:tab w:val="left" w:pos="426"/>
        </w:tabs>
        <w:ind w:right="-6" w:firstLine="0"/>
        <w:rPr>
          <w:b/>
          <w:bCs/>
        </w:rPr>
      </w:pPr>
      <w:r>
        <w:rPr>
          <w:noProof/>
          <w:lang w:eastAsia="ru-RU"/>
        </w:rPr>
        <w:drawing>
          <wp:inline distT="0" distB="0" distL="0" distR="0" wp14:anchorId="5ADEC773" wp14:editId="2F967EF7">
            <wp:extent cx="6210300" cy="528256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10300" cy="5282565"/>
                    </a:xfrm>
                    <a:prstGeom prst="rect">
                      <a:avLst/>
                    </a:prstGeom>
                  </pic:spPr>
                </pic:pic>
              </a:graphicData>
            </a:graphic>
          </wp:inline>
        </w:drawing>
      </w:r>
    </w:p>
    <w:p w:rsidR="00931914" w:rsidRDefault="00931914" w:rsidP="00931914">
      <w:pPr>
        <w:snapToGrid w:val="0"/>
        <w:spacing w:after="0" w:line="240" w:lineRule="auto"/>
        <w:contextualSpacing/>
        <w:jc w:val="center"/>
        <w:rPr>
          <w:rFonts w:ascii="Times New Roman" w:eastAsia="Times New Roman" w:hAnsi="Times New Roman" w:cs="Times New Roman"/>
          <w:sz w:val="24"/>
          <w:szCs w:val="24"/>
          <w:lang w:eastAsia="ru-RU"/>
        </w:rPr>
      </w:pPr>
    </w:p>
    <w:p w:rsidR="004C7CC9" w:rsidRDefault="004C7CC9" w:rsidP="00931914">
      <w:pPr>
        <w:snapToGrid w:val="0"/>
        <w:spacing w:after="0" w:line="240" w:lineRule="auto"/>
        <w:contextualSpacing/>
        <w:jc w:val="center"/>
        <w:rPr>
          <w:rFonts w:ascii="Times New Roman" w:eastAsia="Times New Roman" w:hAnsi="Times New Roman" w:cs="Times New Roman"/>
          <w:sz w:val="24"/>
          <w:szCs w:val="24"/>
          <w:lang w:eastAsia="ru-RU"/>
        </w:rPr>
      </w:pPr>
    </w:p>
    <w:p w:rsidR="004C7CC9" w:rsidRDefault="004C7CC9" w:rsidP="00931914">
      <w:pPr>
        <w:snapToGrid w:val="0"/>
        <w:spacing w:after="0" w:line="240" w:lineRule="auto"/>
        <w:contextualSpacing/>
        <w:jc w:val="center"/>
        <w:rPr>
          <w:rFonts w:ascii="Times New Roman" w:eastAsia="Times New Roman" w:hAnsi="Times New Roman" w:cs="Times New Roman"/>
          <w:sz w:val="24"/>
          <w:szCs w:val="24"/>
          <w:lang w:eastAsia="ru-RU"/>
        </w:rPr>
      </w:pPr>
    </w:p>
    <w:p w:rsidR="004C7CC9" w:rsidRDefault="004C7CC9" w:rsidP="00931914">
      <w:pPr>
        <w:snapToGrid w:val="0"/>
        <w:spacing w:after="0" w:line="240" w:lineRule="auto"/>
        <w:contextualSpacing/>
        <w:jc w:val="center"/>
        <w:rPr>
          <w:rFonts w:ascii="Times New Roman" w:eastAsia="Times New Roman" w:hAnsi="Times New Roman" w:cs="Times New Roman"/>
          <w:sz w:val="24"/>
          <w:szCs w:val="24"/>
          <w:lang w:eastAsia="ru-RU"/>
        </w:rPr>
      </w:pPr>
    </w:p>
    <w:p w:rsidR="004C7CC9" w:rsidRDefault="004C7CC9" w:rsidP="00931914">
      <w:pPr>
        <w:snapToGrid w:val="0"/>
        <w:spacing w:after="0" w:line="240" w:lineRule="auto"/>
        <w:contextualSpacing/>
        <w:jc w:val="center"/>
        <w:rPr>
          <w:rFonts w:ascii="Times New Roman" w:eastAsia="Times New Roman" w:hAnsi="Times New Roman" w:cs="Times New Roman"/>
          <w:sz w:val="24"/>
          <w:szCs w:val="24"/>
          <w:lang w:eastAsia="ru-RU"/>
        </w:rPr>
      </w:pPr>
    </w:p>
    <w:p w:rsidR="00931914" w:rsidRDefault="00931914" w:rsidP="00931914">
      <w:pPr>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931914" w:rsidRPr="00864491" w:rsidTr="004E43DD">
        <w:tc>
          <w:tcPr>
            <w:tcW w:w="4788" w:type="dxa"/>
            <w:shd w:val="clear" w:color="auto" w:fill="auto"/>
          </w:tcPr>
          <w:p w:rsidR="00931914" w:rsidRPr="00864491" w:rsidRDefault="00931914" w:rsidP="004E43DD">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lastRenderedPageBreak/>
              <w:t>От Покупателя:</w:t>
            </w:r>
          </w:p>
        </w:tc>
        <w:tc>
          <w:tcPr>
            <w:tcW w:w="360" w:type="dxa"/>
            <w:shd w:val="clear" w:color="auto" w:fill="auto"/>
          </w:tcPr>
          <w:p w:rsidR="00931914" w:rsidRPr="00864491" w:rsidRDefault="00931914" w:rsidP="004E43D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931914" w:rsidRPr="00864491" w:rsidRDefault="00931914" w:rsidP="004E43DD">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931914" w:rsidRPr="00864491" w:rsidTr="004E43DD">
        <w:tc>
          <w:tcPr>
            <w:tcW w:w="4788" w:type="dxa"/>
            <w:shd w:val="clear" w:color="auto" w:fill="auto"/>
          </w:tcPr>
          <w:p w:rsidR="00931914" w:rsidRPr="00864491" w:rsidRDefault="00931914" w:rsidP="004E43DD">
            <w:pPr>
              <w:tabs>
                <w:tab w:val="left" w:pos="2835"/>
              </w:tabs>
              <w:snapToGrid w:val="0"/>
              <w:ind w:firstLine="360"/>
              <w:contextualSpacing/>
              <w:rPr>
                <w:rFonts w:ascii="Times New Roman" w:hAnsi="Times New Roman" w:cs="Times New Roman"/>
                <w:sz w:val="24"/>
                <w:szCs w:val="24"/>
              </w:rPr>
            </w:pPr>
            <w:r w:rsidRPr="00864491">
              <w:rPr>
                <w:rStyle w:val="a7"/>
                <w:rFonts w:ascii="Times New Roman" w:eastAsia="Times New Roman" w:hAnsi="Times New Roman"/>
                <w:sz w:val="24"/>
                <w:szCs w:val="24"/>
                <w:lang w:eastAsia="ru-RU"/>
              </w:rPr>
              <w:footnoteReference w:id="50"/>
            </w:r>
            <w:r w:rsidRPr="00864491">
              <w:rPr>
                <w:rFonts w:ascii="Times New Roman" w:hAnsi="Times New Roman" w:cs="Times New Roman"/>
                <w:sz w:val="24"/>
                <w:szCs w:val="24"/>
              </w:rPr>
              <w:t>Должность</w:t>
            </w:r>
          </w:p>
          <w:p w:rsidR="00931914" w:rsidRPr="00864491" w:rsidRDefault="00931914" w:rsidP="004E43DD">
            <w:pPr>
              <w:tabs>
                <w:tab w:val="left" w:pos="2835"/>
              </w:tabs>
              <w:snapToGrid w:val="0"/>
              <w:ind w:firstLine="360"/>
              <w:contextualSpacing/>
              <w:rPr>
                <w:rFonts w:ascii="Times New Roman" w:hAnsi="Times New Roman" w:cs="Times New Roman"/>
                <w:sz w:val="24"/>
                <w:szCs w:val="24"/>
              </w:rPr>
            </w:pPr>
          </w:p>
          <w:p w:rsidR="00931914" w:rsidRPr="00864491" w:rsidRDefault="00931914" w:rsidP="004E43DD">
            <w:pPr>
              <w:tabs>
                <w:tab w:val="left" w:pos="2835"/>
              </w:tabs>
              <w:snapToGrid w:val="0"/>
              <w:ind w:firstLine="360"/>
              <w:contextualSpacing/>
              <w:jc w:val="both"/>
              <w:rPr>
                <w:rFonts w:ascii="Times New Roman" w:hAnsi="Times New Roman" w:cs="Times New Roman"/>
                <w:sz w:val="24"/>
                <w:szCs w:val="24"/>
              </w:rPr>
            </w:pPr>
          </w:p>
          <w:p w:rsidR="00931914" w:rsidRPr="00864491" w:rsidRDefault="00931914" w:rsidP="004E43DD">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931914" w:rsidRPr="00864491" w:rsidRDefault="00931914" w:rsidP="004E43DD">
            <w:pPr>
              <w:tabs>
                <w:tab w:val="left" w:pos="2835"/>
              </w:tabs>
              <w:snapToGrid w:val="0"/>
              <w:ind w:firstLine="360"/>
              <w:contextualSpacing/>
              <w:jc w:val="both"/>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c>
          <w:tcPr>
            <w:tcW w:w="360" w:type="dxa"/>
            <w:shd w:val="clear" w:color="auto" w:fill="auto"/>
          </w:tcPr>
          <w:p w:rsidR="00931914" w:rsidRPr="00864491" w:rsidRDefault="00931914" w:rsidP="004E43D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931914" w:rsidRPr="00864491" w:rsidRDefault="00931914" w:rsidP="004E43DD">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rsidR="00931914" w:rsidRPr="00864491" w:rsidRDefault="00931914" w:rsidP="004E43DD">
            <w:pPr>
              <w:tabs>
                <w:tab w:val="left" w:pos="2835"/>
              </w:tabs>
              <w:snapToGrid w:val="0"/>
              <w:ind w:firstLine="360"/>
              <w:contextualSpacing/>
              <w:jc w:val="right"/>
              <w:rPr>
                <w:rFonts w:ascii="Times New Roman" w:hAnsi="Times New Roman" w:cs="Times New Roman"/>
                <w:sz w:val="24"/>
                <w:szCs w:val="24"/>
              </w:rPr>
            </w:pPr>
          </w:p>
          <w:p w:rsidR="00931914" w:rsidRPr="00864491" w:rsidRDefault="00931914" w:rsidP="004E43DD">
            <w:pPr>
              <w:tabs>
                <w:tab w:val="left" w:pos="2835"/>
              </w:tabs>
              <w:snapToGrid w:val="0"/>
              <w:ind w:firstLine="360"/>
              <w:contextualSpacing/>
              <w:jc w:val="right"/>
              <w:rPr>
                <w:rFonts w:ascii="Times New Roman" w:hAnsi="Times New Roman" w:cs="Times New Roman"/>
                <w:sz w:val="24"/>
                <w:szCs w:val="24"/>
              </w:rPr>
            </w:pPr>
          </w:p>
          <w:p w:rsidR="00931914" w:rsidRPr="00864491" w:rsidRDefault="00931914" w:rsidP="004E43DD">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931914" w:rsidRPr="00864491" w:rsidRDefault="00931914" w:rsidP="004E43DD">
            <w:pPr>
              <w:tabs>
                <w:tab w:val="left" w:pos="2835"/>
              </w:tabs>
              <w:snapToGrid w:val="0"/>
              <w:ind w:firstLine="360"/>
              <w:contextualSpacing/>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r>
    </w:tbl>
    <w:p w:rsidR="00931914" w:rsidRDefault="00931914" w:rsidP="00931914">
      <w:pPr>
        <w:snapToGrid w:val="0"/>
        <w:spacing w:after="0" w:line="240" w:lineRule="auto"/>
        <w:contextualSpacing/>
        <w:jc w:val="center"/>
        <w:rPr>
          <w:rFonts w:ascii="Times New Roman" w:eastAsia="Times New Roman" w:hAnsi="Times New Roman" w:cs="Times New Roman"/>
          <w:sz w:val="24"/>
          <w:szCs w:val="24"/>
          <w:lang w:eastAsia="ru-RU"/>
        </w:rPr>
      </w:pPr>
    </w:p>
    <w:p w:rsidR="00931914" w:rsidRPr="00A6567F" w:rsidRDefault="00931914" w:rsidP="00931914">
      <w:pPr>
        <w:pStyle w:val="10"/>
        <w:jc w:val="right"/>
        <w:rPr>
          <w:rFonts w:ascii="Times New Roman" w:hAnsi="Times New Roman" w:cs="Times New Roman"/>
          <w:b w:val="0"/>
          <w:sz w:val="24"/>
          <w:szCs w:val="24"/>
        </w:rPr>
      </w:pPr>
      <w:r>
        <w:rPr>
          <w:rFonts w:ascii="Times New Roman" w:eastAsia="Times New Roman" w:hAnsi="Times New Roman" w:cs="Times New Roman"/>
          <w:sz w:val="24"/>
          <w:szCs w:val="24"/>
          <w:lang w:eastAsia="ru-RU"/>
        </w:rPr>
        <w:br w:type="page"/>
      </w:r>
      <w:r>
        <w:rPr>
          <w:rFonts w:ascii="Times New Roman" w:hAnsi="Times New Roman" w:cs="Times New Roman"/>
          <w:color w:val="auto"/>
          <w:sz w:val="24"/>
          <w:szCs w:val="24"/>
        </w:rPr>
        <w:lastRenderedPageBreak/>
        <w:t>Приложение № 3</w:t>
      </w:r>
    </w:p>
    <w:p w:rsidR="00931914" w:rsidRPr="00716C7A" w:rsidRDefault="00931914" w:rsidP="00931914">
      <w:pPr>
        <w:snapToGrid w:val="0"/>
        <w:spacing w:after="0" w:line="240" w:lineRule="auto"/>
        <w:ind w:left="4536"/>
        <w:contextualSpacing/>
        <w:jc w:val="right"/>
        <w:rPr>
          <w:rFonts w:ascii="Times New Roman" w:eastAsia="Times New Roman" w:hAnsi="Times New Roman" w:cs="Times New Roman"/>
          <w:bCs/>
          <w:sz w:val="24"/>
          <w:szCs w:val="24"/>
        </w:rPr>
      </w:pPr>
      <w:r w:rsidRPr="00864491">
        <w:rPr>
          <w:rFonts w:ascii="Times New Roman" w:eastAsia="Times New Roman" w:hAnsi="Times New Roman" w:cs="Times New Roman"/>
          <w:sz w:val="24"/>
          <w:szCs w:val="24"/>
        </w:rPr>
        <w:t xml:space="preserve">к Договору </w:t>
      </w:r>
      <w:r w:rsidRPr="00864491">
        <w:rPr>
          <w:rFonts w:ascii="Times New Roman" w:eastAsia="Times New Roman" w:hAnsi="Times New Roman" w:cs="Times New Roman"/>
          <w:bCs/>
          <w:sz w:val="24"/>
          <w:szCs w:val="24"/>
        </w:rPr>
        <w:t>купли-продажи</w:t>
      </w:r>
      <w:r w:rsidRPr="00716C7A">
        <w:rPr>
          <w:rFonts w:ascii="Times New Roman" w:eastAsia="Times New Roman" w:hAnsi="Times New Roman" w:cs="Times New Roman"/>
          <w:bCs/>
          <w:sz w:val="24"/>
          <w:szCs w:val="24"/>
        </w:rPr>
        <w:t xml:space="preserve"> недвижимого имущества</w:t>
      </w:r>
      <w:r w:rsidRPr="003A383A">
        <w:rPr>
          <w:rFonts w:ascii="Times New Roman" w:eastAsia="Times New Roman" w:hAnsi="Times New Roman" w:cs="Times New Roman"/>
          <w:sz w:val="24"/>
          <w:szCs w:val="24"/>
        </w:rPr>
        <w:t xml:space="preserve"> с последующей арендой данного имущества (с обратной арендой)</w:t>
      </w:r>
    </w:p>
    <w:p w:rsidR="00931914" w:rsidRPr="00864491" w:rsidRDefault="00931914" w:rsidP="00931914">
      <w:pPr>
        <w:snapToGrid w:val="0"/>
        <w:spacing w:after="0" w:line="240" w:lineRule="auto"/>
        <w:contextualSpacing/>
        <w:jc w:val="right"/>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rPr>
        <w:t>от_____ №_____</w:t>
      </w:r>
    </w:p>
    <w:p w:rsidR="00931914" w:rsidRPr="00864491" w:rsidRDefault="00931914" w:rsidP="00931914">
      <w:pPr>
        <w:ind w:left="360"/>
        <w:rPr>
          <w:rFonts w:ascii="Times New Roman" w:hAnsi="Times New Roman" w:cs="Times New Roman"/>
          <w:b/>
          <w:sz w:val="24"/>
          <w:szCs w:val="24"/>
        </w:rPr>
      </w:pPr>
    </w:p>
    <w:p w:rsidR="00931914" w:rsidRPr="00864491" w:rsidRDefault="00931914" w:rsidP="00931914">
      <w:pPr>
        <w:jc w:val="center"/>
        <w:rPr>
          <w:rFonts w:ascii="Times New Roman" w:hAnsi="Times New Roman" w:cs="Times New Roman"/>
          <w:b/>
          <w:sz w:val="24"/>
          <w:szCs w:val="24"/>
        </w:rPr>
      </w:pPr>
      <w:r w:rsidRPr="00864491">
        <w:rPr>
          <w:rFonts w:ascii="Times New Roman" w:hAnsi="Times New Roman" w:cs="Times New Roman"/>
          <w:b/>
          <w:sz w:val="24"/>
          <w:szCs w:val="24"/>
        </w:rPr>
        <w:t xml:space="preserve">Гарантии по недопущению действий коррупционного характера </w:t>
      </w:r>
    </w:p>
    <w:p w:rsidR="00931914" w:rsidRPr="00864491" w:rsidRDefault="00931914" w:rsidP="00931914">
      <w:pPr>
        <w:pStyle w:val="12"/>
        <w:ind w:left="0"/>
        <w:jc w:val="both"/>
        <w:rPr>
          <w:sz w:val="24"/>
          <w:szCs w:val="24"/>
        </w:rPr>
      </w:pPr>
    </w:p>
    <w:p w:rsidR="00931914" w:rsidRPr="00864491" w:rsidRDefault="00931914" w:rsidP="00931914">
      <w:pPr>
        <w:pStyle w:val="12"/>
        <w:numPr>
          <w:ilvl w:val="0"/>
          <w:numId w:val="7"/>
        </w:numPr>
        <w:ind w:left="0" w:firstLine="709"/>
        <w:jc w:val="both"/>
        <w:rPr>
          <w:sz w:val="24"/>
        </w:rPr>
      </w:pPr>
      <w:r w:rsidRPr="00864491">
        <w:rPr>
          <w:sz w:val="24"/>
        </w:rPr>
        <w:t>Реализуя принятые ПАО Сбербанк (далее по тексту – Банк) политики по противодействию коррупции и управлению конфликтом интересов</w:t>
      </w:r>
      <w:r w:rsidRPr="00864491">
        <w:rPr>
          <w:rStyle w:val="a7"/>
          <w:sz w:val="24"/>
        </w:rPr>
        <w:footnoteReference w:id="51"/>
      </w:r>
      <w:r w:rsidRPr="00864491">
        <w:rPr>
          <w:sz w:val="24"/>
        </w:rPr>
        <w:t xml:space="preserve"> и сознавая свою ответственность в укреплении конкурентных отношений и неприятие всех форм коррупции</w:t>
      </w:r>
      <w:r w:rsidRPr="00864491">
        <w:rPr>
          <w:rStyle w:val="a7"/>
          <w:sz w:val="24"/>
        </w:rPr>
        <w:footnoteReference w:id="52"/>
      </w:r>
      <w:r w:rsidRPr="00864491">
        <w:rPr>
          <w:sz w:val="24"/>
        </w:rPr>
        <w:t>, ______________________</w:t>
      </w:r>
      <w:r w:rsidRPr="00864491">
        <w:rPr>
          <w:rStyle w:val="a7"/>
          <w:sz w:val="24"/>
        </w:rPr>
        <w:footnoteReference w:id="53"/>
      </w:r>
      <w:r w:rsidRPr="00864491">
        <w:rPr>
          <w:sz w:val="16"/>
        </w:rPr>
        <w:t xml:space="preserve"> </w:t>
      </w:r>
      <w:r w:rsidRPr="00864491">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864491" w:rsidDel="000D5BBB">
        <w:rPr>
          <w:sz w:val="24"/>
        </w:rPr>
        <w:t xml:space="preserve"> </w:t>
      </w:r>
      <w:r w:rsidRPr="00864491">
        <w:rPr>
          <w:sz w:val="24"/>
        </w:rPr>
        <w:t xml:space="preserve">следующих </w:t>
      </w:r>
      <w:r w:rsidRPr="00864491">
        <w:rPr>
          <w:b/>
          <w:sz w:val="24"/>
        </w:rPr>
        <w:t>принципов</w:t>
      </w:r>
      <w:r w:rsidRPr="00864491">
        <w:rPr>
          <w:sz w:val="24"/>
        </w:rPr>
        <w:t>:</w:t>
      </w:r>
    </w:p>
    <w:p w:rsidR="00931914" w:rsidRPr="00864491" w:rsidRDefault="00931914" w:rsidP="00931914">
      <w:pPr>
        <w:numPr>
          <w:ilvl w:val="0"/>
          <w:numId w:val="6"/>
        </w:numPr>
        <w:spacing w:after="0" w:line="240" w:lineRule="auto"/>
        <w:ind w:left="0" w:firstLine="709"/>
        <w:jc w:val="both"/>
        <w:rPr>
          <w:rFonts w:ascii="Times New Roman" w:hAnsi="Times New Roman" w:cs="Times New Roman"/>
          <w:sz w:val="24"/>
        </w:rPr>
      </w:pPr>
      <w:r w:rsidRPr="00864491">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931914" w:rsidRPr="00864491" w:rsidRDefault="00931914" w:rsidP="00931914">
      <w:pPr>
        <w:pStyle w:val="12"/>
        <w:numPr>
          <w:ilvl w:val="0"/>
          <w:numId w:val="6"/>
        </w:numPr>
        <w:ind w:left="0" w:firstLine="709"/>
        <w:jc w:val="both"/>
        <w:rPr>
          <w:sz w:val="24"/>
        </w:rPr>
      </w:pPr>
      <w:r w:rsidRPr="00864491">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931914" w:rsidRPr="00864491" w:rsidRDefault="00931914" w:rsidP="00931914">
      <w:pPr>
        <w:pStyle w:val="12"/>
        <w:numPr>
          <w:ilvl w:val="0"/>
          <w:numId w:val="6"/>
        </w:numPr>
        <w:ind w:left="0" w:firstLine="709"/>
        <w:jc w:val="both"/>
        <w:rPr>
          <w:sz w:val="24"/>
        </w:rPr>
      </w:pPr>
      <w:r w:rsidRPr="00864491">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931914" w:rsidRPr="00864491" w:rsidRDefault="00931914" w:rsidP="00931914">
      <w:pPr>
        <w:pStyle w:val="12"/>
        <w:numPr>
          <w:ilvl w:val="0"/>
          <w:numId w:val="6"/>
        </w:numPr>
        <w:ind w:left="0" w:firstLine="709"/>
        <w:jc w:val="both"/>
        <w:rPr>
          <w:sz w:val="24"/>
        </w:rPr>
      </w:pPr>
      <w:r w:rsidRPr="00864491">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931914" w:rsidRPr="00864491" w:rsidRDefault="00931914" w:rsidP="00931914">
      <w:pPr>
        <w:pStyle w:val="12"/>
        <w:numPr>
          <w:ilvl w:val="0"/>
          <w:numId w:val="6"/>
        </w:numPr>
        <w:ind w:left="0" w:firstLine="709"/>
        <w:jc w:val="both"/>
        <w:rPr>
          <w:sz w:val="24"/>
        </w:rPr>
      </w:pPr>
      <w:r w:rsidRPr="00864491">
        <w:rPr>
          <w:sz w:val="24"/>
        </w:rPr>
        <w:t xml:space="preserve">внедрение лучших практик реализации антикоррупционных программ и деловое сотрудничество в этой области. </w:t>
      </w:r>
    </w:p>
    <w:p w:rsidR="00931914" w:rsidRPr="00864491" w:rsidRDefault="00931914" w:rsidP="00931914">
      <w:pPr>
        <w:pStyle w:val="12"/>
        <w:numPr>
          <w:ilvl w:val="0"/>
          <w:numId w:val="7"/>
        </w:numPr>
        <w:ind w:left="0" w:firstLine="709"/>
        <w:jc w:val="both"/>
        <w:rPr>
          <w:sz w:val="24"/>
        </w:rPr>
      </w:pPr>
      <w:r w:rsidRPr="00864491">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864491">
        <w:t xml:space="preserve"> </w:t>
      </w:r>
      <w:r w:rsidRPr="00864491">
        <w:rPr>
          <w:sz w:val="24"/>
        </w:rPr>
        <w:t xml:space="preserve">или индивидуальный предприниматель), вместе именуемые Стороны, принимают на себя следующие </w:t>
      </w:r>
      <w:r w:rsidRPr="00864491">
        <w:rPr>
          <w:b/>
          <w:sz w:val="24"/>
        </w:rPr>
        <w:t>обязательства</w:t>
      </w:r>
      <w:r w:rsidRPr="00864491">
        <w:rPr>
          <w:sz w:val="24"/>
        </w:rPr>
        <w:t>:</w:t>
      </w:r>
    </w:p>
    <w:p w:rsidR="00931914" w:rsidRPr="00864491" w:rsidRDefault="00931914" w:rsidP="00931914">
      <w:pPr>
        <w:pStyle w:val="12"/>
        <w:numPr>
          <w:ilvl w:val="1"/>
          <w:numId w:val="7"/>
        </w:numPr>
        <w:ind w:left="0" w:firstLine="709"/>
        <w:jc w:val="both"/>
        <w:rPr>
          <w:sz w:val="24"/>
        </w:rPr>
      </w:pPr>
      <w:r w:rsidRPr="00864491">
        <w:rPr>
          <w:sz w:val="24"/>
        </w:rPr>
        <w:lastRenderedPageBreak/>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931914" w:rsidRPr="00864491" w:rsidRDefault="00931914" w:rsidP="00931914">
      <w:pPr>
        <w:pStyle w:val="12"/>
        <w:numPr>
          <w:ilvl w:val="1"/>
          <w:numId w:val="7"/>
        </w:numPr>
        <w:ind w:left="0" w:firstLine="709"/>
        <w:jc w:val="both"/>
        <w:rPr>
          <w:sz w:val="24"/>
        </w:rPr>
      </w:pPr>
      <w:r w:rsidRPr="00864491">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931914" w:rsidRPr="00864491" w:rsidRDefault="00931914" w:rsidP="00931914">
      <w:pPr>
        <w:pStyle w:val="12"/>
        <w:numPr>
          <w:ilvl w:val="1"/>
          <w:numId w:val="7"/>
        </w:numPr>
        <w:ind w:left="0" w:firstLine="709"/>
        <w:jc w:val="both"/>
        <w:rPr>
          <w:sz w:val="24"/>
        </w:rPr>
      </w:pPr>
      <w:r w:rsidRPr="00864491">
        <w:rPr>
          <w:sz w:val="24"/>
        </w:rPr>
        <w:t>Стороны не должны совершать действия (бездействие), создающие угрозу возникновения конфликта интересов</w:t>
      </w:r>
      <w:r w:rsidRPr="00864491">
        <w:rPr>
          <w:rStyle w:val="a7"/>
          <w:sz w:val="24"/>
        </w:rPr>
        <w:footnoteReference w:id="54"/>
      </w:r>
      <w:r w:rsidRPr="00864491">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931914" w:rsidRPr="00864491" w:rsidRDefault="00931914" w:rsidP="00931914">
      <w:pPr>
        <w:pStyle w:val="12"/>
        <w:numPr>
          <w:ilvl w:val="1"/>
          <w:numId w:val="7"/>
        </w:numPr>
        <w:ind w:left="0" w:firstLine="709"/>
        <w:jc w:val="both"/>
        <w:rPr>
          <w:sz w:val="24"/>
        </w:rPr>
      </w:pPr>
      <w:r w:rsidRPr="00864491">
        <w:rPr>
          <w:rStyle w:val="a7"/>
          <w:sz w:val="24"/>
        </w:rPr>
        <w:footnoteReference w:id="55"/>
      </w:r>
      <w:r w:rsidRPr="00864491">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931914" w:rsidRPr="00864491" w:rsidRDefault="00931914" w:rsidP="00931914">
      <w:pPr>
        <w:pStyle w:val="12"/>
        <w:ind w:left="0" w:firstLine="709"/>
        <w:jc w:val="both"/>
        <w:rPr>
          <w:sz w:val="24"/>
        </w:rPr>
      </w:pPr>
      <w:r w:rsidRPr="00864491">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931914" w:rsidRPr="00864491" w:rsidRDefault="00931914" w:rsidP="00931914">
      <w:pPr>
        <w:pStyle w:val="12"/>
        <w:ind w:left="0" w:firstLine="709"/>
        <w:jc w:val="both"/>
        <w:rPr>
          <w:sz w:val="24"/>
        </w:rPr>
      </w:pPr>
      <w:r w:rsidRPr="00864491">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864491">
        <w:t xml:space="preserve"> </w:t>
      </w:r>
      <w:r w:rsidRPr="00864491">
        <w:rPr>
          <w:sz w:val="24"/>
        </w:rPr>
        <w:t xml:space="preserve">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931914" w:rsidRPr="00864491" w:rsidRDefault="00931914" w:rsidP="00931914">
      <w:pPr>
        <w:pStyle w:val="12"/>
        <w:numPr>
          <w:ilvl w:val="1"/>
          <w:numId w:val="7"/>
        </w:numPr>
        <w:ind w:left="0" w:firstLine="709"/>
        <w:jc w:val="both"/>
        <w:rPr>
          <w:sz w:val="24"/>
          <w:szCs w:val="24"/>
        </w:rPr>
      </w:pPr>
      <w:r w:rsidRPr="00864491">
        <w:rPr>
          <w:sz w:val="24"/>
        </w:rPr>
        <w:t>Участник обязан</w:t>
      </w:r>
      <w:r w:rsidRPr="00864491">
        <w:t xml:space="preserve"> </w:t>
      </w:r>
      <w:r w:rsidRPr="00864491">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864491">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rsidR="00931914" w:rsidRPr="00864491" w:rsidRDefault="00931914" w:rsidP="00931914">
      <w:pPr>
        <w:pStyle w:val="12"/>
        <w:ind w:left="0" w:firstLine="709"/>
        <w:jc w:val="both"/>
        <w:rPr>
          <w:sz w:val="24"/>
          <w:szCs w:val="24"/>
        </w:rPr>
      </w:pPr>
      <w:r w:rsidRPr="00864491">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931914" w:rsidRPr="00864491" w:rsidRDefault="00931914" w:rsidP="00931914">
      <w:pPr>
        <w:pStyle w:val="12"/>
        <w:ind w:left="0" w:firstLine="709"/>
        <w:jc w:val="both"/>
        <w:rPr>
          <w:sz w:val="24"/>
        </w:rPr>
      </w:pPr>
      <w:r w:rsidRPr="00864491">
        <w:rPr>
          <w:sz w:val="24"/>
        </w:rPr>
        <w:lastRenderedPageBreak/>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931914" w:rsidRPr="00864491" w:rsidRDefault="00931914" w:rsidP="00931914">
      <w:pPr>
        <w:pStyle w:val="12"/>
        <w:numPr>
          <w:ilvl w:val="1"/>
          <w:numId w:val="7"/>
        </w:numPr>
        <w:ind w:left="0" w:firstLine="709"/>
        <w:jc w:val="both"/>
        <w:rPr>
          <w:sz w:val="24"/>
        </w:rPr>
      </w:pPr>
      <w:r w:rsidRPr="00864491">
        <w:rPr>
          <w:sz w:val="24"/>
        </w:rPr>
        <w:t xml:space="preserve">Участник не должен давать обещания и предложения, передавать или получать </w:t>
      </w:r>
      <w:proofErr w:type="gramStart"/>
      <w:r w:rsidRPr="00864491">
        <w:rPr>
          <w:sz w:val="24"/>
        </w:rPr>
        <w:t>лично</w:t>
      </w:r>
      <w:proofErr w:type="gramEnd"/>
      <w:r w:rsidRPr="00864491">
        <w:rPr>
          <w:sz w:val="24"/>
        </w:rPr>
        <w:t xml:space="preserve">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931914" w:rsidRPr="00864491" w:rsidRDefault="00931914" w:rsidP="00931914">
      <w:pPr>
        <w:pStyle w:val="12"/>
        <w:numPr>
          <w:ilvl w:val="1"/>
          <w:numId w:val="7"/>
        </w:numPr>
        <w:ind w:left="0" w:firstLine="709"/>
        <w:jc w:val="both"/>
        <w:rPr>
          <w:sz w:val="24"/>
        </w:rPr>
      </w:pPr>
      <w:r w:rsidRPr="00864491">
        <w:rPr>
          <w:sz w:val="24"/>
        </w:rPr>
        <w:t>Заказчик вправе при установлении, изменении, расторжении договорных отношений</w:t>
      </w:r>
      <w:r w:rsidRPr="00864491" w:rsidDel="00ED2855">
        <w:rPr>
          <w:sz w:val="24"/>
        </w:rPr>
        <w:t xml:space="preserve"> </w:t>
      </w:r>
      <w:r w:rsidRPr="00864491">
        <w:rPr>
          <w:sz w:val="24"/>
        </w:rPr>
        <w:t>учитывать фактор несоблюдения Участником антикоррупционных обязательств,</w:t>
      </w:r>
      <w:r w:rsidRPr="00864491" w:rsidDel="00ED2855">
        <w:rPr>
          <w:sz w:val="24"/>
        </w:rPr>
        <w:t xml:space="preserve"> </w:t>
      </w:r>
      <w:r w:rsidRPr="00864491">
        <w:rPr>
          <w:sz w:val="24"/>
        </w:rPr>
        <w:t>а также степень неприятия Участником коррупции при ведении предпринимательской деятельности.</w:t>
      </w:r>
    </w:p>
    <w:p w:rsidR="00931914" w:rsidRPr="00864491" w:rsidRDefault="00931914" w:rsidP="00931914">
      <w:pPr>
        <w:pStyle w:val="12"/>
        <w:ind w:left="0"/>
        <w:jc w:val="both"/>
        <w:rPr>
          <w:sz w:val="24"/>
        </w:rPr>
      </w:pPr>
    </w:p>
    <w:tbl>
      <w:tblPr>
        <w:tblW w:w="0" w:type="auto"/>
        <w:tblLook w:val="00A0" w:firstRow="1" w:lastRow="0" w:firstColumn="1" w:lastColumn="0" w:noHBand="0" w:noVBand="0"/>
      </w:tblPr>
      <w:tblGrid>
        <w:gridCol w:w="4788"/>
        <w:gridCol w:w="360"/>
        <w:gridCol w:w="3960"/>
      </w:tblGrid>
      <w:tr w:rsidR="00931914" w:rsidRPr="00864491" w:rsidTr="004E43DD">
        <w:tc>
          <w:tcPr>
            <w:tcW w:w="4788" w:type="dxa"/>
            <w:shd w:val="clear" w:color="auto" w:fill="auto"/>
          </w:tcPr>
          <w:p w:rsidR="00931914" w:rsidRPr="00864491" w:rsidRDefault="00931914" w:rsidP="004E43DD">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rsidR="00931914" w:rsidRPr="00864491" w:rsidRDefault="00931914" w:rsidP="004E43D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931914" w:rsidRPr="00864491" w:rsidRDefault="00931914" w:rsidP="004E43DD">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931914" w:rsidRPr="00864491" w:rsidTr="004E43DD">
        <w:tc>
          <w:tcPr>
            <w:tcW w:w="4788" w:type="dxa"/>
            <w:shd w:val="clear" w:color="auto" w:fill="auto"/>
          </w:tcPr>
          <w:p w:rsidR="00931914" w:rsidRPr="00864491" w:rsidRDefault="00931914" w:rsidP="004E43DD">
            <w:pPr>
              <w:tabs>
                <w:tab w:val="left" w:pos="2835"/>
              </w:tabs>
              <w:snapToGrid w:val="0"/>
              <w:ind w:firstLine="360"/>
              <w:contextualSpacing/>
              <w:rPr>
                <w:rFonts w:ascii="Times New Roman" w:hAnsi="Times New Roman" w:cs="Times New Roman"/>
                <w:sz w:val="24"/>
                <w:szCs w:val="24"/>
              </w:rPr>
            </w:pPr>
            <w:r w:rsidRPr="00864491">
              <w:rPr>
                <w:rStyle w:val="a7"/>
                <w:rFonts w:ascii="Times New Roman" w:eastAsia="Times New Roman" w:hAnsi="Times New Roman"/>
                <w:sz w:val="24"/>
                <w:szCs w:val="24"/>
                <w:lang w:eastAsia="ru-RU"/>
              </w:rPr>
              <w:footnoteReference w:id="56"/>
            </w:r>
            <w:r w:rsidRPr="00864491">
              <w:rPr>
                <w:rFonts w:ascii="Times New Roman" w:hAnsi="Times New Roman" w:cs="Times New Roman"/>
                <w:sz w:val="24"/>
                <w:szCs w:val="24"/>
              </w:rPr>
              <w:t>Должность</w:t>
            </w:r>
          </w:p>
          <w:p w:rsidR="00931914" w:rsidRPr="00864491" w:rsidRDefault="00931914" w:rsidP="004E43DD">
            <w:pPr>
              <w:tabs>
                <w:tab w:val="left" w:pos="2835"/>
              </w:tabs>
              <w:snapToGrid w:val="0"/>
              <w:ind w:firstLine="360"/>
              <w:contextualSpacing/>
              <w:rPr>
                <w:rFonts w:ascii="Times New Roman" w:hAnsi="Times New Roman" w:cs="Times New Roman"/>
                <w:sz w:val="24"/>
                <w:szCs w:val="24"/>
              </w:rPr>
            </w:pPr>
          </w:p>
          <w:p w:rsidR="00931914" w:rsidRPr="00864491" w:rsidRDefault="00931914" w:rsidP="004E43DD">
            <w:pPr>
              <w:tabs>
                <w:tab w:val="left" w:pos="2835"/>
              </w:tabs>
              <w:snapToGrid w:val="0"/>
              <w:ind w:firstLine="360"/>
              <w:contextualSpacing/>
              <w:jc w:val="both"/>
              <w:rPr>
                <w:rFonts w:ascii="Times New Roman" w:hAnsi="Times New Roman" w:cs="Times New Roman"/>
                <w:sz w:val="24"/>
                <w:szCs w:val="24"/>
              </w:rPr>
            </w:pPr>
          </w:p>
          <w:p w:rsidR="00931914" w:rsidRPr="00864491" w:rsidRDefault="00931914" w:rsidP="004E43DD">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931914" w:rsidRPr="00864491" w:rsidRDefault="00931914" w:rsidP="004E43DD">
            <w:pPr>
              <w:tabs>
                <w:tab w:val="left" w:pos="2835"/>
              </w:tabs>
              <w:snapToGrid w:val="0"/>
              <w:ind w:firstLine="360"/>
              <w:contextualSpacing/>
              <w:jc w:val="both"/>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c>
          <w:tcPr>
            <w:tcW w:w="360" w:type="dxa"/>
            <w:shd w:val="clear" w:color="auto" w:fill="auto"/>
          </w:tcPr>
          <w:p w:rsidR="00931914" w:rsidRPr="00864491" w:rsidRDefault="00931914" w:rsidP="004E43D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931914" w:rsidRPr="00864491" w:rsidRDefault="00931914" w:rsidP="004E43DD">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rsidR="00931914" w:rsidRPr="00864491" w:rsidRDefault="00931914" w:rsidP="004E43DD">
            <w:pPr>
              <w:tabs>
                <w:tab w:val="left" w:pos="2835"/>
              </w:tabs>
              <w:snapToGrid w:val="0"/>
              <w:ind w:firstLine="360"/>
              <w:contextualSpacing/>
              <w:jc w:val="right"/>
              <w:rPr>
                <w:rFonts w:ascii="Times New Roman" w:hAnsi="Times New Roman" w:cs="Times New Roman"/>
                <w:sz w:val="24"/>
                <w:szCs w:val="24"/>
              </w:rPr>
            </w:pPr>
          </w:p>
          <w:p w:rsidR="00931914" w:rsidRPr="00864491" w:rsidRDefault="00931914" w:rsidP="004E43DD">
            <w:pPr>
              <w:tabs>
                <w:tab w:val="left" w:pos="2835"/>
              </w:tabs>
              <w:snapToGrid w:val="0"/>
              <w:ind w:firstLine="360"/>
              <w:contextualSpacing/>
              <w:jc w:val="right"/>
              <w:rPr>
                <w:rFonts w:ascii="Times New Roman" w:hAnsi="Times New Roman" w:cs="Times New Roman"/>
                <w:sz w:val="24"/>
                <w:szCs w:val="24"/>
              </w:rPr>
            </w:pPr>
          </w:p>
          <w:p w:rsidR="00931914" w:rsidRPr="00864491" w:rsidRDefault="00931914" w:rsidP="004E43DD">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931914" w:rsidRPr="00864491" w:rsidRDefault="00931914" w:rsidP="004E43DD">
            <w:pPr>
              <w:tabs>
                <w:tab w:val="left" w:pos="2835"/>
              </w:tabs>
              <w:snapToGrid w:val="0"/>
              <w:ind w:firstLine="360"/>
              <w:contextualSpacing/>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r>
    </w:tbl>
    <w:p w:rsidR="00931914" w:rsidRDefault="00931914" w:rsidP="004531F4">
      <w:pPr>
        <w:pStyle w:val="10"/>
        <w:rPr>
          <w:rFonts w:ascii="Times New Roman" w:hAnsi="Times New Roman" w:cs="Times New Roman"/>
          <w:b w:val="0"/>
          <w:bCs w:val="0"/>
          <w:sz w:val="24"/>
          <w:szCs w:val="24"/>
        </w:rPr>
      </w:pPr>
    </w:p>
    <w:sectPr w:rsidR="009319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8ED" w:rsidRDefault="000178ED" w:rsidP="000D3315">
      <w:pPr>
        <w:spacing w:after="0" w:line="240" w:lineRule="auto"/>
      </w:pPr>
      <w:r>
        <w:separator/>
      </w:r>
    </w:p>
  </w:endnote>
  <w:endnote w:type="continuationSeparator" w:id="0">
    <w:p w:rsidR="000178ED" w:rsidRDefault="000178ED" w:rsidP="000D3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8ED" w:rsidRDefault="000178ED" w:rsidP="000D3315">
      <w:pPr>
        <w:spacing w:after="0" w:line="240" w:lineRule="auto"/>
      </w:pPr>
      <w:r>
        <w:separator/>
      </w:r>
    </w:p>
  </w:footnote>
  <w:footnote w:type="continuationSeparator" w:id="0">
    <w:p w:rsidR="000178ED" w:rsidRDefault="000178ED" w:rsidP="000D3315">
      <w:pPr>
        <w:spacing w:after="0" w:line="240" w:lineRule="auto"/>
      </w:pPr>
      <w:r>
        <w:continuationSeparator/>
      </w:r>
    </w:p>
  </w:footnote>
  <w:footnote w:id="1">
    <w:p w:rsidR="006032A9" w:rsidRPr="001B6F8F" w:rsidRDefault="006032A9" w:rsidP="000D3315">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w:t>
      </w:r>
      <w:r w:rsidRPr="00A83168">
        <w:rPr>
          <w:rFonts w:ascii="Times New Roman" w:hAnsi="Times New Roman"/>
        </w:rPr>
        <w:t>,</w:t>
      </w:r>
      <w:r w:rsidRPr="00F17B7F">
        <w:rPr>
          <w:rFonts w:ascii="Times New Roman" w:hAnsi="Times New Roman"/>
        </w:rPr>
        <w:t xml:space="preserve"> </w:t>
      </w:r>
      <w:r>
        <w:rPr>
          <w:rFonts w:ascii="Times New Roman" w:hAnsi="Times New Roman"/>
        </w:rPr>
        <w:t>паспортные данные</w:t>
      </w:r>
      <w:r w:rsidRPr="001B6F8F">
        <w:rPr>
          <w:rFonts w:ascii="Times New Roman" w:hAnsi="Times New Roman"/>
        </w:rPr>
        <w:t>.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
    <w:p w:rsidR="006032A9" w:rsidRPr="00E46DDB" w:rsidRDefault="006032A9" w:rsidP="000D3315">
      <w:pPr>
        <w:pStyle w:val="a5"/>
        <w:jc w:val="both"/>
        <w:rPr>
          <w:rFonts w:ascii="Times New Roman" w:hAnsi="Times New Roman"/>
        </w:rPr>
      </w:pPr>
      <w:r w:rsidRPr="00E46DDB">
        <w:rPr>
          <w:rStyle w:val="a7"/>
          <w:rFonts w:ascii="Times New Roman" w:hAnsi="Times New Roman"/>
        </w:rPr>
        <w:footnoteRef/>
      </w:r>
      <w:r>
        <w:rPr>
          <w:rFonts w:ascii="Times New Roman" w:hAnsi="Times New Roman"/>
        </w:rPr>
        <w:t xml:space="preserve"> Содержание пункта</w:t>
      </w:r>
      <w:r w:rsidRPr="00E46DDB">
        <w:rPr>
          <w:rFonts w:ascii="Times New Roman" w:hAnsi="Times New Roman"/>
        </w:rPr>
        <w:t xml:space="preserve"> 1 Договора подлежит изменению в зависимости от конкретного состава реализуемого имущества.</w:t>
      </w:r>
    </w:p>
  </w:footnote>
  <w:footnote w:id="3">
    <w:p w:rsidR="006032A9" w:rsidRPr="0063030A" w:rsidRDefault="006032A9" w:rsidP="00222CD6">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w:t>
      </w:r>
      <w:r w:rsidRPr="0063030A">
        <w:rPr>
          <w:rFonts w:ascii="Times New Roman" w:hAnsi="Times New Roman"/>
        </w:rPr>
        <w:t>государственного реестра недвижимости (№, дата выдачи).</w:t>
      </w:r>
    </w:p>
  </w:footnote>
  <w:footnote w:id="4">
    <w:p w:rsidR="006032A9" w:rsidRPr="00D543F9" w:rsidRDefault="006032A9" w:rsidP="00222CD6">
      <w:pPr>
        <w:pStyle w:val="a5"/>
        <w:jc w:val="both"/>
        <w:rPr>
          <w:rFonts w:ascii="Times New Roman" w:hAnsi="Times New Roman"/>
        </w:rPr>
      </w:pPr>
      <w:r w:rsidRPr="0063030A">
        <w:rPr>
          <w:rStyle w:val="a7"/>
          <w:rFonts w:ascii="Times New Roman" w:hAnsi="Times New Roman"/>
        </w:rPr>
        <w:footnoteRef/>
      </w:r>
      <w:r w:rsidRPr="0063030A">
        <w:rPr>
          <w:rFonts w:ascii="Times New Roman" w:hAnsi="Times New Roman"/>
        </w:rPr>
        <w:t xml:space="preserve"> В случае, если продаются несколько объектов недвижимого имущества, то перечисляются «</w:t>
      </w:r>
      <w:r w:rsidRPr="00D543F9">
        <w:rPr>
          <w:rFonts w:ascii="Times New Roman" w:hAnsi="Times New Roman"/>
          <w:b/>
        </w:rPr>
        <w:t>Объект 1</w:t>
      </w:r>
      <w:r w:rsidRPr="00D543F9">
        <w:rPr>
          <w:rFonts w:ascii="Times New Roman" w:hAnsi="Times New Roman"/>
        </w:rPr>
        <w:t>», «</w:t>
      </w:r>
      <w:r w:rsidRPr="00D543F9">
        <w:rPr>
          <w:rFonts w:ascii="Times New Roman" w:hAnsi="Times New Roman"/>
          <w:b/>
        </w:rPr>
        <w:t>Объект 2</w:t>
      </w:r>
      <w:r w:rsidRPr="00D543F9">
        <w:rPr>
          <w:rFonts w:ascii="Times New Roman" w:hAnsi="Times New Roman"/>
        </w:rPr>
        <w:t>» и т.д., и (или) «</w:t>
      </w:r>
      <w:r w:rsidRPr="00D543F9">
        <w:rPr>
          <w:rFonts w:ascii="Times New Roman" w:hAnsi="Times New Roman"/>
          <w:b/>
        </w:rPr>
        <w:t>Земельный участок 1</w:t>
      </w:r>
      <w:r w:rsidRPr="00D543F9">
        <w:rPr>
          <w:rFonts w:ascii="Times New Roman" w:hAnsi="Times New Roman"/>
        </w:rPr>
        <w:t>», «</w:t>
      </w:r>
      <w:r w:rsidRPr="00D543F9">
        <w:rPr>
          <w:rFonts w:ascii="Times New Roman" w:hAnsi="Times New Roman"/>
          <w:b/>
        </w:rPr>
        <w:t>Земельный участок 2</w:t>
      </w:r>
      <w:r w:rsidRPr="00D543F9">
        <w:rPr>
          <w:rFonts w:ascii="Times New Roman" w:hAnsi="Times New Roman"/>
        </w:rPr>
        <w:t>» и т.д. соответственно. После данного перечисления указывается: «совместно именуемые далее «</w:t>
      </w:r>
      <w:r w:rsidRPr="00D543F9">
        <w:rPr>
          <w:rFonts w:ascii="Times New Roman" w:hAnsi="Times New Roman"/>
          <w:b/>
        </w:rPr>
        <w:t>Объекты</w:t>
      </w:r>
      <w:r w:rsidRPr="00D543F9">
        <w:rPr>
          <w:rFonts w:ascii="Times New Roman" w:hAnsi="Times New Roman"/>
        </w:rPr>
        <w:t>» и (или) «</w:t>
      </w:r>
      <w:r w:rsidRPr="00D543F9">
        <w:rPr>
          <w:rFonts w:ascii="Times New Roman" w:hAnsi="Times New Roman"/>
          <w:b/>
        </w:rPr>
        <w:t>Земельные участки</w:t>
      </w:r>
      <w:r w:rsidRPr="00D543F9">
        <w:rPr>
          <w:rFonts w:ascii="Times New Roman" w:hAnsi="Times New Roman"/>
        </w:rPr>
        <w:t>»».</w:t>
      </w:r>
    </w:p>
  </w:footnote>
  <w:footnote w:id="5">
    <w:p w:rsidR="006032A9" w:rsidRPr="00FB3C97" w:rsidRDefault="006032A9" w:rsidP="000D3315">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В случае наличия ограничений и/или обременений пункт следует дополнить следующим текстом: «, за </w:t>
      </w:r>
      <w:r w:rsidRPr="00FB3C97">
        <w:rPr>
          <w:rFonts w:ascii="Times New Roman" w:hAnsi="Times New Roman"/>
        </w:rPr>
        <w:t>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6">
    <w:p w:rsidR="006032A9" w:rsidRPr="00FB3C97" w:rsidRDefault="006032A9" w:rsidP="000D3315">
      <w:pPr>
        <w:pStyle w:val="a5"/>
        <w:jc w:val="both"/>
        <w:rPr>
          <w:rFonts w:ascii="Times New Roman" w:hAnsi="Times New Roman"/>
        </w:rPr>
      </w:pPr>
      <w:r w:rsidRPr="00FB3C97">
        <w:rPr>
          <w:rStyle w:val="a7"/>
          <w:rFonts w:ascii="Times New Roman" w:hAnsi="Times New Roman"/>
        </w:rPr>
        <w:footnoteRef/>
      </w:r>
      <w:r w:rsidRPr="00FB3C97">
        <w:rPr>
          <w:rFonts w:ascii="Times New Roman" w:hAnsi="Times New Roman"/>
        </w:rPr>
        <w:t xml:space="preserve"> Если Продавец имеет перед третьими лицами долги </w:t>
      </w:r>
      <w:r w:rsidRPr="00FB3C97">
        <w:rPr>
          <w:rFonts w:ascii="Times New Roman" w:hAnsi="Times New Roman"/>
          <w:lang w:eastAsia="ru-RU"/>
        </w:rPr>
        <w:t>по оплате коммунальных, эксплуатационных, административно-хозяйственных услуг и по иным платежам по Имуществу, то указывается порядок и сроки уплаты данных платежей</w:t>
      </w:r>
      <w:r w:rsidRPr="00FB3C97">
        <w:rPr>
          <w:rFonts w:ascii="Times New Roman" w:hAnsi="Times New Roman"/>
        </w:rPr>
        <w:t>.</w:t>
      </w:r>
    </w:p>
  </w:footnote>
  <w:footnote w:id="7">
    <w:p w:rsidR="006032A9" w:rsidRPr="001B6F8F" w:rsidRDefault="006032A9" w:rsidP="00931914">
      <w:pPr>
        <w:pStyle w:val="a5"/>
        <w:jc w:val="both"/>
        <w:rPr>
          <w:rFonts w:ascii="Times New Roman" w:hAnsi="Times New Roman"/>
        </w:rPr>
      </w:pPr>
      <w:r w:rsidRPr="00FB3C97">
        <w:rPr>
          <w:rStyle w:val="a7"/>
          <w:rFonts w:ascii="Times New Roman" w:hAnsi="Times New Roman"/>
        </w:rPr>
        <w:footnoteRef/>
      </w:r>
      <w:r w:rsidRPr="00FB3C97">
        <w:rPr>
          <w:rFonts w:ascii="Times New Roman" w:hAnsi="Times New Roman"/>
        </w:rPr>
        <w:t xml:space="preserve"> При необходимости, пункт может быть дополнен предложением: «Условия Договора распространяются на отношения Сторон, возникшие _________</w:t>
      </w:r>
      <w:r w:rsidRPr="0014045C">
        <w:rPr>
          <w:rFonts w:ascii="Times New Roman" w:hAnsi="Times New Roman"/>
        </w:rPr>
        <w:t xml:space="preserve"> (указать дату)». В данном случае, дата начала отношений сторон не должна предшествовать дате принятия решения уполномоченным органом</w:t>
      </w:r>
      <w:r w:rsidRPr="001B6F8F">
        <w:rPr>
          <w:rFonts w:ascii="Times New Roman" w:hAnsi="Times New Roman"/>
        </w:rPr>
        <w:t>.</w:t>
      </w:r>
    </w:p>
  </w:footnote>
  <w:footnote w:id="8">
    <w:p w:rsidR="006032A9" w:rsidRPr="00EB3074" w:rsidRDefault="006032A9" w:rsidP="00931914">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Здесь и далее при подобном указании места для заполнения стоимости («_________ (_________) ________») перед </w:t>
      </w:r>
      <w:r w:rsidRPr="00EB3074">
        <w:rPr>
          <w:rFonts w:ascii="Times New Roman" w:hAnsi="Times New Roman"/>
        </w:rPr>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9">
    <w:p w:rsidR="006032A9" w:rsidRPr="00A878C6" w:rsidRDefault="006032A9" w:rsidP="00931914">
      <w:pPr>
        <w:pStyle w:val="a5"/>
        <w:jc w:val="both"/>
        <w:rPr>
          <w:rFonts w:ascii="Times New Roman" w:hAnsi="Times New Roman"/>
        </w:rPr>
      </w:pPr>
      <w:r w:rsidRPr="00C567FB">
        <w:rPr>
          <w:rStyle w:val="a7"/>
          <w:rFonts w:ascii="Times New Roman" w:hAnsi="Times New Roman"/>
        </w:rPr>
        <w:footnoteRef/>
      </w:r>
      <w:r w:rsidRPr="00C567FB">
        <w:rPr>
          <w:rFonts w:ascii="Times New Roman" w:hAnsi="Times New Roman"/>
        </w:rPr>
        <w:t xml:space="preserve"> </w:t>
      </w:r>
      <w:r>
        <w:rPr>
          <w:rFonts w:ascii="Times New Roman" w:hAnsi="Times New Roman"/>
        </w:rPr>
        <w:t>Здесь и далее в</w:t>
      </w:r>
      <w:r w:rsidRPr="00C567FB">
        <w:rPr>
          <w:rFonts w:ascii="Times New Roman" w:hAnsi="Times New Roman"/>
        </w:rPr>
        <w:t xml:space="preserve"> случае продажи имущества, неподлежащего обложению </w:t>
      </w:r>
      <w:r w:rsidRPr="00A878C6">
        <w:rPr>
          <w:rFonts w:ascii="Times New Roman" w:hAnsi="Times New Roman"/>
        </w:rPr>
        <w:t>НДС, слова «</w:t>
      </w:r>
      <w:r w:rsidRPr="00A6567F">
        <w:rPr>
          <w:rFonts w:ascii="Times New Roman" w:hAnsi="Times New Roman"/>
          <w:lang w:eastAsia="ru-RU"/>
        </w:rPr>
        <w:t xml:space="preserve">включая НДС </w:t>
      </w:r>
      <w:r>
        <w:rPr>
          <w:rFonts w:ascii="Times New Roman" w:hAnsi="Times New Roman"/>
          <w:lang w:eastAsia="ru-RU"/>
        </w:rPr>
        <w:t>(</w:t>
      </w:r>
      <w:r w:rsidRPr="00A6567F">
        <w:rPr>
          <w:rFonts w:ascii="Times New Roman" w:hAnsi="Times New Roman"/>
          <w:lang w:eastAsia="ru-RU"/>
        </w:rPr>
        <w:t>20 %</w:t>
      </w:r>
      <w:r>
        <w:rPr>
          <w:rFonts w:ascii="Times New Roman" w:hAnsi="Times New Roman"/>
          <w:lang w:eastAsia="ru-RU"/>
        </w:rPr>
        <w:t>)</w:t>
      </w:r>
      <w:r w:rsidRPr="00A6567F">
        <w:rPr>
          <w:rFonts w:ascii="Times New Roman" w:hAnsi="Times New Roman"/>
          <w:lang w:eastAsia="ru-RU"/>
        </w:rPr>
        <w:t>,</w:t>
      </w:r>
      <w:r w:rsidRPr="00A878C6">
        <w:rPr>
          <w:rFonts w:ascii="Times New Roman" w:hAnsi="Times New Roman"/>
          <w:lang w:eastAsia="ru-RU"/>
        </w:rPr>
        <w:t>» исключить.</w:t>
      </w:r>
    </w:p>
  </w:footnote>
  <w:footnote w:id="10">
    <w:p w:rsidR="006032A9" w:rsidRPr="00A6567F" w:rsidRDefault="006032A9" w:rsidP="00931914">
      <w:pPr>
        <w:pStyle w:val="a5"/>
        <w:jc w:val="both"/>
        <w:rPr>
          <w:rFonts w:ascii="Times New Roman" w:hAnsi="Times New Roman"/>
        </w:rPr>
      </w:pPr>
      <w:r w:rsidRPr="00A6567F">
        <w:rPr>
          <w:rStyle w:val="a7"/>
          <w:rFonts w:ascii="Times New Roman" w:hAnsi="Times New Roman"/>
        </w:rPr>
        <w:footnoteRef/>
      </w:r>
      <w:r w:rsidRPr="00A6567F">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11">
    <w:p w:rsidR="006032A9" w:rsidRPr="00A6567F" w:rsidRDefault="006032A9" w:rsidP="00931914">
      <w:pPr>
        <w:pStyle w:val="a5"/>
        <w:jc w:val="both"/>
        <w:rPr>
          <w:rFonts w:ascii="Times New Roman" w:hAnsi="Times New Roman"/>
        </w:rPr>
      </w:pPr>
      <w:r w:rsidRPr="00A6567F">
        <w:rPr>
          <w:rStyle w:val="a7"/>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 если продаются несколько объектов имущества, то перечисляются «</w:t>
      </w:r>
      <w:r>
        <w:rPr>
          <w:rFonts w:ascii="Times New Roman" w:hAnsi="Times New Roman"/>
        </w:rPr>
        <w:t>Объект</w:t>
      </w:r>
      <w:r w:rsidRPr="001B6F8F">
        <w:rPr>
          <w:rFonts w:ascii="Times New Roman" w:hAnsi="Times New Roman"/>
        </w:rPr>
        <w:t xml:space="preserve"> 1», «</w:t>
      </w:r>
      <w:r>
        <w:rPr>
          <w:rFonts w:ascii="Times New Roman" w:hAnsi="Times New Roman"/>
        </w:rPr>
        <w:t>Объект</w:t>
      </w:r>
      <w:r w:rsidRPr="001B6F8F">
        <w:rPr>
          <w:rFonts w:ascii="Times New Roman" w:hAnsi="Times New Roman"/>
        </w:rPr>
        <w:t xml:space="preserve"> 2» и т.д., «Земельный участок 1», «Земельный участок 2» и т.д.</w:t>
      </w:r>
    </w:p>
  </w:footnote>
  <w:footnote w:id="12">
    <w:p w:rsidR="006032A9" w:rsidRPr="001B6F8F" w:rsidRDefault="006032A9" w:rsidP="00931914">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13">
    <w:p w:rsidR="006032A9" w:rsidRPr="00A6567F" w:rsidRDefault="006032A9" w:rsidP="00931914">
      <w:pPr>
        <w:pStyle w:val="a5"/>
        <w:jc w:val="both"/>
        <w:rPr>
          <w:rFonts w:ascii="Times New Roman" w:hAnsi="Times New Roman"/>
        </w:rPr>
      </w:pPr>
      <w:r w:rsidRPr="00A6567F">
        <w:rPr>
          <w:rStyle w:val="a7"/>
          <w:rFonts w:ascii="Times New Roman" w:hAnsi="Times New Roman"/>
        </w:rPr>
        <w:footnoteRef/>
      </w:r>
      <w:r w:rsidRPr="00A6567F">
        <w:rPr>
          <w:rFonts w:ascii="Times New Roman" w:hAnsi="Times New Roman"/>
        </w:rPr>
        <w:t xml:space="preserve"> Пункт договора указывается в случае оплаты не кредитными денежными средствами.</w:t>
      </w:r>
    </w:p>
  </w:footnote>
  <w:footnote w:id="14">
    <w:p w:rsidR="006032A9" w:rsidRPr="00A6567F" w:rsidRDefault="006032A9" w:rsidP="00931914">
      <w:pPr>
        <w:pStyle w:val="a5"/>
        <w:jc w:val="both"/>
        <w:rPr>
          <w:rFonts w:ascii="Times New Roman" w:hAnsi="Times New Roman"/>
        </w:rPr>
      </w:pPr>
      <w:r w:rsidRPr="00A6567F">
        <w:rPr>
          <w:rStyle w:val="a7"/>
          <w:rFonts w:ascii="Times New Roman" w:hAnsi="Times New Roman"/>
        </w:rPr>
        <w:footnoteRef/>
      </w:r>
      <w:r w:rsidRPr="00A6567F">
        <w:rPr>
          <w:rFonts w:ascii="Times New Roman" w:hAnsi="Times New Roman"/>
        </w:rPr>
        <w:t xml:space="preserve"> Слова «</w:t>
      </w:r>
      <w:r w:rsidRPr="00A6567F">
        <w:rPr>
          <w:rFonts w:ascii="Times New Roman" w:hAnsi="Times New Roman"/>
          <w:lang w:eastAsia="ru-RU"/>
        </w:rPr>
        <w:t>(оставшейся части</w:t>
      </w:r>
      <w:r w:rsidRPr="00DC5B1B">
        <w:t xml:space="preserve"> </w:t>
      </w:r>
      <w:r w:rsidRPr="00DC5B1B">
        <w:rPr>
          <w:rFonts w:ascii="Times New Roman" w:hAnsi="Times New Roman"/>
          <w:lang w:eastAsia="ru-RU"/>
        </w:rPr>
        <w:t>в размере ________ (____________)</w:t>
      </w:r>
      <w:r>
        <w:rPr>
          <w:rFonts w:ascii="Times New Roman" w:hAnsi="Times New Roman"/>
          <w:lang w:eastAsia="ru-RU"/>
        </w:rPr>
        <w:t xml:space="preserve"> </w:t>
      </w:r>
      <w:r w:rsidRPr="00DC5B1B">
        <w:rPr>
          <w:rFonts w:ascii="Times New Roman" w:hAnsi="Times New Roman"/>
          <w:lang w:eastAsia="ru-RU"/>
        </w:rPr>
        <w:t xml:space="preserve">________, </w:t>
      </w:r>
      <w:r w:rsidRPr="007D348E">
        <w:rPr>
          <w:rFonts w:ascii="Times New Roman" w:hAnsi="Times New Roman"/>
          <w:lang w:eastAsia="ru-RU"/>
        </w:rPr>
        <w:t xml:space="preserve">включая </w:t>
      </w:r>
      <w:r w:rsidRPr="00DC5B1B">
        <w:rPr>
          <w:rFonts w:ascii="Times New Roman" w:hAnsi="Times New Roman"/>
          <w:lang w:eastAsia="ru-RU"/>
        </w:rPr>
        <w:t xml:space="preserve">НДС </w:t>
      </w:r>
      <w:r>
        <w:rPr>
          <w:rFonts w:ascii="Times New Roman" w:hAnsi="Times New Roman"/>
          <w:lang w:eastAsia="ru-RU"/>
        </w:rPr>
        <w:t xml:space="preserve">(20 </w:t>
      </w:r>
      <w:r w:rsidRPr="00DC5B1B">
        <w:rPr>
          <w:rFonts w:ascii="Times New Roman" w:hAnsi="Times New Roman"/>
          <w:lang w:eastAsia="ru-RU"/>
        </w:rPr>
        <w:t>%</w:t>
      </w:r>
      <w:r>
        <w:rPr>
          <w:rFonts w:ascii="Times New Roman" w:hAnsi="Times New Roman"/>
          <w:lang w:eastAsia="ru-RU"/>
        </w:rPr>
        <w:t>)</w:t>
      </w:r>
      <w:r w:rsidRPr="00A6567F">
        <w:rPr>
          <w:rFonts w:ascii="Times New Roman" w:hAnsi="Times New Roman"/>
          <w:lang w:eastAsia="ru-RU"/>
        </w:rPr>
        <w:t xml:space="preserve">)» </w:t>
      </w:r>
      <w:r w:rsidRPr="001B6F8F">
        <w:rPr>
          <w:rFonts w:ascii="Times New Roman" w:hAnsi="Times New Roman"/>
        </w:rPr>
        <w:t>указываются в случае заключения Договора по результатам проведения торгов в форме аукциона</w:t>
      </w:r>
      <w:r w:rsidRPr="00A64A87">
        <w:rPr>
          <w:rFonts w:ascii="Times New Roman" w:hAnsi="Times New Roman"/>
        </w:rPr>
        <w:t xml:space="preserve"> </w:t>
      </w:r>
      <w:r w:rsidRPr="009078F4">
        <w:rPr>
          <w:rFonts w:ascii="Times New Roman" w:hAnsi="Times New Roman"/>
        </w:rPr>
        <w:t>и</w:t>
      </w:r>
      <w:r w:rsidRPr="00361CA6">
        <w:rPr>
          <w:rFonts w:ascii="Times New Roman" w:hAnsi="Times New Roman"/>
        </w:rPr>
        <w:t xml:space="preserve"> внесения Покупателем задатка для участия в данном аукционе</w:t>
      </w:r>
      <w:r w:rsidRPr="001B6F8F">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15">
    <w:p w:rsidR="006032A9" w:rsidRPr="00A6567F" w:rsidRDefault="006032A9" w:rsidP="00931914">
      <w:pPr>
        <w:pStyle w:val="a5"/>
        <w:jc w:val="both"/>
        <w:rPr>
          <w:rFonts w:ascii="Times New Roman" w:hAnsi="Times New Roman"/>
        </w:rPr>
      </w:pPr>
      <w:r w:rsidRPr="00A6567F">
        <w:rPr>
          <w:rStyle w:val="a7"/>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оплаты кредитными денежными средствами</w:t>
      </w:r>
      <w:r>
        <w:rPr>
          <w:rFonts w:ascii="Times New Roman" w:hAnsi="Times New Roman"/>
        </w:rPr>
        <w:t xml:space="preserve">. В данном случае пункт </w:t>
      </w:r>
      <w:r>
        <w:rPr>
          <w:rFonts w:ascii="Times New Roman" w:hAnsi="Times New Roman"/>
        </w:rPr>
        <w:fldChar w:fldCharType="begin"/>
      </w:r>
      <w:r>
        <w:rPr>
          <w:rFonts w:ascii="Times New Roman" w:hAnsi="Times New Roman"/>
        </w:rPr>
        <w:instrText xml:space="preserve"> REF _Ref17967631 \r \h </w:instrText>
      </w:r>
      <w:r>
        <w:rPr>
          <w:rFonts w:ascii="Times New Roman" w:hAnsi="Times New Roman"/>
        </w:rPr>
      </w:r>
      <w:r>
        <w:rPr>
          <w:rFonts w:ascii="Times New Roman" w:hAnsi="Times New Roman"/>
        </w:rPr>
        <w:fldChar w:fldCharType="separate"/>
      </w:r>
      <w:r>
        <w:rPr>
          <w:rFonts w:ascii="Times New Roman" w:hAnsi="Times New Roman"/>
        </w:rPr>
        <w:t>4.2</w:t>
      </w:r>
      <w:r>
        <w:rPr>
          <w:rFonts w:ascii="Times New Roman" w:hAnsi="Times New Roman"/>
        </w:rPr>
        <w:fldChar w:fldCharType="end"/>
      </w:r>
      <w:r>
        <w:rPr>
          <w:rFonts w:ascii="Times New Roman" w:hAnsi="Times New Roman"/>
        </w:rPr>
        <w:t xml:space="preserve"> Договора необходимо исключить, а пункт </w:t>
      </w:r>
      <w:r>
        <w:rPr>
          <w:rFonts w:ascii="Times New Roman" w:hAnsi="Times New Roman"/>
        </w:rPr>
        <w:fldChar w:fldCharType="begin"/>
      </w:r>
      <w:r>
        <w:rPr>
          <w:rFonts w:ascii="Times New Roman" w:hAnsi="Times New Roman"/>
        </w:rPr>
        <w:instrText xml:space="preserve"> REF _Ref486328488 \r \h  \* MERGEFORMAT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rPr>
          <w:rFonts w:ascii="Times New Roman" w:hAnsi="Times New Roman"/>
        </w:rPr>
        <w:t>.</w:t>
      </w:r>
    </w:p>
  </w:footnote>
  <w:footnote w:id="16">
    <w:p w:rsidR="006032A9" w:rsidRPr="001B6F8F" w:rsidRDefault="006032A9" w:rsidP="00931914">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Слова «</w:t>
      </w:r>
      <w:r w:rsidRPr="001B6F8F">
        <w:rPr>
          <w:rFonts w:ascii="Times New Roman" w:hAnsi="Times New Roman"/>
          <w:lang w:eastAsia="ru-RU"/>
        </w:rPr>
        <w:t>(оставшейся части</w:t>
      </w:r>
      <w:r w:rsidRPr="00DC5B1B">
        <w:t xml:space="preserve"> </w:t>
      </w:r>
      <w:r w:rsidRPr="00DC5B1B">
        <w:rPr>
          <w:rFonts w:ascii="Times New Roman" w:hAnsi="Times New Roman"/>
          <w:lang w:eastAsia="ru-RU"/>
        </w:rPr>
        <w:t xml:space="preserve">в размере ________ (____________) ________, </w:t>
      </w:r>
      <w:r w:rsidRPr="007D348E">
        <w:rPr>
          <w:rFonts w:ascii="Times New Roman" w:hAnsi="Times New Roman"/>
          <w:lang w:eastAsia="ru-RU"/>
        </w:rPr>
        <w:t xml:space="preserve">включая </w:t>
      </w:r>
      <w:r w:rsidRPr="00DC5B1B">
        <w:rPr>
          <w:rFonts w:ascii="Times New Roman" w:hAnsi="Times New Roman"/>
          <w:lang w:eastAsia="ru-RU"/>
        </w:rPr>
        <w:t xml:space="preserve">НДС </w:t>
      </w:r>
      <w:r>
        <w:rPr>
          <w:rFonts w:ascii="Times New Roman" w:hAnsi="Times New Roman"/>
          <w:lang w:eastAsia="ru-RU"/>
        </w:rPr>
        <w:t xml:space="preserve">(20 </w:t>
      </w:r>
      <w:r w:rsidRPr="00DC5B1B">
        <w:rPr>
          <w:rFonts w:ascii="Times New Roman" w:hAnsi="Times New Roman"/>
          <w:lang w:eastAsia="ru-RU"/>
        </w:rPr>
        <w:t>%</w:t>
      </w:r>
      <w:r>
        <w:rPr>
          <w:rFonts w:ascii="Times New Roman" w:hAnsi="Times New Roman"/>
          <w:lang w:eastAsia="ru-RU"/>
        </w:rPr>
        <w:t>)</w:t>
      </w:r>
      <w:r w:rsidRPr="001B6F8F">
        <w:rPr>
          <w:rFonts w:ascii="Times New Roman" w:hAnsi="Times New Roman"/>
          <w:lang w:eastAsia="ru-RU"/>
        </w:rPr>
        <w:t xml:space="preserve">)» </w:t>
      </w:r>
      <w:r w:rsidRPr="001B6F8F">
        <w:rPr>
          <w:rFonts w:ascii="Times New Roman" w:hAnsi="Times New Roman"/>
        </w:rPr>
        <w:t>указываются в случае заключения Договора по результатам проведения торгов в форме аукциона</w:t>
      </w:r>
      <w:r w:rsidRPr="00A64A87">
        <w:rPr>
          <w:rFonts w:ascii="Times New Roman" w:hAnsi="Times New Roman"/>
        </w:rPr>
        <w:t xml:space="preserve"> </w:t>
      </w:r>
      <w:r w:rsidRPr="009078F4">
        <w:rPr>
          <w:rFonts w:ascii="Times New Roman" w:hAnsi="Times New Roman"/>
        </w:rPr>
        <w:t>и</w:t>
      </w:r>
      <w:r w:rsidRPr="00361CA6">
        <w:rPr>
          <w:rFonts w:ascii="Times New Roman" w:hAnsi="Times New Roman"/>
        </w:rPr>
        <w:t xml:space="preserve"> внесения Покупателем задатка для участия в данном аукционе</w:t>
      </w:r>
      <w:r w:rsidRPr="001B6F8F">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17">
    <w:p w:rsidR="006032A9" w:rsidRPr="00A6567F" w:rsidRDefault="006032A9" w:rsidP="00931914">
      <w:pPr>
        <w:pStyle w:val="a5"/>
        <w:jc w:val="both"/>
        <w:rPr>
          <w:rFonts w:ascii="Times New Roman" w:hAnsi="Times New Roman"/>
        </w:rPr>
      </w:pPr>
      <w:r w:rsidRPr="00A6567F">
        <w:rPr>
          <w:rStyle w:val="a7"/>
          <w:rFonts w:ascii="Times New Roman" w:hAnsi="Times New Roman"/>
        </w:rPr>
        <w:footnoteRef/>
      </w:r>
      <w:r w:rsidRPr="00A6567F">
        <w:rPr>
          <w:rFonts w:ascii="Times New Roman" w:hAnsi="Times New Roman"/>
        </w:rPr>
        <w:t xml:space="preserve"> Указывается полное наименование кредитной организации.</w:t>
      </w:r>
    </w:p>
  </w:footnote>
  <w:footnote w:id="18">
    <w:p w:rsidR="006032A9" w:rsidRPr="00A6567F" w:rsidRDefault="006032A9" w:rsidP="00931914">
      <w:pPr>
        <w:pStyle w:val="a5"/>
        <w:jc w:val="both"/>
        <w:rPr>
          <w:rFonts w:ascii="Times New Roman" w:hAnsi="Times New Roman"/>
        </w:rPr>
      </w:pPr>
      <w:r w:rsidRPr="00A6567F">
        <w:rPr>
          <w:rStyle w:val="a7"/>
          <w:rFonts w:ascii="Times New Roman" w:hAnsi="Times New Roman"/>
        </w:rPr>
        <w:footnoteRef/>
      </w:r>
      <w:r w:rsidRPr="00A6567F">
        <w:rPr>
          <w:rFonts w:ascii="Times New Roman" w:hAnsi="Times New Roman"/>
        </w:rPr>
        <w:t xml:space="preserve"> Указывается территориальное подразделение кредитной организации</w:t>
      </w:r>
      <w:r>
        <w:rPr>
          <w:rFonts w:ascii="Times New Roman" w:hAnsi="Times New Roman"/>
        </w:rPr>
        <w:t xml:space="preserve"> (при наличии)</w:t>
      </w:r>
      <w:r w:rsidRPr="00A6567F">
        <w:rPr>
          <w:rFonts w:ascii="Times New Roman" w:hAnsi="Times New Roman"/>
        </w:rPr>
        <w:t>.</w:t>
      </w:r>
    </w:p>
  </w:footnote>
  <w:footnote w:id="19">
    <w:p w:rsidR="006032A9" w:rsidRPr="00A6567F" w:rsidRDefault="006032A9" w:rsidP="00931914">
      <w:pPr>
        <w:pStyle w:val="a5"/>
        <w:jc w:val="both"/>
        <w:rPr>
          <w:rFonts w:ascii="Times New Roman" w:hAnsi="Times New Roman"/>
        </w:rPr>
      </w:pPr>
      <w:r w:rsidRPr="00A6567F">
        <w:rPr>
          <w:rStyle w:val="a7"/>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оплаты кредитными денежными средствами</w:t>
      </w:r>
      <w:r>
        <w:rPr>
          <w:rFonts w:ascii="Times New Roman" w:hAnsi="Times New Roman"/>
        </w:rPr>
        <w:t xml:space="preserve">, а пункт </w:t>
      </w:r>
      <w:r>
        <w:rPr>
          <w:rFonts w:ascii="Times New Roman" w:hAnsi="Times New Roman"/>
        </w:rPr>
        <w:fldChar w:fldCharType="begin"/>
      </w:r>
      <w:r>
        <w:rPr>
          <w:rFonts w:ascii="Times New Roman" w:hAnsi="Times New Roman"/>
        </w:rPr>
        <w:instrText xml:space="preserve"> REF _Ref17967631 \r \h </w:instrText>
      </w:r>
      <w:r>
        <w:rPr>
          <w:rFonts w:ascii="Times New Roman" w:hAnsi="Times New Roman"/>
        </w:rPr>
      </w:r>
      <w:r>
        <w:rPr>
          <w:rFonts w:ascii="Times New Roman" w:hAnsi="Times New Roman"/>
        </w:rPr>
        <w:fldChar w:fldCharType="separate"/>
      </w:r>
      <w:r>
        <w:rPr>
          <w:rFonts w:ascii="Times New Roman" w:hAnsi="Times New Roman"/>
        </w:rPr>
        <w:t>4.2</w:t>
      </w:r>
      <w:r>
        <w:rPr>
          <w:rFonts w:ascii="Times New Roman" w:hAnsi="Times New Roman"/>
        </w:rPr>
        <w:fldChar w:fldCharType="end"/>
      </w:r>
      <w:r>
        <w:rPr>
          <w:rFonts w:ascii="Times New Roman" w:hAnsi="Times New Roman"/>
        </w:rPr>
        <w:t xml:space="preserve"> Договора необходимо исключить, а пункт </w:t>
      </w:r>
      <w:r>
        <w:rPr>
          <w:rFonts w:ascii="Times New Roman" w:hAnsi="Times New Roman"/>
        </w:rPr>
        <w:fldChar w:fldCharType="begin"/>
      </w:r>
      <w:r>
        <w:rPr>
          <w:rFonts w:ascii="Times New Roman" w:hAnsi="Times New Roman"/>
        </w:rPr>
        <w:instrText xml:space="preserve"> REF _Ref486328488 \r \h  \* MERGEFORMAT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rPr>
          <w:rFonts w:ascii="Times New Roman" w:hAnsi="Times New Roman"/>
        </w:rPr>
        <w:t>.</w:t>
      </w:r>
    </w:p>
  </w:footnote>
  <w:footnote w:id="20">
    <w:p w:rsidR="006032A9" w:rsidRPr="0073195B" w:rsidRDefault="006032A9" w:rsidP="00931914">
      <w:pPr>
        <w:pStyle w:val="a5"/>
        <w:jc w:val="both"/>
        <w:rPr>
          <w:rFonts w:ascii="Times New Roman" w:hAnsi="Times New Roman"/>
        </w:rPr>
      </w:pPr>
      <w:r w:rsidRPr="0073195B">
        <w:rPr>
          <w:rStyle w:val="a7"/>
          <w:rFonts w:ascii="Times New Roman" w:hAnsi="Times New Roman"/>
        </w:rPr>
        <w:footnoteRef/>
      </w:r>
      <w:r w:rsidRPr="0073195B">
        <w:rPr>
          <w:rFonts w:ascii="Times New Roman" w:hAnsi="Times New Roman"/>
        </w:rPr>
        <w:t xml:space="preserve"> Пункт Договора указывается при необходимости.</w:t>
      </w:r>
    </w:p>
  </w:footnote>
  <w:footnote w:id="21">
    <w:p w:rsidR="006032A9" w:rsidRPr="00F17B7F" w:rsidRDefault="006032A9" w:rsidP="00931914">
      <w:pPr>
        <w:pStyle w:val="a5"/>
        <w:jc w:val="both"/>
        <w:rPr>
          <w:rFonts w:ascii="Times New Roman" w:hAnsi="Times New Roman"/>
        </w:rPr>
      </w:pPr>
      <w:r w:rsidRPr="00F17B7F">
        <w:rPr>
          <w:rStyle w:val="a7"/>
          <w:rFonts w:ascii="Times New Roman" w:hAnsi="Times New Roman"/>
        </w:rPr>
        <w:footnoteRef/>
      </w:r>
      <w:r w:rsidRPr="00F17B7F">
        <w:rPr>
          <w:rFonts w:ascii="Times New Roman" w:hAnsi="Times New Roman"/>
        </w:rPr>
        <w:t xml:space="preserve"> Слова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w:t>
      </w:r>
      <w:r>
        <w:rPr>
          <w:rFonts w:ascii="Times New Roman" w:hAnsi="Times New Roman"/>
        </w:rPr>
        <w:t>» указываются при необходимости.</w:t>
      </w:r>
    </w:p>
  </w:footnote>
  <w:footnote w:id="22">
    <w:p w:rsidR="006032A9" w:rsidRPr="001B6F8F" w:rsidRDefault="006032A9" w:rsidP="00931914">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p>
  </w:footnote>
  <w:footnote w:id="23">
    <w:p w:rsidR="006032A9" w:rsidRPr="00F17B7F" w:rsidRDefault="006032A9" w:rsidP="00931914">
      <w:pPr>
        <w:pStyle w:val="a5"/>
        <w:jc w:val="both"/>
        <w:rPr>
          <w:rFonts w:ascii="Times New Roman" w:hAnsi="Times New Roman"/>
        </w:rPr>
      </w:pPr>
      <w:r w:rsidRPr="00F17B7F">
        <w:rPr>
          <w:rStyle w:val="a7"/>
          <w:rFonts w:ascii="Times New Roman" w:hAnsi="Times New Roman"/>
        </w:rPr>
        <w:footnoteRef/>
      </w:r>
      <w:r w:rsidRPr="00F17B7F">
        <w:rPr>
          <w:rFonts w:ascii="Times New Roman" w:hAnsi="Times New Roman"/>
        </w:rPr>
        <w:t xml:space="preserve"> В случае</w:t>
      </w:r>
      <w:r>
        <w:rPr>
          <w:rFonts w:ascii="Times New Roman" w:hAnsi="Times New Roman"/>
        </w:rPr>
        <w:t>,</w:t>
      </w:r>
      <w:r w:rsidRPr="00F17B7F">
        <w:rPr>
          <w:rFonts w:ascii="Times New Roman" w:hAnsi="Times New Roman"/>
        </w:rPr>
        <w:t xml:space="preserve"> если использование электронного документооборота не предусмотрено, то фразу: «а также с использованием электронного документооборота» - исключить.</w:t>
      </w:r>
    </w:p>
  </w:footnote>
  <w:footnote w:id="24">
    <w:p w:rsidR="006032A9" w:rsidRPr="004041F6" w:rsidRDefault="006032A9" w:rsidP="00931914">
      <w:pPr>
        <w:pStyle w:val="a5"/>
        <w:jc w:val="both"/>
        <w:rPr>
          <w:rFonts w:ascii="Times New Roman" w:hAnsi="Times New Roman"/>
        </w:rPr>
      </w:pPr>
      <w:r w:rsidRPr="004041F6">
        <w:rPr>
          <w:rStyle w:val="a7"/>
          <w:rFonts w:ascii="Times New Roman" w:hAnsi="Times New Roman"/>
        </w:rPr>
        <w:footnoteRef/>
      </w:r>
      <w:r w:rsidRPr="004041F6">
        <w:rPr>
          <w:rFonts w:ascii="Times New Roman" w:hAnsi="Times New Roman"/>
        </w:rPr>
        <w:t xml:space="preserve"> В случае заключения договора с физическим лицом (не индивидуальным предпринимателем), </w:t>
      </w:r>
      <w:r>
        <w:rPr>
          <w:rFonts w:ascii="Times New Roman" w:hAnsi="Times New Roman"/>
        </w:rPr>
        <w:t xml:space="preserve">данный пункт, </w:t>
      </w:r>
      <w:r w:rsidRPr="004041F6">
        <w:rPr>
          <w:rFonts w:ascii="Times New Roman" w:hAnsi="Times New Roman"/>
        </w:rPr>
        <w:t>п</w:t>
      </w:r>
      <w:r>
        <w:rPr>
          <w:rFonts w:ascii="Times New Roman" w:hAnsi="Times New Roman"/>
        </w:rPr>
        <w:t>ункт</w:t>
      </w:r>
      <w:r w:rsidRPr="004041F6">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_Ref17968329 \r \h </w:instrText>
      </w:r>
      <w:r>
        <w:rPr>
          <w:rFonts w:ascii="Times New Roman" w:hAnsi="Times New Roman"/>
        </w:rPr>
      </w:r>
      <w:r>
        <w:rPr>
          <w:rFonts w:ascii="Times New Roman" w:hAnsi="Times New Roman"/>
        </w:rPr>
        <w:fldChar w:fldCharType="separate"/>
      </w:r>
      <w:r>
        <w:rPr>
          <w:rFonts w:ascii="Times New Roman" w:hAnsi="Times New Roman"/>
        </w:rPr>
        <w:t>12.3</w:t>
      </w:r>
      <w:r>
        <w:rPr>
          <w:rFonts w:ascii="Times New Roman" w:hAnsi="Times New Roman"/>
        </w:rPr>
        <w:fldChar w:fldCharType="end"/>
      </w:r>
      <w:r>
        <w:rPr>
          <w:rFonts w:ascii="Times New Roman" w:hAnsi="Times New Roman"/>
        </w:rPr>
        <w:t xml:space="preserve"> и</w:t>
      </w:r>
      <w:r w:rsidRPr="004041F6">
        <w:rPr>
          <w:rFonts w:ascii="Times New Roman" w:hAnsi="Times New Roman"/>
        </w:rPr>
        <w:t xml:space="preserve"> Приложение «Гарантии по недопущению действий коррупционного характера» удалить</w:t>
      </w:r>
      <w:r>
        <w:rPr>
          <w:rFonts w:ascii="Times New Roman" w:hAnsi="Times New Roman"/>
        </w:rPr>
        <w:t>.</w:t>
      </w:r>
    </w:p>
  </w:footnote>
  <w:footnote w:id="25">
    <w:p w:rsidR="006032A9" w:rsidRPr="001B6F8F" w:rsidRDefault="006032A9" w:rsidP="00931914">
      <w:pPr>
        <w:pStyle w:val="a5"/>
        <w:jc w:val="both"/>
        <w:rPr>
          <w:rFonts w:ascii="Times New Roman" w:hAnsi="Times New Roman"/>
        </w:rPr>
      </w:pPr>
      <w:r w:rsidRPr="004041F6">
        <w:rPr>
          <w:rStyle w:val="a7"/>
          <w:rFonts w:ascii="Times New Roman" w:hAnsi="Times New Roman"/>
        </w:rPr>
        <w:footnoteRef/>
      </w:r>
      <w:r w:rsidRPr="004041F6">
        <w:rPr>
          <w:rFonts w:ascii="Times New Roman" w:hAnsi="Times New Roman"/>
        </w:rPr>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26">
    <w:p w:rsidR="006032A9" w:rsidRPr="001B6F8F" w:rsidRDefault="006032A9" w:rsidP="00931914">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sidRPr="001B6F8F">
        <w:rPr>
          <w:rFonts w:ascii="Times New Roman" w:hAnsi="Times New Roman"/>
        </w:rPr>
        <w:t>mail</w:t>
      </w:r>
      <w:proofErr w:type="spellEnd"/>
      <w:r w:rsidRPr="001B6F8F">
        <w:rPr>
          <w:rFonts w:ascii="Times New Roman" w:hAnsi="Times New Roman"/>
        </w:rPr>
        <w:t xml:space="preserve"> (при наличии), иные виды и способы связи, приводятся также сведения о его регистрации в этом качестве.</w:t>
      </w:r>
    </w:p>
  </w:footnote>
  <w:footnote w:id="27">
    <w:p w:rsidR="006032A9" w:rsidRPr="001B6F8F" w:rsidRDefault="006032A9" w:rsidP="00931914">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Пункт указывается при необходимости.</w:t>
      </w:r>
    </w:p>
  </w:footnote>
  <w:footnote w:id="28">
    <w:p w:rsidR="006032A9" w:rsidRPr="001B6F8F" w:rsidRDefault="006032A9" w:rsidP="00931914">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9">
    <w:p w:rsidR="006032A9" w:rsidRPr="001B6F8F" w:rsidRDefault="006032A9" w:rsidP="00931914">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Приводится описание недвижимости и его характеристики (</w:t>
      </w:r>
      <w:r>
        <w:rPr>
          <w:rFonts w:ascii="Times New Roman" w:hAnsi="Times New Roman"/>
        </w:rPr>
        <w:t xml:space="preserve">помещение / </w:t>
      </w:r>
      <w:r w:rsidRPr="001B6F8F">
        <w:rPr>
          <w:rFonts w:ascii="Times New Roman" w:hAnsi="Times New Roman"/>
        </w:rPr>
        <w:t>здание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сооружение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30">
    <w:p w:rsidR="006032A9" w:rsidRPr="001B6F8F" w:rsidRDefault="006032A9" w:rsidP="00931914">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31">
    <w:p w:rsidR="006032A9" w:rsidRPr="001B6F8F" w:rsidRDefault="006032A9" w:rsidP="00931914">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32">
    <w:p w:rsidR="006032A9" w:rsidRPr="001B6F8F" w:rsidRDefault="006032A9" w:rsidP="00931914">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33">
    <w:p w:rsidR="006032A9" w:rsidRPr="001B6F8F" w:rsidRDefault="006032A9" w:rsidP="00931914">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34">
    <w:p w:rsidR="006032A9" w:rsidRPr="001B6F8F" w:rsidRDefault="006032A9" w:rsidP="00931914">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35">
    <w:p w:rsidR="006032A9" w:rsidRPr="001B6F8F" w:rsidRDefault="006032A9" w:rsidP="00931914">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36">
    <w:p w:rsidR="006032A9" w:rsidRPr="001B6F8F" w:rsidRDefault="006032A9" w:rsidP="00931914">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37">
    <w:p w:rsidR="006032A9" w:rsidRPr="001B6F8F" w:rsidRDefault="006032A9" w:rsidP="00931914">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38">
    <w:p w:rsidR="006032A9" w:rsidRPr="001B6F8F" w:rsidRDefault="006032A9" w:rsidP="00931914">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39">
    <w:p w:rsidR="006032A9" w:rsidRPr="001B6F8F" w:rsidRDefault="006032A9" w:rsidP="00931914">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40">
    <w:p w:rsidR="006032A9" w:rsidRPr="001B6F8F" w:rsidRDefault="006032A9" w:rsidP="00931914">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41">
    <w:p w:rsidR="006032A9" w:rsidRPr="001B6F8F" w:rsidRDefault="006032A9" w:rsidP="00931914">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42">
    <w:p w:rsidR="006032A9" w:rsidRPr="001B6F8F" w:rsidRDefault="006032A9" w:rsidP="00931914">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В случае, если продаются несколько объектов недвижимого имущества, то перечисляются «</w:t>
      </w:r>
      <w:r>
        <w:rPr>
          <w:rFonts w:ascii="Times New Roman" w:hAnsi="Times New Roman"/>
          <w:b/>
        </w:rPr>
        <w:t>Объект</w:t>
      </w:r>
      <w:r w:rsidRPr="001B6F8F">
        <w:rPr>
          <w:rFonts w:ascii="Times New Roman" w:hAnsi="Times New Roman"/>
          <w:b/>
        </w:rPr>
        <w:t xml:space="preserve"> 1</w:t>
      </w:r>
      <w:r w:rsidRPr="001B6F8F">
        <w:rPr>
          <w:rFonts w:ascii="Times New Roman" w:hAnsi="Times New Roman"/>
        </w:rPr>
        <w:t>», «</w:t>
      </w:r>
      <w:r>
        <w:rPr>
          <w:rFonts w:ascii="Times New Roman" w:hAnsi="Times New Roman"/>
          <w:b/>
        </w:rPr>
        <w:t>Объект</w:t>
      </w:r>
      <w:r w:rsidRPr="001B6F8F">
        <w:rPr>
          <w:rFonts w:ascii="Times New Roman" w:hAnsi="Times New Roman"/>
          <w:b/>
        </w:rPr>
        <w:t xml:space="preserve"> 2</w:t>
      </w:r>
      <w:r w:rsidRPr="001B6F8F">
        <w:rPr>
          <w:rFonts w:ascii="Times New Roman" w:hAnsi="Times New Roman"/>
        </w:rPr>
        <w:t>» и т.д., и (или) «</w:t>
      </w:r>
      <w:r w:rsidRPr="001B6F8F">
        <w:rPr>
          <w:rFonts w:ascii="Times New Roman" w:hAnsi="Times New Roman"/>
          <w:b/>
        </w:rPr>
        <w:t>Земельный участок 1</w:t>
      </w:r>
      <w:r w:rsidRPr="001B6F8F">
        <w:rPr>
          <w:rFonts w:ascii="Times New Roman" w:hAnsi="Times New Roman"/>
        </w:rPr>
        <w:t>», «</w:t>
      </w:r>
      <w:r w:rsidRPr="001B6F8F">
        <w:rPr>
          <w:rFonts w:ascii="Times New Roman" w:hAnsi="Times New Roman"/>
          <w:b/>
        </w:rPr>
        <w:t>Земельный участок 2</w:t>
      </w:r>
      <w:r w:rsidRPr="001B6F8F">
        <w:rPr>
          <w:rFonts w:ascii="Times New Roman" w:hAnsi="Times New Roman"/>
        </w:rPr>
        <w:t>» и т.д. соответственно. После данного перечисления указывается: «совместно именуемые далее «</w:t>
      </w:r>
      <w:r>
        <w:rPr>
          <w:rFonts w:ascii="Times New Roman" w:hAnsi="Times New Roman"/>
          <w:b/>
        </w:rPr>
        <w:t>Объекты</w:t>
      </w:r>
      <w:r w:rsidRPr="001B6F8F">
        <w:rPr>
          <w:rFonts w:ascii="Times New Roman" w:hAnsi="Times New Roman"/>
        </w:rPr>
        <w:t>» и (или) «</w:t>
      </w:r>
      <w:r w:rsidRPr="001B6F8F">
        <w:rPr>
          <w:rFonts w:ascii="Times New Roman" w:hAnsi="Times New Roman"/>
          <w:b/>
        </w:rPr>
        <w:t>Земельные участки</w:t>
      </w:r>
      <w:r w:rsidRPr="001B6F8F">
        <w:rPr>
          <w:rFonts w:ascii="Times New Roman" w:hAnsi="Times New Roman"/>
        </w:rPr>
        <w:t>»».</w:t>
      </w:r>
    </w:p>
  </w:footnote>
  <w:footnote w:id="43">
    <w:p w:rsidR="006032A9" w:rsidRPr="001B6F8F" w:rsidRDefault="006032A9" w:rsidP="00931914">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44">
    <w:p w:rsidR="006032A9" w:rsidRPr="001B6F8F" w:rsidRDefault="006032A9" w:rsidP="00931914">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Указывается каждый индивидуальный прибор учета отдельно.</w:t>
      </w:r>
    </w:p>
  </w:footnote>
  <w:footnote w:id="45">
    <w:p w:rsidR="006032A9" w:rsidRPr="001B6F8F" w:rsidRDefault="006032A9" w:rsidP="00931914">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Если у двери </w:t>
      </w:r>
      <w:r>
        <w:rPr>
          <w:rFonts w:ascii="Times New Roman" w:hAnsi="Times New Roman"/>
        </w:rPr>
        <w:t>Объекта</w:t>
      </w:r>
      <w:r w:rsidRPr="001B6F8F">
        <w:rPr>
          <w:rFonts w:ascii="Times New Roman" w:hAnsi="Times New Roman"/>
        </w:rPr>
        <w:t xml:space="preserve"> несколько замков, то указывается по каждому замку.</w:t>
      </w:r>
    </w:p>
  </w:footnote>
  <w:footnote w:id="46">
    <w:p w:rsidR="006032A9" w:rsidRPr="001B6F8F" w:rsidRDefault="006032A9" w:rsidP="00931914">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Если у </w:t>
      </w:r>
      <w:r>
        <w:rPr>
          <w:rFonts w:ascii="Times New Roman" w:hAnsi="Times New Roman"/>
        </w:rPr>
        <w:t>Объекта</w:t>
      </w:r>
      <w:r w:rsidRPr="001B6F8F">
        <w:rPr>
          <w:rFonts w:ascii="Times New Roman" w:hAnsi="Times New Roman"/>
        </w:rPr>
        <w:t xml:space="preserve"> несколько дверей, то указывается по каждой двери.</w:t>
      </w:r>
    </w:p>
  </w:footnote>
  <w:footnote w:id="47">
    <w:p w:rsidR="006032A9" w:rsidRPr="001B6F8F" w:rsidRDefault="006032A9" w:rsidP="00931914">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Пункт указывается в случае если передается движимое имущество.</w:t>
      </w:r>
    </w:p>
  </w:footnote>
  <w:footnote w:id="48">
    <w:p w:rsidR="006032A9" w:rsidRPr="001B6F8F" w:rsidRDefault="006032A9" w:rsidP="00931914">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Пункт указывается при необходимости.</w:t>
      </w:r>
    </w:p>
  </w:footnote>
  <w:footnote w:id="49">
    <w:p w:rsidR="006032A9" w:rsidRPr="001B6F8F" w:rsidRDefault="006032A9" w:rsidP="00931914">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Пункт указывается при необходимости.</w:t>
      </w:r>
    </w:p>
  </w:footnote>
  <w:footnote w:id="50">
    <w:p w:rsidR="006032A9" w:rsidRPr="001B6F8F" w:rsidRDefault="006032A9" w:rsidP="00931914">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Пункт указывается при необходимости.</w:t>
      </w:r>
    </w:p>
  </w:footnote>
  <w:footnote w:id="51">
    <w:p w:rsidR="006032A9" w:rsidRPr="001B6F8F" w:rsidRDefault="006032A9" w:rsidP="00931914">
      <w:pPr>
        <w:spacing w:after="0" w:line="240" w:lineRule="auto"/>
        <w:jc w:val="both"/>
        <w:rPr>
          <w:rFonts w:ascii="Times New Roman" w:hAnsi="Times New Roman" w:cs="Times New Roman"/>
          <w:color w:val="1F497D"/>
          <w:sz w:val="20"/>
          <w:szCs w:val="20"/>
        </w:rPr>
      </w:pPr>
      <w:r w:rsidRPr="00A6567F">
        <w:rPr>
          <w:rStyle w:val="a7"/>
          <w:rFonts w:ascii="Times New Roman" w:hAnsi="Times New Roman"/>
          <w:sz w:val="20"/>
          <w:szCs w:val="20"/>
        </w:rPr>
        <w:footnoteRef/>
      </w:r>
      <w:r w:rsidRPr="001B6F8F">
        <w:rPr>
          <w:rFonts w:ascii="Times New Roman" w:hAnsi="Times New Roman" w:cs="Times New Roman"/>
          <w:sz w:val="20"/>
          <w:szCs w:val="20"/>
        </w:rPr>
        <w:t xml:space="preserve"> </w:t>
      </w:r>
      <w:hyperlink r:id="rId1" w:history="1">
        <w:r w:rsidRPr="001B6F8F">
          <w:rPr>
            <w:rStyle w:val="a9"/>
            <w:rFonts w:ascii="Times New Roman" w:hAnsi="Times New Roman" w:cs="Times New Roman"/>
            <w:sz w:val="20"/>
            <w:szCs w:val="20"/>
          </w:rPr>
          <w:t>http://www.sberbank.ru/moscow/ru/about/csr/anticorruption/</w:t>
        </w:r>
      </w:hyperlink>
    </w:p>
  </w:footnote>
  <w:footnote w:id="52">
    <w:p w:rsidR="006032A9" w:rsidRPr="001B6F8F" w:rsidRDefault="006032A9" w:rsidP="00931914">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53">
    <w:p w:rsidR="006032A9" w:rsidRPr="001B6F8F" w:rsidRDefault="006032A9" w:rsidP="00931914">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Указать сокращенное наименование контрагента</w:t>
      </w:r>
    </w:p>
  </w:footnote>
  <w:footnote w:id="54">
    <w:p w:rsidR="006032A9" w:rsidRPr="001B6F8F" w:rsidRDefault="006032A9" w:rsidP="00931914">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55">
    <w:p w:rsidR="006032A9" w:rsidRPr="001B6F8F" w:rsidRDefault="006032A9" w:rsidP="00931914">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При необходимости, в ряде обстоятельств, сумма минимального штрафа, предусмотренного п</w:t>
      </w:r>
      <w:r>
        <w:rPr>
          <w:rFonts w:ascii="Times New Roman" w:hAnsi="Times New Roman"/>
        </w:rPr>
        <w:t>ункте</w:t>
      </w:r>
      <w:r w:rsidRPr="001B6F8F">
        <w:rPr>
          <w:rFonts w:ascii="Times New Roman" w:hAnsi="Times New Roman"/>
        </w:rPr>
        <w:t xml:space="preserve"> 2.4 и п</w:t>
      </w:r>
      <w:r>
        <w:rPr>
          <w:rFonts w:ascii="Times New Roman" w:hAnsi="Times New Roman"/>
        </w:rPr>
        <w:t>ункте</w:t>
      </w:r>
      <w:r w:rsidRPr="001B6F8F">
        <w:rPr>
          <w:rFonts w:ascii="Times New Roman" w:hAnsi="Times New Roman"/>
        </w:rPr>
        <w:t xml:space="preserve"> 2.5 Гарантий, а также сумма вознаграждения, предусмотренного п</w:t>
      </w:r>
      <w:r>
        <w:rPr>
          <w:rFonts w:ascii="Times New Roman" w:hAnsi="Times New Roman"/>
        </w:rPr>
        <w:t>унктом</w:t>
      </w:r>
      <w:r w:rsidRPr="001B6F8F">
        <w:rPr>
          <w:rFonts w:ascii="Times New Roman" w:hAnsi="Times New Roman"/>
        </w:rPr>
        <w:t xml:space="preserve">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56">
    <w:p w:rsidR="006032A9" w:rsidRPr="001B6F8F" w:rsidRDefault="006032A9" w:rsidP="00931914">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Пункт указывается при необходимости.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1F6644A8"/>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8"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2368081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1" w15:restartNumberingAfterBreak="0">
    <w:nsid w:val="2EB93984"/>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2F9C2431"/>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5"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6"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7"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2" w15:restartNumberingAfterBreak="0">
    <w:nsid w:val="42156E0C"/>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457A2112"/>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6"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27"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8"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9"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30"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2"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34"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5"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36"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8"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0"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24"/>
  </w:num>
  <w:num w:numId="2">
    <w:abstractNumId w:val="7"/>
  </w:num>
  <w:num w:numId="3">
    <w:abstractNumId w:val="39"/>
  </w:num>
  <w:num w:numId="4">
    <w:abstractNumId w:val="28"/>
  </w:num>
  <w:num w:numId="5">
    <w:abstractNumId w:val="34"/>
  </w:num>
  <w:num w:numId="6">
    <w:abstractNumId w:val="20"/>
  </w:num>
  <w:num w:numId="7">
    <w:abstractNumId w:val="3"/>
  </w:num>
  <w:num w:numId="8">
    <w:abstractNumId w:val="36"/>
  </w:num>
  <w:num w:numId="9">
    <w:abstractNumId w:val="30"/>
  </w:num>
  <w:num w:numId="10">
    <w:abstractNumId w:val="1"/>
  </w:num>
  <w:num w:numId="11">
    <w:abstractNumId w:val="21"/>
  </w:num>
  <w:num w:numId="12">
    <w:abstractNumId w:val="40"/>
  </w:num>
  <w:num w:numId="13">
    <w:abstractNumId w:val="33"/>
  </w:num>
  <w:num w:numId="14">
    <w:abstractNumId w:val="0"/>
  </w:num>
  <w:num w:numId="15">
    <w:abstractNumId w:val="2"/>
  </w:num>
  <w:num w:numId="16">
    <w:abstractNumId w:val="13"/>
  </w:num>
  <w:num w:numId="17">
    <w:abstractNumId w:val="29"/>
  </w:num>
  <w:num w:numId="18">
    <w:abstractNumId w:val="4"/>
  </w:num>
  <w:num w:numId="19">
    <w:abstractNumId w:val="14"/>
  </w:num>
  <w:num w:numId="20">
    <w:abstractNumId w:val="8"/>
  </w:num>
  <w:num w:numId="21">
    <w:abstractNumId w:val="32"/>
  </w:num>
  <w:num w:numId="22">
    <w:abstractNumId w:val="38"/>
  </w:num>
  <w:num w:numId="23">
    <w:abstractNumId w:val="15"/>
  </w:num>
  <w:num w:numId="24">
    <w:abstractNumId w:val="10"/>
  </w:num>
  <w:num w:numId="25">
    <w:abstractNumId w:val="17"/>
  </w:num>
  <w:num w:numId="26">
    <w:abstractNumId w:val="27"/>
  </w:num>
  <w:num w:numId="27">
    <w:abstractNumId w:val="5"/>
  </w:num>
  <w:num w:numId="28">
    <w:abstractNumId w:val="37"/>
  </w:num>
  <w:num w:numId="29">
    <w:abstractNumId w:val="19"/>
  </w:num>
  <w:num w:numId="30">
    <w:abstractNumId w:val="25"/>
  </w:num>
  <w:num w:numId="31">
    <w:abstractNumId w:val="35"/>
  </w:num>
  <w:num w:numId="32">
    <w:abstractNumId w:val="26"/>
  </w:num>
  <w:num w:numId="33">
    <w:abstractNumId w:val="16"/>
  </w:num>
  <w:num w:numId="34">
    <w:abstractNumId w:val="18"/>
  </w:num>
  <w:num w:numId="35">
    <w:abstractNumId w:val="31"/>
  </w:num>
  <w:num w:numId="36">
    <w:abstractNumId w:val="9"/>
  </w:num>
  <w:num w:numId="37">
    <w:abstractNumId w:val="12"/>
  </w:num>
  <w:num w:numId="38">
    <w:abstractNumId w:val="11"/>
  </w:num>
  <w:num w:numId="39">
    <w:abstractNumId w:val="22"/>
  </w:num>
  <w:num w:numId="40">
    <w:abstractNumId w:val="6"/>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A18"/>
    <w:rsid w:val="000178ED"/>
    <w:rsid w:val="00045853"/>
    <w:rsid w:val="000A5611"/>
    <w:rsid w:val="000D3315"/>
    <w:rsid w:val="000F2FD1"/>
    <w:rsid w:val="001B4A84"/>
    <w:rsid w:val="001E10A2"/>
    <w:rsid w:val="00207C45"/>
    <w:rsid w:val="00222CD6"/>
    <w:rsid w:val="00287560"/>
    <w:rsid w:val="002907BE"/>
    <w:rsid w:val="003057FF"/>
    <w:rsid w:val="0031626B"/>
    <w:rsid w:val="0034358C"/>
    <w:rsid w:val="00367750"/>
    <w:rsid w:val="003F2F6E"/>
    <w:rsid w:val="004531F4"/>
    <w:rsid w:val="00466F19"/>
    <w:rsid w:val="004A4555"/>
    <w:rsid w:val="004C7CC9"/>
    <w:rsid w:val="004E43DD"/>
    <w:rsid w:val="00557D55"/>
    <w:rsid w:val="005D6017"/>
    <w:rsid w:val="005D7953"/>
    <w:rsid w:val="006032A9"/>
    <w:rsid w:val="00616DF3"/>
    <w:rsid w:val="006B2DBC"/>
    <w:rsid w:val="00742EC4"/>
    <w:rsid w:val="007B3152"/>
    <w:rsid w:val="007E1BB1"/>
    <w:rsid w:val="008273C6"/>
    <w:rsid w:val="00852D63"/>
    <w:rsid w:val="00872415"/>
    <w:rsid w:val="008A7F34"/>
    <w:rsid w:val="008B0903"/>
    <w:rsid w:val="008E1192"/>
    <w:rsid w:val="008E19EE"/>
    <w:rsid w:val="00930A8B"/>
    <w:rsid w:val="00931914"/>
    <w:rsid w:val="00A46020"/>
    <w:rsid w:val="00A63BA8"/>
    <w:rsid w:val="00AA2A18"/>
    <w:rsid w:val="00AE0CCA"/>
    <w:rsid w:val="00B76833"/>
    <w:rsid w:val="00C33FE0"/>
    <w:rsid w:val="00C631C3"/>
    <w:rsid w:val="00C7183A"/>
    <w:rsid w:val="00CC2933"/>
    <w:rsid w:val="00D83299"/>
    <w:rsid w:val="00D95CFA"/>
    <w:rsid w:val="00E14DA1"/>
    <w:rsid w:val="00F31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5535E"/>
  <w15:chartTrackingRefBased/>
  <w15:docId w15:val="{58920AFA-07A9-493D-89EF-3257B600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D3315"/>
    <w:pPr>
      <w:spacing w:after="200" w:line="276" w:lineRule="auto"/>
    </w:pPr>
  </w:style>
  <w:style w:type="paragraph" w:styleId="10">
    <w:name w:val="heading 1"/>
    <w:basedOn w:val="a0"/>
    <w:next w:val="a0"/>
    <w:link w:val="11"/>
    <w:uiPriority w:val="9"/>
    <w:qFormat/>
    <w:rsid w:val="0093191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931914"/>
    <w:rPr>
      <w:rFonts w:asciiTheme="majorHAnsi" w:eastAsiaTheme="majorEastAsia" w:hAnsiTheme="majorHAnsi" w:cstheme="majorBidi"/>
      <w:b/>
      <w:bCs/>
      <w:color w:val="2F5496" w:themeColor="accent1" w:themeShade="BF"/>
      <w:sz w:val="28"/>
      <w:szCs w:val="28"/>
    </w:rPr>
  </w:style>
  <w:style w:type="paragraph" w:styleId="a4">
    <w:name w:val="List Paragraph"/>
    <w:basedOn w:val="a0"/>
    <w:uiPriority w:val="34"/>
    <w:qFormat/>
    <w:rsid w:val="000D3315"/>
    <w:pPr>
      <w:ind w:left="720"/>
      <w:contextualSpacing/>
    </w:pPr>
  </w:style>
  <w:style w:type="paragraph" w:styleId="a5">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0"/>
    <w:link w:val="a6"/>
    <w:uiPriority w:val="99"/>
    <w:unhideWhenUsed/>
    <w:rsid w:val="000D3315"/>
    <w:pPr>
      <w:spacing w:after="0" w:line="240" w:lineRule="auto"/>
    </w:pPr>
    <w:rPr>
      <w:rFonts w:ascii="Calibri" w:eastAsia="Times New Roman" w:hAnsi="Calibri" w:cs="Times New Roman"/>
      <w:sz w:val="20"/>
      <w:szCs w:val="20"/>
    </w:rPr>
  </w:style>
  <w:style w:type="character" w:customStyle="1" w:styleId="a6">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1"/>
    <w:link w:val="a5"/>
    <w:uiPriority w:val="99"/>
    <w:rsid w:val="000D3315"/>
    <w:rPr>
      <w:rFonts w:ascii="Calibri" w:eastAsia="Times New Roman" w:hAnsi="Calibri" w:cs="Times New Roman"/>
      <w:sz w:val="20"/>
      <w:szCs w:val="20"/>
    </w:rPr>
  </w:style>
  <w:style w:type="character" w:styleId="a7">
    <w:name w:val="footnote reference"/>
    <w:uiPriority w:val="99"/>
    <w:unhideWhenUsed/>
    <w:rsid w:val="000D3315"/>
    <w:rPr>
      <w:rFonts w:cs="Times New Roman"/>
      <w:vertAlign w:val="superscript"/>
    </w:rPr>
  </w:style>
  <w:style w:type="character" w:customStyle="1" w:styleId="blk3">
    <w:name w:val="blk3"/>
    <w:basedOn w:val="a1"/>
    <w:rsid w:val="00931914"/>
    <w:rPr>
      <w:vanish w:val="0"/>
      <w:webHidden w:val="0"/>
      <w:specVanish w:val="0"/>
    </w:rPr>
  </w:style>
  <w:style w:type="table" w:styleId="a8">
    <w:name w:val="Table Grid"/>
    <w:basedOn w:val="a2"/>
    <w:uiPriority w:val="59"/>
    <w:rsid w:val="009319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0"/>
    <w:rsid w:val="00931914"/>
    <w:pPr>
      <w:spacing w:after="0" w:line="240" w:lineRule="auto"/>
      <w:ind w:left="720"/>
      <w:contextualSpacing/>
    </w:pPr>
    <w:rPr>
      <w:rFonts w:ascii="Times New Roman" w:eastAsia="Calibri" w:hAnsi="Times New Roman" w:cs="Times New Roman"/>
      <w:sz w:val="20"/>
      <w:szCs w:val="20"/>
      <w:lang w:eastAsia="ru-RU"/>
    </w:rPr>
  </w:style>
  <w:style w:type="character" w:styleId="a9">
    <w:name w:val="Hyperlink"/>
    <w:uiPriority w:val="99"/>
    <w:unhideWhenUsed/>
    <w:rsid w:val="00931914"/>
    <w:rPr>
      <w:color w:val="0000FF"/>
      <w:u w:val="single"/>
    </w:rPr>
  </w:style>
  <w:style w:type="character" w:customStyle="1" w:styleId="aa">
    <w:name w:val="Текст примечания Знак"/>
    <w:basedOn w:val="a1"/>
    <w:link w:val="ab"/>
    <w:uiPriority w:val="99"/>
    <w:semiHidden/>
    <w:rsid w:val="00931914"/>
    <w:rPr>
      <w:sz w:val="20"/>
      <w:szCs w:val="20"/>
    </w:rPr>
  </w:style>
  <w:style w:type="paragraph" w:styleId="ab">
    <w:name w:val="annotation text"/>
    <w:basedOn w:val="a0"/>
    <w:link w:val="aa"/>
    <w:uiPriority w:val="99"/>
    <w:semiHidden/>
    <w:unhideWhenUsed/>
    <w:rsid w:val="00931914"/>
    <w:pPr>
      <w:spacing w:line="240" w:lineRule="auto"/>
    </w:pPr>
    <w:rPr>
      <w:sz w:val="20"/>
      <w:szCs w:val="20"/>
    </w:rPr>
  </w:style>
  <w:style w:type="character" w:customStyle="1" w:styleId="ac">
    <w:name w:val="Тема примечания Знак"/>
    <w:basedOn w:val="aa"/>
    <w:link w:val="ad"/>
    <w:uiPriority w:val="99"/>
    <w:semiHidden/>
    <w:rsid w:val="00931914"/>
    <w:rPr>
      <w:b/>
      <w:bCs/>
      <w:sz w:val="20"/>
      <w:szCs w:val="20"/>
    </w:rPr>
  </w:style>
  <w:style w:type="paragraph" w:styleId="ad">
    <w:name w:val="annotation subject"/>
    <w:basedOn w:val="ab"/>
    <w:next w:val="ab"/>
    <w:link w:val="ac"/>
    <w:uiPriority w:val="99"/>
    <w:semiHidden/>
    <w:unhideWhenUsed/>
    <w:rsid w:val="00931914"/>
    <w:rPr>
      <w:b/>
      <w:bCs/>
    </w:rPr>
  </w:style>
  <w:style w:type="character" w:customStyle="1" w:styleId="ae">
    <w:name w:val="Текст выноски Знак"/>
    <w:basedOn w:val="a1"/>
    <w:link w:val="af"/>
    <w:uiPriority w:val="99"/>
    <w:semiHidden/>
    <w:rsid w:val="00931914"/>
    <w:rPr>
      <w:rFonts w:ascii="Tahoma" w:hAnsi="Tahoma" w:cs="Tahoma"/>
      <w:sz w:val="16"/>
      <w:szCs w:val="16"/>
    </w:rPr>
  </w:style>
  <w:style w:type="paragraph" w:styleId="af">
    <w:name w:val="Balloon Text"/>
    <w:basedOn w:val="a0"/>
    <w:link w:val="ae"/>
    <w:semiHidden/>
    <w:unhideWhenUsed/>
    <w:rsid w:val="00931914"/>
    <w:pPr>
      <w:spacing w:after="0" w:line="240" w:lineRule="auto"/>
    </w:pPr>
    <w:rPr>
      <w:rFonts w:ascii="Tahoma" w:hAnsi="Tahoma" w:cs="Tahoma"/>
      <w:sz w:val="16"/>
      <w:szCs w:val="16"/>
    </w:rPr>
  </w:style>
  <w:style w:type="paragraph" w:styleId="af0">
    <w:name w:val="Block Text"/>
    <w:basedOn w:val="a0"/>
    <w:rsid w:val="00931914"/>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f1">
    <w:name w:val="Название документа"/>
    <w:basedOn w:val="a0"/>
    <w:rsid w:val="00931914"/>
    <w:pPr>
      <w:tabs>
        <w:tab w:val="left" w:pos="0"/>
        <w:tab w:val="num" w:pos="36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
    <w:name w:val="Раздел"/>
    <w:basedOn w:val="af2"/>
    <w:rsid w:val="00931914"/>
    <w:pPr>
      <w:keepNext/>
      <w:numPr>
        <w:ilvl w:val="1"/>
        <w:numId w:val="19"/>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styleId="af2">
    <w:name w:val="List"/>
    <w:basedOn w:val="a0"/>
    <w:uiPriority w:val="99"/>
    <w:semiHidden/>
    <w:unhideWhenUsed/>
    <w:rsid w:val="00931914"/>
    <w:pPr>
      <w:ind w:left="283" w:hanging="283"/>
      <w:contextualSpacing/>
    </w:pPr>
  </w:style>
  <w:style w:type="paragraph" w:customStyle="1" w:styleId="1">
    <w:name w:val="Статья 1"/>
    <w:basedOn w:val="a0"/>
    <w:rsid w:val="00931914"/>
    <w:pPr>
      <w:numPr>
        <w:ilvl w:val="2"/>
        <w:numId w:val="19"/>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0"/>
    <w:rsid w:val="00931914"/>
    <w:pPr>
      <w:numPr>
        <w:ilvl w:val="3"/>
        <w:numId w:val="19"/>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styleId="af3">
    <w:name w:val="header"/>
    <w:basedOn w:val="a0"/>
    <w:link w:val="af4"/>
    <w:uiPriority w:val="99"/>
    <w:unhideWhenUsed/>
    <w:rsid w:val="00931914"/>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931914"/>
  </w:style>
  <w:style w:type="paragraph" w:styleId="af5">
    <w:name w:val="footer"/>
    <w:basedOn w:val="a0"/>
    <w:link w:val="af6"/>
    <w:uiPriority w:val="99"/>
    <w:unhideWhenUsed/>
    <w:rsid w:val="00931914"/>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931914"/>
  </w:style>
  <w:style w:type="table" w:customStyle="1" w:styleId="110">
    <w:name w:val="Сетка таблицы11"/>
    <w:basedOn w:val="a2"/>
    <w:next w:val="a8"/>
    <w:uiPriority w:val="59"/>
    <w:rsid w:val="00931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1"/>
    <w:link w:val="HTML0"/>
    <w:uiPriority w:val="99"/>
    <w:semiHidden/>
    <w:rsid w:val="00931914"/>
    <w:rPr>
      <w:rFonts w:ascii="Courier New" w:eastAsia="Times New Roman" w:hAnsi="Courier New" w:cs="Courier New"/>
      <w:sz w:val="20"/>
      <w:szCs w:val="20"/>
      <w:lang w:eastAsia="ru-RU"/>
    </w:rPr>
  </w:style>
  <w:style w:type="paragraph" w:styleId="HTML0">
    <w:name w:val="HTML Preformatted"/>
    <w:basedOn w:val="a0"/>
    <w:link w:val="HTML"/>
    <w:uiPriority w:val="99"/>
    <w:semiHidden/>
    <w:unhideWhenUsed/>
    <w:rsid w:val="009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af7">
    <w:name w:val="Body Text Indent"/>
    <w:basedOn w:val="a0"/>
    <w:link w:val="af8"/>
    <w:uiPriority w:val="99"/>
    <w:rsid w:val="004C7CC9"/>
    <w:pPr>
      <w:widowControl w:val="0"/>
      <w:suppressAutoHyphens/>
      <w:spacing w:after="0" w:line="240" w:lineRule="auto"/>
      <w:ind w:firstLine="567"/>
      <w:jc w:val="both"/>
    </w:pPr>
    <w:rPr>
      <w:rFonts w:ascii="Times New Roman" w:eastAsia="Times New Roman" w:hAnsi="Times New Roman" w:cs="Times New Roman"/>
      <w:sz w:val="24"/>
      <w:szCs w:val="24"/>
      <w:lang w:eastAsia="ar-SA"/>
    </w:rPr>
  </w:style>
  <w:style w:type="character" w:customStyle="1" w:styleId="af8">
    <w:name w:val="Основной текст с отступом Знак"/>
    <w:basedOn w:val="a1"/>
    <w:link w:val="af7"/>
    <w:uiPriority w:val="99"/>
    <w:rsid w:val="004C7CC9"/>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Kqf36gPTB5DTM31WDXIMCpPMWapO/rNxlFM5mXKgqtY=</DigestValue>
    </Reference>
    <Reference Type="http://www.w3.org/2000/09/xmldsig#Object" URI="#idOfficeObject">
      <DigestMethod Algorithm="urn:ietf:params:xml:ns:cpxmlsec:algorithms:gostr34112012-256"/>
      <DigestValue>r47biC8XZ7VdMCEA1rtEQYmbcvXtPPdSMSi/hpQO1wo=</DigestValue>
    </Reference>
    <Reference Type="http://uri.etsi.org/01903#SignedProperties" URI="#idSignedProperties">
      <Transforms>
        <Transform Algorithm="http://www.w3.org/TR/2001/REC-xml-c14n-20010315"/>
      </Transforms>
      <DigestMethod Algorithm="urn:ietf:params:xml:ns:cpxmlsec:algorithms:gostr34112012-256"/>
      <DigestValue>EUi2kuuG9WPnnIueN9Cmorv5eZUlQhOaL+kNRGURYD4=</DigestValue>
    </Reference>
  </SignedInfo>
  <SignatureValue>RDhlPsUlWFwRD++yu0zYAPFAtFZXkaVYTMKZD3w+qxPFZhqFb5tHcPaPoWyv0QxB
6M3bV6IWRRnC1yRUHNE7zQ==</SignatureValue>
  <KeyInfo>
    <X509Data>
      <X509Certificate>MIIMrDCCDFmgAwIBAgIQGyHhCtN8xIDpEYQdIc2QgzAKBggqhQMHAQEDAjCCAYcx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Transform>
          <Transform Algorithm="http://www.w3.org/TR/2001/REC-xml-c14n-20010315"/>
        </Transforms>
        <DigestMethod Algorithm="http://www.w3.org/2000/09/xmldsig#sha1"/>
        <DigestValue>jNemrJMNUDuJsh4CALDa/kQhJhI=</DigestValue>
      </Reference>
      <Reference URI="/word/_rels/footnote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cEEkfESxxWb2YSHim0hOzCqCnXg=</DigestValue>
      </Reference>
      <Reference URI="/word/document.xml?ContentType=application/vnd.openxmlformats-officedocument.wordprocessingml.document.main+xml">
        <DigestMethod Algorithm="http://www.w3.org/2000/09/xmldsig#sha1"/>
        <DigestValue>nsmOZCr8D2SNMGooNcK8UwpnCEc=</DigestValue>
      </Reference>
      <Reference URI="/word/endnotes.xml?ContentType=application/vnd.openxmlformats-officedocument.wordprocessingml.endnotes+xml">
        <DigestMethod Algorithm="http://www.w3.org/2000/09/xmldsig#sha1"/>
        <DigestValue>QJaXeJuU/guQjcoGH7FxGOybgEQ=</DigestValue>
      </Reference>
      <Reference URI="/word/fontTable.xml?ContentType=application/vnd.openxmlformats-officedocument.wordprocessingml.fontTable+xml">
        <DigestMethod Algorithm="http://www.w3.org/2000/09/xmldsig#sha1"/>
        <DigestValue>8JIkgoo22kz9nMsNI69zAFzdDWw=</DigestValue>
      </Reference>
      <Reference URI="/word/footnotes.xml?ContentType=application/vnd.openxmlformats-officedocument.wordprocessingml.footnotes+xml">
        <DigestMethod Algorithm="http://www.w3.org/2000/09/xmldsig#sha1"/>
        <DigestValue>0B2YRui89JQ51L03tyXlXpBhKsc=</DigestValue>
      </Reference>
      <Reference URI="/word/media/image1.png?ContentType=image/png">
        <DigestMethod Algorithm="http://www.w3.org/2000/09/xmldsig#sha1"/>
        <DigestValue>c/GWBp4BGGlE/MZ+J3IZfmCWZYU=</DigestValue>
      </Reference>
      <Reference URI="/word/media/image2.png?ContentType=image/png">
        <DigestMethod Algorithm="http://www.w3.org/2000/09/xmldsig#sha1"/>
        <DigestValue>klOgplcxcA0FPZzRY6Ub4BL73RU=</DigestValue>
      </Reference>
      <Reference URI="/word/media/image3.png?ContentType=image/png">
        <DigestMethod Algorithm="http://www.w3.org/2000/09/xmldsig#sha1"/>
        <DigestValue>JZYM2AUw1AakM/ROz6eEOmXeGp8=</DigestValue>
      </Reference>
      <Reference URI="/word/numbering.xml?ContentType=application/vnd.openxmlformats-officedocument.wordprocessingml.numbering+xml">
        <DigestMethod Algorithm="http://www.w3.org/2000/09/xmldsig#sha1"/>
        <DigestValue>sG8XOuEhW9fYzDrfDHBd3aLme6M=</DigestValue>
      </Reference>
      <Reference URI="/word/settings.xml?ContentType=application/vnd.openxmlformats-officedocument.wordprocessingml.settings+xml">
        <DigestMethod Algorithm="http://www.w3.org/2000/09/xmldsig#sha1"/>
        <DigestValue>gNkF8UjnCowfVJGys5KI1SCQ0XM=</DigestValue>
      </Reference>
      <Reference URI="/word/styles.xml?ContentType=application/vnd.openxmlformats-officedocument.wordprocessingml.styles+xml">
        <DigestMethod Algorithm="http://www.w3.org/2000/09/xmldsig#sha1"/>
        <DigestValue>VB3QiuSBlVI4cIe2m5bwgYJWskk=</DigestValue>
      </Reference>
      <Reference URI="/word/theme/theme1.xml?ContentType=application/vnd.openxmlformats-officedocument.theme+xml">
        <DigestMethod Algorithm="http://www.w3.org/2000/09/xmldsig#sha1"/>
        <DigestValue>bE/+51KfWZ8uhEd4BuVIJXYrmXk=</DigestValue>
      </Reference>
      <Reference URI="/word/webSettings.xml?ContentType=application/vnd.openxmlformats-officedocument.wordprocessingml.webSettings+xml">
        <DigestMethod Algorithm="http://www.w3.org/2000/09/xmldsig#sha1"/>
        <DigestValue>tizsNTfMy/YjLrkMh+5yiE6y5eM=</DigestValue>
      </Reference>
    </Manifest>
    <SignatureProperties>
      <SignatureProperty Id="idSignatureTime" Target="#idPackageSignature">
        <mdssi:SignatureTime xmlns:mdssi="http://schemas.openxmlformats.org/package/2006/digital-signature">
          <mdssi:Format>YYYY-MM-DDThh:mm:ssTZD</mdssi:Format>
          <mdssi:Value>2019-11-06T14:22:00Z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16.0.12130/19</OfficeVersion>
          <ApplicationVersion>16.0.12130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2019-11-06T14:22:00Z</xd:SigningTime>
          <xd:SigningCertificate>
            <xd:Cert>
              <xd:CertDigest>
                <DigestMethod Algorithm="http://www.w3.org/2000/09/xmldsig#sha1"/>
                <DigestValue>RQ2Gd3XisdagIpHC78/CrnWs5ps=</DigestValue>
              </xd:CertDigest>
              <xd:IssuerSerial>
                <X509IssuerName>CN="ООО ""КОМПАНИЯ ""ТЕНЗОР""", O="ООО ""КОМПАНИЯ ""ТЕНЗОР""", OU=Удостоверяющий центр, STREET=Московский проспект д.12, L=г. Ярославль, S=76 Ярославская область, C=RU, ИНН=007605016030, ОГРН=1027600787994, E=ca_tensor@tensor.ru</X509IssuerName>
                <X509SerialNumber>36065066082418996484377318223386611843</X509SerialNumber>
              </xd:IssuerSerial>
            </xd:Cert>
          </xd:SigningCertificate>
          <xd:SignaturePolicyIdentifier>
            <xd:SignaturePolicyImplied/>
          </xd:SignaturePolicyIdentifier>
        </xd:SignedSignatureProperties>
      </xd: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X/TxOrgGib8pXgCEfMWPZfVKSuQbS2Vzy2Pmmsloe1c=</DigestValue>
    </Reference>
    <Reference Type="http://www.w3.org/2000/09/xmldsig#Object" URI="#idOfficeObject">
      <DigestMethod Algorithm="urn:ietf:params:xml:ns:cpxmlsec:algorithms:gostr34112012-256"/>
      <DigestValue>r47biC8XZ7VdMCEA1rtEQYmbcvXtPPdSMSi/hpQO1wo=</DigestValue>
    </Reference>
    <Reference Type="http://uri.etsi.org/01903#SignedProperties" URI="#idSignedProperties">
      <Transforms>
        <Transform Algorithm="http://www.w3.org/TR/2001/REC-xml-c14n-20010315"/>
      </Transforms>
      <DigestMethod Algorithm="urn:ietf:params:xml:ns:cpxmlsec:algorithms:gostr34112012-256"/>
      <DigestValue>kRBwArQAGaH1KG3Q23i4hSg2CoXRrvLCC8mfGX83bT0=</DigestValue>
    </Reference>
  </SignedInfo>
  <SignatureValue>hHyN8eNB4nGT7EIGgcU3UBy90dl1extnm9vp6QkjpwSIboH3pdBMrwx75kU0u8+I
sNy1rU8OFlcYhwq34ICTjQ==</SignatureValue>
  <KeyInfo>
    <X509Data>
      <X509Certificate>MIIMrDCCDFmgAwIBAgIQGyHhCtN8xIDpEYQdIc2QgzAKBggqhQMHAQEDAjCCAYcx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0/09/xmldsig#sha1"/>
        <DigestValue>jNemrJMNUDuJsh4CALDa/kQhJhI=</DigestValue>
      </Reference>
      <Reference URI="/word/_rels/footnote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cEEkfESxxWb2YSHim0hOzCqCnXg=</DigestValue>
      </Reference>
      <Reference URI="/word/document.xml?ContentType=application/vnd.openxmlformats-officedocument.wordprocessingml.document.main+xml">
        <DigestMethod Algorithm="http://www.w3.org/2000/09/xmldsig#sha1"/>
        <DigestValue>nsmOZCr8D2SNMGooNcK8UwpnCEc=</DigestValue>
      </Reference>
      <Reference URI="/word/endnotes.xml?ContentType=application/vnd.openxmlformats-officedocument.wordprocessingml.endnotes+xml">
        <DigestMethod Algorithm="http://www.w3.org/2000/09/xmldsig#sha1"/>
        <DigestValue>QJaXeJuU/guQjcoGH7FxGOybgEQ=</DigestValue>
      </Reference>
      <Reference URI="/word/fontTable.xml?ContentType=application/vnd.openxmlformats-officedocument.wordprocessingml.fontTable+xml">
        <DigestMethod Algorithm="http://www.w3.org/2000/09/xmldsig#sha1"/>
        <DigestValue>8JIkgoo22kz9nMsNI69zAFzdDWw=</DigestValue>
      </Reference>
      <Reference URI="/word/footnotes.xml?ContentType=application/vnd.openxmlformats-officedocument.wordprocessingml.footnotes+xml">
        <DigestMethod Algorithm="http://www.w3.org/2000/09/xmldsig#sha1"/>
        <DigestValue>0B2YRui89JQ51L03tyXlXpBhKsc=</DigestValue>
      </Reference>
      <Reference URI="/word/media/image1.png?ContentType=image/png">
        <DigestMethod Algorithm="http://www.w3.org/2000/09/xmldsig#sha1"/>
        <DigestValue>c/GWBp4BGGlE/MZ+J3IZfmCWZYU=</DigestValue>
      </Reference>
      <Reference URI="/word/media/image2.png?ContentType=image/png">
        <DigestMethod Algorithm="http://www.w3.org/2000/09/xmldsig#sha1"/>
        <DigestValue>klOgplcxcA0FPZzRY6Ub4BL73RU=</DigestValue>
      </Reference>
      <Reference URI="/word/media/image3.png?ContentType=image/png">
        <DigestMethod Algorithm="http://www.w3.org/2000/09/xmldsig#sha1"/>
        <DigestValue>JZYM2AUw1AakM/ROz6eEOmXeGp8=</DigestValue>
      </Reference>
      <Reference URI="/word/numbering.xml?ContentType=application/vnd.openxmlformats-officedocument.wordprocessingml.numbering+xml">
        <DigestMethod Algorithm="http://www.w3.org/2000/09/xmldsig#sha1"/>
        <DigestValue>sG8XOuEhW9fYzDrfDHBd3aLme6M=</DigestValue>
      </Reference>
      <Reference URI="/word/settings.xml?ContentType=application/vnd.openxmlformats-officedocument.wordprocessingml.settings+xml">
        <DigestMethod Algorithm="http://www.w3.org/2000/09/xmldsig#sha1"/>
        <DigestValue>gNkF8UjnCowfVJGys5KI1SCQ0XM=</DigestValue>
      </Reference>
      <Reference URI="/word/styles.xml?ContentType=application/vnd.openxmlformats-officedocument.wordprocessingml.styles+xml">
        <DigestMethod Algorithm="http://www.w3.org/2000/09/xmldsig#sha1"/>
        <DigestValue>VB3QiuSBlVI4cIe2m5bwgYJWskk=</DigestValue>
      </Reference>
      <Reference URI="/word/theme/theme1.xml?ContentType=application/vnd.openxmlformats-officedocument.theme+xml">
        <DigestMethod Algorithm="http://www.w3.org/2000/09/xmldsig#sha1"/>
        <DigestValue>bE/+51KfWZ8uhEd4BuVIJXYrmXk=</DigestValue>
      </Reference>
      <Reference URI="/word/webSettings.xml?ContentType=application/vnd.openxmlformats-officedocument.wordprocessingml.webSettings+xml">
        <DigestMethod Algorithm="http://www.w3.org/2000/09/xmldsig#sha1"/>
        <DigestValue>tizsNTfMy/YjLrkMh+5yiE6y5eM=</DigestValue>
      </Reference>
    </Manifest>
    <SignatureProperties>
      <SignatureProperty Id="idSignatureTime" Target="#idPackageSignature">
        <mdssi:SignatureTime xmlns:mdssi="http://schemas.openxmlformats.org/package/2006/digital-signature">
          <mdssi:Format>YYYY-MM-DDThh:mm:ssTZD</mdssi:Format>
          <mdssi:Value>2019-11-06T14:22:15Z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16.0.12130/19</OfficeVersion>
          <ApplicationVersion>16.0.12130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2019-11-06T14:22:15Z</xd:SigningTime>
          <xd:SigningCertificate>
            <xd:Cert>
              <xd:CertDigest>
                <DigestMethod Algorithm="http://www.w3.org/2000/09/xmldsig#sha1"/>
                <DigestValue>RQ2Gd3XisdagIpHC78/CrnWs5ps=</DigestValue>
              </xd:CertDigest>
              <xd:IssuerSerial>
                <X509IssuerName>CN="ООО ""КОМПАНИЯ ""ТЕНЗОР""", O="ООО ""КОМПАНИЯ ""ТЕНЗОР""", OU=Удостоверяющий центр, STREET=Московский проспект д.12, L=г. Ярославль, S=76 Ярославская область, C=RU, ИНН=007605016030, ОГРН=1027600787994, E=ca_tensor@tensor.ru</X509IssuerName>
                <X509SerialNumber>36065066082418996484377318223386611843</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6BAA7-07EF-46FE-BD96-2C944F683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28</Pages>
  <Words>8447</Words>
  <Characters>48149</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56484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Бурбыга Виктор Николаевич</dc:creator>
  <cp:keywords/>
  <dc:description/>
  <cp:lastModifiedBy>Бурбыга Виктор Николаевич</cp:lastModifiedBy>
  <cp:revision>27</cp:revision>
  <dcterms:created xsi:type="dcterms:W3CDTF">2019-11-05T11:11:00Z</dcterms:created>
  <dcterms:modified xsi:type="dcterms:W3CDTF">2019-11-06T13:19:00Z</dcterms:modified>
</cp:coreProperties>
</file>