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2A82EF0F" w:rsidR="0004186C" w:rsidRPr="00B141BB" w:rsidRDefault="00990C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C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167C4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167C4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сентября 2016 года по делу №А40-163846/2016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-66-213 </w:t>
      </w:r>
      <w:r w:rsidRPr="00167C4D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2AA5BE8" w14:textId="5AED46B6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- 330,2 кв. м, адрес: г. Москва, ул. Люблинская, д. 54/3, подвал, 1 этаж, кадастровый номер 77:04:0003010:3180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20 830 166,04 руб.</w:t>
      </w:r>
    </w:p>
    <w:p w14:paraId="7C949F2E" w14:textId="6203766F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(2 этаж) - 61,6 кв. м, нежилое помещение - 50 кв. м, нежилое помещение (подвал, 1 этаж) - 626,1 кв. м, нежилое помещение (1 этаж) - 10,3 кв. м, нежилое помещение - 64,1 кв. м, адрес: Саратовская обл., г. Саратов, ул. им. Пугачева Е.И., д. 161, неотделимые улучшения (19 поз.), кадастровые номера 64:48:030401:400, 64:48:030401:1083, 64:48:030401:1125, 64:48:030401:1126, 64:48:030434:807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42 967 787,13 руб.</w:t>
      </w:r>
    </w:p>
    <w:p w14:paraId="6CABA7FC" w14:textId="51251C4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Нежилое помещение (1 этаж) - 197,7 кв. м, нежилое помещение (1-3 этажи) - 439,2 кв. м, адрес: Ярославская обл., г. Рыбинск, ул. Ломоносова/ул. Герцена, д. 19/20, д. 18, пом. I, III, неотделимые улучшения (74 поз.), кадастровые номера 76:20:010101:7979, 76:20:080426:93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30 285 342,06 руб.</w:t>
      </w:r>
    </w:p>
    <w:p w14:paraId="10586D8E" w14:textId="28ECEB66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Жилой дом - 36,2 кв. м, земельный участок - 5 000 кв. м, адрес: Ярославская обл., Любимский р-н, дер. Поляна, ул. Безводная, д. 17, 1-этажный, кадастровые номера 76:06:131101:32, 76:06:131101:16, земли населенных пунктов - под иными объектами специального назначения, ограничения и обременения: проживающих нет, информации о зарегистрированных лицах нет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374 214,90 руб.</w:t>
      </w:r>
    </w:p>
    <w:p w14:paraId="2B6F8F91" w14:textId="00F44B82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Лаура 19321-0000010-03, бежевый с зеленой полосой, 2010, пробег - нет данных, 1.7 МТ (80,9 л. с.), бензин, задний, VIN X89193213A0CP9019, г. Видное 392 851,78 руб.</w:t>
      </w:r>
    </w:p>
    <w:p w14:paraId="71E3833E" w14:textId="4AE07AD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ИМЯ-192822, бежевый, 2008, пробег - нет данных, 1.8 МТ (90 л. с.), дизель, задний, VIN X8919282280AC4044, г. Видное, ограничения и обременения: запрет на регистрационные действия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254 642,06 руб.</w:t>
      </w:r>
    </w:p>
    <w:p w14:paraId="402ECBFF" w14:textId="4CE4A422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Индеец 294591-01, белый, 2009, пробег - нет данных, 1.8 МТ (89,8 л. с.), дизель, задний, VIN X8929459390AK5020, г. Видное, ограничения и обременения: запрет на регистрационные действия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225 834,60 руб.</w:t>
      </w:r>
    </w:p>
    <w:p w14:paraId="5E54D3D2" w14:textId="29F46B00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Mercedes-Benz S 500 4MATIC Maybach, черно-красный, 33 000 км, 2015, 4,7 АТ (456 л. с.), бензин, передний, VIN WDD2229851A204798, аккумулятор разряжен, ограничения и обременения: запрет на регистрационные действия,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5 829 780,45 руб.</w:t>
      </w:r>
    </w:p>
    <w:p w14:paraId="774F057D" w14:textId="6E4D06E0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Индеец 29459-01, бежевый, 2015, пробег - нет данных, 2.2 МТ (125,1 л. с.), дизельный, задний, VIN X8929459KF0AK5001, ограничения и обременения: запрет на регистрационные действия,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959 247,43 руб.</w:t>
      </w:r>
    </w:p>
    <w:p w14:paraId="2D928353" w14:textId="3B4B6151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Peugeot 408, белый, 2014, пробег - нет данных, 1.6 АТ (150 л. с.), бензин, передний, VIN Z8T4D5FEAEM001205, ограничения и обременения: запрет на регистрационные действия,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436 340,96 руб.</w:t>
      </w:r>
    </w:p>
    <w:p w14:paraId="68C4C4D1" w14:textId="1F4725D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ИМЯ-М-19479, бежевый, 2015, пробег - нет данных, 2.3 МТ (125 л. с.), дизель, задний, VIN Z9S194798FA000022, ограничения и обременения: запрет на регистрационные действия,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941 369,51 руб.</w:t>
      </w:r>
    </w:p>
    <w:p w14:paraId="5FBF7292" w14:textId="0399D5EF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ИМЯ-192822, бежевый, 2007, пробег - нет данных, 1.8 МТ (90 л. с.), дизель, задний, VIN Х8919282270АС4034, ограничения и обременения: запрет на регистрационные действия,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194 010,12 руб.</w:t>
      </w:r>
    </w:p>
    <w:p w14:paraId="4E9B336A" w14:textId="1249E8AC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Лаура 19321-0000010-03, бежевый с зеленой полосой, 2011, пробег - нет данных, 1.7 МТ (81 л. с.), бензин, задний, VIN X89193213B0CP9134,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384 833,87 руб.</w:t>
      </w:r>
    </w:p>
    <w:p w14:paraId="33104452" w14:textId="033F6AE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Лаура 19321-0000010-04, бежевый с зеленой полосой, 2008, пробег - нет данных, 1.7 МТ (81 л. с.), бензин, задний, VIN X8919321480CP9015,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335 117,28 руб.</w:t>
      </w:r>
    </w:p>
    <w:p w14:paraId="1219DD53" w14:textId="70E612E1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Wincor,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180 000,00 руб.</w:t>
      </w:r>
    </w:p>
    <w:p w14:paraId="054C8356" w14:textId="0822A856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Wincor,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180 000,00 руб.</w:t>
      </w:r>
    </w:p>
    <w:p w14:paraId="635726F9" w14:textId="79C4AFF0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ProCash 2050, г. Рыбинск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212 457,61 руб.</w:t>
      </w:r>
    </w:p>
    <w:p w14:paraId="217F0928" w14:textId="1A56C76D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ProCash 2050, г. Рыбинск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196 059,15 руб.</w:t>
      </w:r>
    </w:p>
    <w:p w14:paraId="218F102F" w14:textId="625D01E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Кухонный гарнитур,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277 898,29 руб.</w:t>
      </w:r>
    </w:p>
    <w:p w14:paraId="086CADF3" w14:textId="32CF21CA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Система IP видеонаблюдения, п. Боровский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150 608,59 руб.</w:t>
      </w:r>
    </w:p>
    <w:p w14:paraId="4C59F2B5" w14:textId="2E9EC61E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Телекоммуникационный шкаф, г. Рыбинск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7 000,18 руб.</w:t>
      </w:r>
    </w:p>
    <w:p w14:paraId="31C0E2C5" w14:textId="18522E8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банкнот, г. Саратов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9 714,26 руб.</w:t>
      </w:r>
    </w:p>
    <w:p w14:paraId="4FC87150" w14:textId="30F432D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Сортировщик банкнот BPS CT-F-Балаково, г. Саратов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11 735,64 руб.</w:t>
      </w:r>
    </w:p>
    <w:p w14:paraId="57AFEA6B" w14:textId="0DEBE0F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ProCash,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20 609,64 руб.</w:t>
      </w:r>
    </w:p>
    <w:p w14:paraId="12C0FB57" w14:textId="264022F4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ProCash,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20 609,64 руб.</w:t>
      </w:r>
    </w:p>
    <w:p w14:paraId="107704BC" w14:textId="42268999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ProCash,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20 609,64 руб.</w:t>
      </w:r>
    </w:p>
    <w:p w14:paraId="40FD68C1" w14:textId="2C3FE6A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Diebold Opteva 520, п. Боровский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28 063,01 руб.</w:t>
      </w:r>
    </w:p>
    <w:p w14:paraId="54A88064" w14:textId="3EC6F0B9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Кресло кожа,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7 721,05 руб.</w:t>
      </w:r>
    </w:p>
    <w:p w14:paraId="5F5252B8" w14:textId="51014E30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Программно-аппаратный комплекс ViPNet HW 100C Координатор,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10 208,15 руб.</w:t>
      </w:r>
    </w:p>
    <w:p w14:paraId="743C473D" w14:textId="557BD5F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Конференц-стол, 456Х140Х74 мм, шпонированный МДФ, кожа,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33 633,98 руб.</w:t>
      </w:r>
    </w:p>
    <w:p w14:paraId="4785ECAA" w14:textId="64A5489E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Комод конференцзал, 380х40х74 мм, сочетание шпонированного и покрашенного МДФ,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9 773,80 руб.</w:t>
      </w:r>
    </w:p>
    <w:p w14:paraId="77D5192F" w14:textId="4DD8ADCD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Комод конференцзал, 380х40х74 мм, сочетание шпонированного и покрашенного МДФ,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9 773,80 руб.</w:t>
      </w:r>
    </w:p>
    <w:p w14:paraId="453421B3" w14:textId="6AED590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Мобильный архив, 5 передвижных секций по 640 мм, 1600х4220xh2015 мм,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20 608,50 руб.</w:t>
      </w:r>
    </w:p>
    <w:p w14:paraId="7BFDB327" w14:textId="62A54B0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8 291,73 руб.</w:t>
      </w:r>
    </w:p>
    <w:p w14:paraId="4ECEEB49" w14:textId="2F19858E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73251CC5" w14:textId="4A05B822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71CD95D1" w14:textId="002EF5C5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76F974A0" w14:textId="663E72D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6 456,76 руб.</w:t>
      </w:r>
    </w:p>
    <w:p w14:paraId="5AFC0826" w14:textId="478D6044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6 456,76 руб.</w:t>
      </w:r>
    </w:p>
    <w:p w14:paraId="11D1748C" w14:textId="10FF71EA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6 456,76 руб.</w:t>
      </w:r>
    </w:p>
    <w:p w14:paraId="2B70D110" w14:textId="64E5F6B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6 456,76 руб.</w:t>
      </w:r>
    </w:p>
    <w:p w14:paraId="2211211D" w14:textId="4531F795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8 291,73 руб.</w:t>
      </w:r>
    </w:p>
    <w:p w14:paraId="06302843" w14:textId="2FD2A666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8 291,73 руб.</w:t>
      </w:r>
    </w:p>
    <w:p w14:paraId="008533D6" w14:textId="1663B399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112253A4" w14:textId="49DEE1F5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6CEF6536" w14:textId="11CB7E6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46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370ABB85" w14:textId="491DCA2D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31C8B8F4" w14:textId="695750D2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7C6C4819" w14:textId="5871BC3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6116D0A8" w14:textId="4BF1AD02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6 456,77 руб.</w:t>
      </w:r>
    </w:p>
    <w:p w14:paraId="434F9453" w14:textId="137BA1CE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1207,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8 291,73 руб.</w:t>
      </w:r>
    </w:p>
    <w:p w14:paraId="5EF9FF14" w14:textId="71159A6B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1208,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7 444,74 руб.</w:t>
      </w:r>
    </w:p>
    <w:p w14:paraId="37BB94AF" w14:textId="701EF044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1208,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7 444,74 руб.</w:t>
      </w:r>
    </w:p>
    <w:p w14:paraId="3243BF10" w14:textId="166A19B6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1209,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7 591,69 руб.</w:t>
      </w:r>
    </w:p>
    <w:p w14:paraId="6C059935" w14:textId="072B2B52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Модуль индивидуальных банковских сейфов DORS IDC 1225,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8 083,58 руб.</w:t>
      </w:r>
    </w:p>
    <w:p w14:paraId="2DD382A3" w14:textId="438AA67F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Diebold Opteva 520, п. Боровский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28 053,53 руб.</w:t>
      </w:r>
    </w:p>
    <w:p w14:paraId="26476EC6" w14:textId="2BD6DFFC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Мини АТС, г. Саратов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8 514,07 руб.</w:t>
      </w:r>
    </w:p>
    <w:p w14:paraId="1D716751" w14:textId="7358D21B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Стенка ABC 215*201*53, г. Калининград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8 673,22 руб.</w:t>
      </w:r>
    </w:p>
    <w:p w14:paraId="2295498C" w14:textId="24133DFC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 двухкамерный, г. Саратов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7 463,87 руб.</w:t>
      </w:r>
    </w:p>
    <w:p w14:paraId="54333F66" w14:textId="5739488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Стол журнальный,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8 081,84 руб.</w:t>
      </w:r>
    </w:p>
    <w:p w14:paraId="4D140718" w14:textId="0DE86FE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6 919,31 руб.</w:t>
      </w:r>
    </w:p>
    <w:p w14:paraId="1460F1CC" w14:textId="09B57956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6 919,31 руб.</w:t>
      </w:r>
    </w:p>
    <w:p w14:paraId="6628DCEC" w14:textId="64AFBF2B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6 919,31 руб.</w:t>
      </w:r>
    </w:p>
    <w:p w14:paraId="48B04451" w14:textId="7AFA3AE3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купюр Magner, г. Москва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8 531,68 руб.</w:t>
      </w:r>
    </w:p>
    <w:p w14:paraId="2D39B78F" w14:textId="6558490F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Шкаф-купе,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8 992,62 руб.</w:t>
      </w:r>
    </w:p>
    <w:p w14:paraId="1A43C484" w14:textId="537BA17F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Шкаф,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8 085,42 руб.</w:t>
      </w:r>
    </w:p>
    <w:p w14:paraId="34D6AE15" w14:textId="23F50BCB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Депозитный модуль,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7 945,81 руб.</w:t>
      </w:r>
    </w:p>
    <w:p w14:paraId="2AE122F6" w14:textId="2E2667C4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Шкаф,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7 606,95 руб.</w:t>
      </w:r>
    </w:p>
    <w:p w14:paraId="1A070E36" w14:textId="3D44EDDD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Шкаф, г. Видное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9 642,78 руб.</w:t>
      </w:r>
    </w:p>
    <w:p w14:paraId="1BB8F51A" w14:textId="18B99127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ProCash 2000 XE US, г. Рыбинск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25 427,30 руб.</w:t>
      </w:r>
    </w:p>
    <w:p w14:paraId="219FA4DD" w14:textId="3F2F4CB8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Счетно-сортировальная машина Kisan Newton - F серия Lite, г. Рыбинск </w:t>
      </w:r>
      <w:r w:rsidR="0022232F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8 008,50 руб.</w:t>
      </w:r>
    </w:p>
    <w:p w14:paraId="04847187" w14:textId="0D132244" w:rsidR="00990C1B" w:rsidRPr="00990C1B" w:rsidRDefault="00990C1B" w:rsidP="0099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72 </w:t>
      </w:r>
      <w:r w:rsidR="0022232F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 двухкамерный, г. Саратов </w:t>
      </w:r>
      <w:r w:rsidR="0022232F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7 303,70 руб.</w:t>
      </w:r>
    </w:p>
    <w:p w14:paraId="4CC2F055" w14:textId="446F41BB" w:rsidR="00990C1B" w:rsidRDefault="00990C1B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73 </w:t>
      </w:r>
      <w:r w:rsidR="0022232F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Мини АТС, п. Боровский </w:t>
      </w:r>
      <w:r w:rsidR="0022232F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990C1B">
        <w:rPr>
          <w:rFonts w:ascii="Times New Roman CYR" w:hAnsi="Times New Roman CYR" w:cs="Times New Roman CYR"/>
          <w:color w:val="000000"/>
          <w:sz w:val="24"/>
          <w:szCs w:val="24"/>
        </w:rPr>
        <w:t>6 725,56 руб.</w:t>
      </w:r>
    </w:p>
    <w:p w14:paraId="28E3E4A0" w14:textId="5F2C97A8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2C0186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 1-</w:t>
      </w:r>
      <w:r w:rsidR="00F7287E">
        <w:rPr>
          <w:b/>
          <w:bCs/>
          <w:color w:val="000000"/>
        </w:rPr>
        <w:t>4</w:t>
      </w:r>
      <w:r w:rsidRPr="00B141BB">
        <w:rPr>
          <w:b/>
          <w:bCs/>
          <w:color w:val="000000"/>
        </w:rPr>
        <w:t xml:space="preserve"> - с </w:t>
      </w:r>
      <w:r w:rsidR="00F7287E">
        <w:rPr>
          <w:b/>
          <w:bCs/>
          <w:color w:val="000000"/>
        </w:rPr>
        <w:t>13 ноября</w:t>
      </w:r>
      <w:r w:rsidRPr="00B141BB">
        <w:rPr>
          <w:b/>
          <w:bCs/>
          <w:color w:val="000000"/>
        </w:rPr>
        <w:t xml:space="preserve"> 201</w:t>
      </w:r>
      <w:r w:rsidR="00F7287E">
        <w:rPr>
          <w:b/>
          <w:bCs/>
          <w:color w:val="000000"/>
        </w:rPr>
        <w:t>9</w:t>
      </w:r>
      <w:r w:rsidRPr="00B141BB">
        <w:rPr>
          <w:b/>
          <w:bCs/>
          <w:color w:val="000000"/>
        </w:rPr>
        <w:t xml:space="preserve"> г. по </w:t>
      </w:r>
      <w:r w:rsidR="00F7287E">
        <w:rPr>
          <w:b/>
          <w:bCs/>
          <w:color w:val="000000"/>
        </w:rPr>
        <w:t>15 февраля</w:t>
      </w:r>
      <w:r w:rsidRPr="00B141BB">
        <w:rPr>
          <w:b/>
          <w:bCs/>
          <w:color w:val="000000"/>
        </w:rPr>
        <w:t xml:space="preserve"> 20</w:t>
      </w:r>
      <w:r w:rsidR="00F7287E">
        <w:rPr>
          <w:b/>
          <w:bCs/>
          <w:color w:val="000000"/>
        </w:rPr>
        <w:t>20</w:t>
      </w:r>
      <w:r w:rsidRPr="00B141BB">
        <w:rPr>
          <w:b/>
          <w:bCs/>
          <w:color w:val="000000"/>
        </w:rPr>
        <w:t xml:space="preserve"> г.;</w:t>
      </w:r>
    </w:p>
    <w:p w14:paraId="35278690" w14:textId="319ECD3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F7287E">
        <w:rPr>
          <w:b/>
          <w:bCs/>
          <w:color w:val="000000"/>
        </w:rPr>
        <w:t>5-73</w:t>
      </w:r>
      <w:r w:rsidRPr="00B141BB">
        <w:rPr>
          <w:b/>
          <w:bCs/>
          <w:color w:val="000000"/>
        </w:rPr>
        <w:t xml:space="preserve"> - с </w:t>
      </w:r>
      <w:r w:rsidR="00F7287E">
        <w:rPr>
          <w:b/>
          <w:bCs/>
          <w:color w:val="000000"/>
        </w:rPr>
        <w:t>13 ноября</w:t>
      </w:r>
      <w:r w:rsidR="00F7287E" w:rsidRPr="00B141BB">
        <w:rPr>
          <w:b/>
          <w:bCs/>
          <w:color w:val="000000"/>
        </w:rPr>
        <w:t xml:space="preserve"> 201</w:t>
      </w:r>
      <w:r w:rsidR="00F7287E">
        <w:rPr>
          <w:b/>
          <w:bCs/>
          <w:color w:val="000000"/>
        </w:rPr>
        <w:t>9</w:t>
      </w:r>
      <w:r w:rsidR="00F7287E" w:rsidRPr="00B141BB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F7287E">
        <w:rPr>
          <w:b/>
          <w:bCs/>
          <w:color w:val="000000"/>
        </w:rPr>
        <w:t>08 марта 2020</w:t>
      </w:r>
      <w:r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BEFCFA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64F8B" w:rsidRPr="00C64F8B">
        <w:rPr>
          <w:color w:val="000000"/>
        </w:rPr>
        <w:t>13 ноября 2019</w:t>
      </w:r>
      <w:r w:rsidR="00C64F8B" w:rsidRPr="00B141BB">
        <w:rPr>
          <w:b/>
          <w:bCs/>
          <w:color w:val="000000"/>
        </w:rPr>
        <w:t xml:space="preserve"> </w:t>
      </w:r>
      <w:r w:rsidRPr="00B141BB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D3C88E3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C64F8B">
        <w:rPr>
          <w:b/>
          <w:color w:val="000000"/>
        </w:rPr>
        <w:t>а</w:t>
      </w:r>
      <w:r w:rsidRPr="00B141BB">
        <w:rPr>
          <w:b/>
          <w:color w:val="000000"/>
        </w:rPr>
        <w:t xml:space="preserve"> 1:</w:t>
      </w:r>
    </w:p>
    <w:p w14:paraId="28CAF8E5" w14:textId="77777777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лота;</w:t>
      </w:r>
    </w:p>
    <w:p w14:paraId="0DBB3A1E" w14:textId="5686C302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96,40% от начальной цены продажи лота;</w:t>
      </w:r>
    </w:p>
    <w:p w14:paraId="62B14AF7" w14:textId="4DE60EC0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92,80% от начальной цены продажи лота;</w:t>
      </w:r>
    </w:p>
    <w:p w14:paraId="4695DD2B" w14:textId="1DC171C7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89,20% от начальной цены продажи лота;</w:t>
      </w:r>
    </w:p>
    <w:p w14:paraId="7E5282A0" w14:textId="45618479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85,60% от начальной цены продажи лота;</w:t>
      </w:r>
    </w:p>
    <w:p w14:paraId="3E6A2352" w14:textId="77777777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82,00% от начальной цены продажи лота;</w:t>
      </w:r>
    </w:p>
    <w:p w14:paraId="7FCC6C2D" w14:textId="00D32C62" w:rsid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78,40%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70FCF4" w14:textId="41D23FD6" w:rsidR="00C64F8B" w:rsidRPr="00C64F8B" w:rsidRDefault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642F2376" w14:textId="1653D1D3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4F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704295" w14:textId="50C31625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91,40% от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4F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7517B" w14:textId="07AA01C3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82,80% от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4F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BD9F31" w14:textId="7779C6C5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74,20% от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4F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910DE3" w14:textId="365C3E63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65,60% от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4F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CEBDAA" w14:textId="49D980A5" w:rsidR="00C64F8B" w:rsidRP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57,00% от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64F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F1ED1" w14:textId="19501E0E" w:rsidR="00C64F8B" w:rsidRDefault="00C64F8B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8B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48,40% от начальной цены продажи лот</w:t>
      </w:r>
      <w:r w:rsidR="00A01933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A5346FF" w14:textId="0A7E4EE9" w:rsidR="00A01933" w:rsidRPr="00A01933" w:rsidRDefault="00A01933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5,9:</w:t>
      </w:r>
    </w:p>
    <w:p w14:paraId="150DBC26" w14:textId="00A85149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F7AC2F" w14:textId="031807D8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9571A0" w14:textId="0DA352AA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82,80%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7234C5D6" w14:textId="181179DC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74,20%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96A437" w14:textId="5991A7A4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65,60%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26CD63" w14:textId="74E944C0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57,00%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A22F19" w14:textId="7DC0AD8D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48,40%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F5ADA6" w14:textId="17F0E7C2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39,80%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136B6F" w14:textId="2F854D33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23 февраля 2020 г. по 01 марта 2020 г. - в размере 31,20%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9BF1D5" w14:textId="23EC3A90" w:rsidR="00C64F8B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марта 2020 г. по 08 марта 2020 г. - в размере 22,60%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E5F7AE" w14:textId="5AFEDDCD" w:rsidR="00C64F8B" w:rsidRPr="00A01933" w:rsidRDefault="00A01933" w:rsidP="00C64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7F1329A8" w14:textId="77777777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лота;</w:t>
      </w:r>
    </w:p>
    <w:p w14:paraId="1D32129C" w14:textId="4BC4259E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86,02% от начальной цены продажи лота;</w:t>
      </w:r>
    </w:p>
    <w:p w14:paraId="2500B8D3" w14:textId="0327DD2E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72,04% от начальной цены продажи лота;</w:t>
      </w:r>
    </w:p>
    <w:p w14:paraId="27BF3B70" w14:textId="17F2A28E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58,06% от начальной цены продажи лота;</w:t>
      </w:r>
    </w:p>
    <w:p w14:paraId="6E5807C9" w14:textId="78D43C8B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44,08% от начальной цены продажи лота;</w:t>
      </w:r>
    </w:p>
    <w:p w14:paraId="422F8A87" w14:textId="4D0CD977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30,10% от начальной цены продажи лота;</w:t>
      </w:r>
    </w:p>
    <w:p w14:paraId="7E8FEE1D" w14:textId="7C700735" w:rsid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16,12%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43DA5A" w14:textId="2DFF09EA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6,7,10,12:</w:t>
      </w:r>
    </w:p>
    <w:p w14:paraId="7E2BF790" w14:textId="408FE634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C555BB" w14:textId="0175943E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76E20A" w14:textId="1710D7A1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85,60%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CA8442" w14:textId="6682D12D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78,40%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409DA8" w14:textId="5C2C786F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71,20%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ED3362" w14:textId="05028F09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D93275" w14:textId="10B360EF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56,80%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719616" w14:textId="59F5706B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49,60%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978CD3" w14:textId="273A77E4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23 февраля 2020 г. по 01 марта 2020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FA009C" w14:textId="30E3CADA" w:rsid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35,20%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07F3C65" w14:textId="00C08D17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15-20:</w:t>
      </w:r>
    </w:p>
    <w:p w14:paraId="034DD5D4" w14:textId="6EF0D905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10E122" w14:textId="6BA64DCC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89,14%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99BB42" w14:textId="6A16E987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78,28%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B19EA8" w14:textId="617BEBDC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67,42%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20580A" w14:textId="58FD667E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56,56%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DE5CA3" w14:textId="3976B4C9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45,70%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94AD5D" w14:textId="1AB21F56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34,84%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CB7B96" w14:textId="4896C5FB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23,98%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1092D" w14:textId="0D9E00A9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февраля 2020 г. по 01 марта 2020 г. - в размере 13,12%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E58423" w14:textId="31FFA164" w:rsid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2,26%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12EFA6A" w14:textId="670DD79F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13,14,21-73:</w:t>
      </w:r>
    </w:p>
    <w:p w14:paraId="1EBB3A50" w14:textId="27274C69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B8D307" w14:textId="3B392660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90,65%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845D5A" w14:textId="0946A724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81,30%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FE2D2C" w14:textId="0B414154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71,95%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17C4E8" w14:textId="367A0F8F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62,60%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E9BC8B" w14:textId="14869C2D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53,25%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F2E62F" w14:textId="37073784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43,90%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7549B4" w14:textId="39DA5420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34,55%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9953D0" w14:textId="5824E403" w:rsidR="00A01933" w:rsidRP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23 февраля 2020 г. по 01 марта 2020 г. - в размере 25,20%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019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15D44B" w14:textId="76D25B5B" w:rsidR="00A01933" w:rsidRDefault="00A01933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93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15,85% от начальной цены продажи лот</w:t>
      </w:r>
      <w:r w:rsidR="003A76C7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335FEE" w14:textId="54B1C58E" w:rsidR="00A01933" w:rsidRPr="003A76C7" w:rsidRDefault="003A76C7" w:rsidP="00A01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8,11:</w:t>
      </w:r>
    </w:p>
    <w:p w14:paraId="542DA2DC" w14:textId="4B0103EB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13 ноября 2019 г. по 24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CDBECA" w14:textId="34F56FBE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25 декабря 2019 г. по 31 декабря 2019 г. - в размере 92,30%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1D48A9" w14:textId="324EF49E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01 января 2020 г. по 18 января 2020 г. - в размере 84,60%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797036" w14:textId="35988219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76,90%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D281FC" w14:textId="0F1E14D4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69,20%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D18D7E" w14:textId="121A4F3A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02 февраля 2020 г. по 08 февраля 2020 г. - в размере 61,50%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2DF8A8" w14:textId="33442153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09 февраля 2020 г. по 15 февраля 2020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A935BA" w14:textId="5F1C1B11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16 февраля 2020 г. по 22 февраля 2020 г. - в размере 46,10%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7EDB3E" w14:textId="4C171D1F" w:rsidR="003A76C7" w:rsidRPr="003A76C7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23 февраля 2020 г. по 01 марта 2020 г. - в размере 38,40%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A76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E65364" w14:textId="7DDCBC32" w:rsidR="00A01933" w:rsidRPr="00A01933" w:rsidRDefault="003A76C7" w:rsidP="003A76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6C7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04A4E3AD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22E00A7" w:rsidR="00CF5F6F" w:rsidRPr="00B141BB" w:rsidRDefault="00CF5F6F" w:rsidP="00174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1FBF">
        <w:rPr>
          <w:rFonts w:ascii="Times New Roman" w:hAnsi="Times New Roman" w:cs="Times New Roman"/>
          <w:sz w:val="24"/>
          <w:szCs w:val="24"/>
        </w:rPr>
        <w:t>10-00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651FBF">
        <w:rPr>
          <w:rFonts w:ascii="Times New Roman" w:hAnsi="Times New Roman" w:cs="Times New Roman"/>
          <w:sz w:val="24"/>
          <w:szCs w:val="24"/>
        </w:rPr>
        <w:t>п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51FBF">
        <w:rPr>
          <w:rFonts w:ascii="Times New Roman" w:hAnsi="Times New Roman" w:cs="Times New Roman"/>
          <w:sz w:val="24"/>
          <w:szCs w:val="24"/>
        </w:rPr>
        <w:t>16-00</w:t>
      </w:r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651FBF">
        <w:rPr>
          <w:rFonts w:ascii="Times New Roman" w:hAnsi="Times New Roman" w:cs="Times New Roman"/>
          <w:color w:val="000000"/>
          <w:sz w:val="24"/>
          <w:szCs w:val="24"/>
        </w:rPr>
        <w:t>тел. +7(495)961-25-26, доб. 64-55,64-50,64-59,64-93, у ОТ: по лотам 1,5-16,19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,24-26,28-55,</w:t>
      </w:r>
      <w:r w:rsidR="00C02CCD">
        <w:rPr>
          <w:rFonts w:ascii="Times New Roman" w:hAnsi="Times New Roman" w:cs="Times New Roman"/>
          <w:color w:val="000000"/>
          <w:sz w:val="24"/>
          <w:szCs w:val="24"/>
        </w:rPr>
        <w:t>58,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60-69: т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2,22,23,57,59,72: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Харланова Наталья, тел. 8(927)208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174E24" w:rsidRPr="00103238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8(927)208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74E24" w:rsidRPr="00103238">
          <w:rPr>
            <w:rStyle w:val="a4"/>
            <w:rFonts w:ascii="Times New Roman" w:hAnsi="Times New Roman"/>
            <w:sz w:val="24"/>
            <w:szCs w:val="24"/>
          </w:rPr>
          <w:t>sobolkova@auction-house.ru</w:t>
        </w:r>
      </w:hyperlink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3,4,17,18,21,70,71: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Мякутина Виктория , тел. +7 (812) 777-57-57, доб.597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 xml:space="preserve">+7 (980) 701-15-25, </w:t>
      </w:r>
      <w:hyperlink r:id="rId9" w:history="1">
        <w:r w:rsidR="00174E24" w:rsidRPr="00103238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Шумилов Андрей, тел. +7 (812) 777-57-57, доб.596</w:t>
      </w:r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 xml:space="preserve">+7 (916) 664-98-08, </w:t>
      </w:r>
      <w:hyperlink r:id="rId10" w:history="1">
        <w:r w:rsidR="00174E24" w:rsidRPr="00103238">
          <w:rPr>
            <w:rStyle w:val="a4"/>
            <w:rFonts w:ascii="Times New Roman" w:hAnsi="Times New Roman"/>
            <w:sz w:val="24"/>
            <w:szCs w:val="24"/>
          </w:rPr>
          <w:t>shumilov@auction-house.ru</w:t>
        </w:r>
      </w:hyperlink>
      <w:r w:rsidR="00174E2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20,27,56,73: </w:t>
      </w:r>
      <w:r w:rsidR="00174E24" w:rsidRPr="00174E24">
        <w:rPr>
          <w:rFonts w:ascii="Times New Roman" w:hAnsi="Times New Roman" w:cs="Times New Roman"/>
          <w:color w:val="000000"/>
          <w:sz w:val="24"/>
          <w:szCs w:val="24"/>
        </w:rPr>
        <w:t>Татьяна Бокова, тел 8 908 874 7649, 8 3452 69 19 29, 8 919 939 9363, bokova@auction-house.ru (проекты АСВ)</w:t>
      </w:r>
      <w:r w:rsidR="00C02CC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74E24"/>
    <w:rsid w:val="00203862"/>
    <w:rsid w:val="00220317"/>
    <w:rsid w:val="0022232F"/>
    <w:rsid w:val="002A0202"/>
    <w:rsid w:val="002C116A"/>
    <w:rsid w:val="002C2BDE"/>
    <w:rsid w:val="00360DC6"/>
    <w:rsid w:val="003A76C7"/>
    <w:rsid w:val="00575483"/>
    <w:rsid w:val="005F1F68"/>
    <w:rsid w:val="00651D54"/>
    <w:rsid w:val="00651FBF"/>
    <w:rsid w:val="00707F65"/>
    <w:rsid w:val="008E2B16"/>
    <w:rsid w:val="00990C1B"/>
    <w:rsid w:val="00A01933"/>
    <w:rsid w:val="00B141BB"/>
    <w:rsid w:val="00B93A5E"/>
    <w:rsid w:val="00C02CCD"/>
    <w:rsid w:val="00C64F8B"/>
    <w:rsid w:val="00CF5F6F"/>
    <w:rsid w:val="00D16130"/>
    <w:rsid w:val="00E645EC"/>
    <w:rsid w:val="00EE3F19"/>
    <w:rsid w:val="00F16092"/>
    <w:rsid w:val="00F7287E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7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lk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lanova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shumilov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3934</Words>
  <Characters>20188</Characters>
  <Application>Microsoft Office Word</Application>
  <DocSecurity>0</DocSecurity>
  <Lines>168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12</cp:revision>
  <dcterms:created xsi:type="dcterms:W3CDTF">2019-07-23T07:54:00Z</dcterms:created>
  <dcterms:modified xsi:type="dcterms:W3CDTF">2019-10-31T07:42:00Z</dcterms:modified>
</cp:coreProperties>
</file>