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737763">
        <w:rPr>
          <w:rFonts w:eastAsia="Times New Roman"/>
          <w:b/>
          <w:bCs/>
        </w:rPr>
        <w:t>12</w:t>
      </w:r>
      <w:r>
        <w:rPr>
          <w:rFonts w:eastAsia="Times New Roman"/>
          <w:b/>
          <w:bCs/>
        </w:rPr>
        <w:t xml:space="preserve"> </w:t>
      </w:r>
      <w:r w:rsidR="00737763">
        <w:rPr>
          <w:rFonts w:eastAsia="Times New Roman"/>
          <w:b/>
          <w:bCs/>
        </w:rPr>
        <w:t>декабря</w:t>
      </w:r>
      <w:r w:rsidRPr="00F0435B">
        <w:rPr>
          <w:rFonts w:eastAsia="Times New Roman"/>
          <w:b/>
          <w:bCs/>
        </w:rPr>
        <w:t xml:space="preserve"> 2019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37763">
        <w:rPr>
          <w:b/>
          <w:bCs/>
        </w:rPr>
        <w:t>9</w:t>
      </w:r>
      <w:r w:rsidRPr="00F0435B">
        <w:rPr>
          <w:b/>
          <w:bCs/>
        </w:rPr>
        <w:t>:00 (МСК)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Pr="00F0435B">
        <w:rPr>
          <w:bCs/>
        </w:rPr>
        <w:t>Приморский филиал АО «Российский аукционный дом».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737763">
        <w:rPr>
          <w:b/>
          <w:bCs/>
        </w:rPr>
        <w:t>11</w:t>
      </w:r>
      <w:r>
        <w:rPr>
          <w:b/>
          <w:bCs/>
        </w:rPr>
        <w:t xml:space="preserve"> </w:t>
      </w:r>
      <w:r w:rsidR="00737763">
        <w:rPr>
          <w:b/>
          <w:bCs/>
        </w:rPr>
        <w:t>ноя</w:t>
      </w:r>
      <w:r>
        <w:rPr>
          <w:b/>
          <w:bCs/>
        </w:rPr>
        <w:t>бря</w:t>
      </w:r>
      <w:r w:rsidRPr="00F0435B">
        <w:rPr>
          <w:b/>
          <w:bCs/>
        </w:rPr>
        <w:t xml:space="preserve"> 2019 г.  </w:t>
      </w:r>
      <w:r w:rsidR="00737763">
        <w:rPr>
          <w:b/>
          <w:bCs/>
        </w:rPr>
        <w:t xml:space="preserve">00:00 </w:t>
      </w:r>
      <w:r w:rsidRPr="00F0435B">
        <w:rPr>
          <w:b/>
          <w:bCs/>
        </w:rPr>
        <w:t xml:space="preserve">по </w:t>
      </w:r>
      <w:r w:rsidR="00737763">
        <w:rPr>
          <w:b/>
          <w:bCs/>
        </w:rPr>
        <w:t>11</w:t>
      </w:r>
      <w:r>
        <w:rPr>
          <w:b/>
          <w:bCs/>
        </w:rPr>
        <w:t xml:space="preserve"> </w:t>
      </w:r>
      <w:r w:rsidR="00737763">
        <w:rPr>
          <w:b/>
          <w:bCs/>
        </w:rPr>
        <w:t>декабря</w:t>
      </w:r>
      <w:r w:rsidRPr="00F0435B">
        <w:rPr>
          <w:b/>
          <w:bCs/>
        </w:rPr>
        <w:t xml:space="preserve"> 2019 г. до 09:00.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737763">
        <w:rPr>
          <w:b/>
          <w:bCs/>
        </w:rPr>
        <w:t>11</w:t>
      </w:r>
      <w:r>
        <w:rPr>
          <w:b/>
          <w:bCs/>
        </w:rPr>
        <w:t xml:space="preserve"> </w:t>
      </w:r>
      <w:r w:rsidR="00737763">
        <w:rPr>
          <w:b/>
          <w:bCs/>
        </w:rPr>
        <w:t>декаб</w:t>
      </w:r>
      <w:r>
        <w:rPr>
          <w:b/>
          <w:bCs/>
        </w:rPr>
        <w:t xml:space="preserve">ря </w:t>
      </w:r>
      <w:r w:rsidR="00737763">
        <w:rPr>
          <w:b/>
          <w:bCs/>
        </w:rPr>
        <w:t>2019 г.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737763">
        <w:rPr>
          <w:b/>
          <w:bCs/>
        </w:rPr>
        <w:t>11</w:t>
      </w:r>
      <w:r w:rsidR="00052122">
        <w:rPr>
          <w:b/>
          <w:bCs/>
        </w:rPr>
        <w:t xml:space="preserve"> </w:t>
      </w:r>
      <w:r w:rsidR="00737763">
        <w:rPr>
          <w:b/>
          <w:bCs/>
        </w:rPr>
        <w:t>декаб</w:t>
      </w:r>
      <w:r w:rsidR="00052122">
        <w:rPr>
          <w:b/>
          <w:bCs/>
        </w:rPr>
        <w:t>ря</w:t>
      </w:r>
      <w:r w:rsidR="009E2256" w:rsidRPr="00F0435B">
        <w:rPr>
          <w:b/>
          <w:bCs/>
        </w:rPr>
        <w:t xml:space="preserve"> 2019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052122" w:rsidRDefault="00052122" w:rsidP="008908DC">
      <w:pPr>
        <w:ind w:firstLine="720"/>
        <w:jc w:val="both"/>
        <w:rPr>
          <w:rFonts w:eastAsia="Times New Roman"/>
        </w:rPr>
      </w:pPr>
    </w:p>
    <w:p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proofErr w:type="spellStart"/>
      <w:r>
        <w:rPr>
          <w:rFonts w:eastAsia="Times New Roman"/>
        </w:rPr>
        <w:t>Пуриков</w:t>
      </w:r>
      <w:proofErr w:type="spellEnd"/>
      <w:r>
        <w:rPr>
          <w:rFonts w:eastAsia="Times New Roman"/>
        </w:rPr>
        <w:t xml:space="preserve">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737763">
        <w:rPr>
          <w:b/>
          <w:bCs/>
        </w:rPr>
        <w:t>1</w:t>
      </w:r>
      <w:r>
        <w:rPr>
          <w:b/>
          <w:bCs/>
        </w:rPr>
        <w:t>:</w:t>
      </w:r>
    </w:p>
    <w:p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>нежилое двухэтажное здание, общей площадью 1 198,5 кв. м, расположенное по адресу: Приморский край, г. Дальнереченск, ул. Ленина, д. 61, в том числе: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</w:t>
      </w:r>
      <w:proofErr w:type="gramStart"/>
      <w:r w:rsidR="003C50EE">
        <w:rPr>
          <w:rFonts w:ascii="Times New Roman" w:eastAsia="Times New Roman" w:hAnsi="Times New Roman"/>
          <w:lang w:eastAsia="ru-RU"/>
        </w:rPr>
        <w:t xml:space="preserve">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</w:t>
      </w:r>
      <w:proofErr w:type="gramEnd"/>
      <w:r w:rsidRPr="00466865">
        <w:rPr>
          <w:rFonts w:ascii="Times New Roman" w:eastAsia="Times New Roman" w:hAnsi="Times New Roman"/>
          <w:lang w:eastAsia="ru-RU"/>
        </w:rPr>
        <w:t xml:space="preserve">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35,4 кв. м, кадастровый номер 25:29:000000:</w:t>
      </w:r>
      <w:r w:rsidR="00F11FED" w:rsidRPr="00F11FED">
        <w:rPr>
          <w:rFonts w:ascii="Times New Roman" w:eastAsia="Times New Roman" w:hAnsi="Times New Roman"/>
          <w:highlight w:val="yellow"/>
          <w:lang w:eastAsia="ru-RU"/>
        </w:rPr>
        <w:t>5479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lastRenderedPageBreak/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299,8 кв. м, кадастровый номер 25:29:</w:t>
      </w:r>
      <w:r w:rsidR="00C1408F" w:rsidRPr="00C1408F">
        <w:rPr>
          <w:rFonts w:ascii="Times New Roman" w:eastAsia="Times New Roman" w:hAnsi="Times New Roman"/>
          <w:highlight w:val="yellow"/>
          <w:lang w:eastAsia="ru-RU"/>
        </w:rPr>
        <w:t>010102</w:t>
      </w:r>
      <w:r w:rsidRPr="00466865">
        <w:rPr>
          <w:rFonts w:ascii="Times New Roman" w:eastAsia="Times New Roman" w:hAnsi="Times New Roman"/>
          <w:lang w:eastAsia="ru-RU"/>
        </w:rPr>
        <w:t xml:space="preserve">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25:29:010102:1075-25/009/2017-1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</w:t>
      </w:r>
      <w:proofErr w:type="gramStart"/>
      <w:r w:rsidR="003C50EE">
        <w:rPr>
          <w:rFonts w:ascii="Times New Roman" w:eastAsia="Times New Roman" w:hAnsi="Times New Roman"/>
          <w:lang w:eastAsia="ru-RU"/>
        </w:rPr>
        <w:t xml:space="preserve">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</w:t>
      </w:r>
      <w:proofErr w:type="gramEnd"/>
      <w:r w:rsidRPr="00466865">
        <w:rPr>
          <w:rFonts w:ascii="Times New Roman" w:eastAsia="Times New Roman" w:hAnsi="Times New Roman"/>
          <w:lang w:eastAsia="ru-RU"/>
        </w:rPr>
        <w:t xml:space="preserve">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Котельная площадью 53,7 кв. м, кадастровый номер 25:29:000000:5341.</w:t>
      </w:r>
    </w:p>
    <w:p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r w:rsidR="00737763" w:rsidRPr="00466865">
        <w:rPr>
          <w:rFonts w:ascii="Times New Roman" w:eastAsia="Times New Roman" w:hAnsi="Times New Roman"/>
          <w:lang w:eastAsia="ru-RU"/>
        </w:rPr>
        <w:t>согласно договору</w:t>
      </w:r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:rsidR="00737763" w:rsidRDefault="00737763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кроме договора аренды с ПАО Сбербанк на помещения площадью 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7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43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,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0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>за помещения первого этажа площадью 35</w:t>
      </w:r>
      <w:r w:rsidR="00737763">
        <w:rPr>
          <w:rFonts w:ascii="Times New Roman" w:hAnsi="Times New Roman"/>
        </w:rPr>
        <w:t>2</w:t>
      </w:r>
      <w:r w:rsidRPr="00466865">
        <w:rPr>
          <w:rFonts w:ascii="Times New Roman" w:hAnsi="Times New Roman"/>
        </w:rPr>
        <w:t>,</w:t>
      </w:r>
      <w:r w:rsidR="00737763">
        <w:rPr>
          <w:rFonts w:ascii="Times New Roman" w:hAnsi="Times New Roman"/>
        </w:rPr>
        <w:t>4</w:t>
      </w:r>
      <w:r w:rsidRPr="00466865">
        <w:rPr>
          <w:rFonts w:ascii="Times New Roman" w:hAnsi="Times New Roman"/>
        </w:rPr>
        <w:t xml:space="preserve"> кв. м </w:t>
      </w:r>
      <w:r w:rsidRPr="00737763">
        <w:rPr>
          <w:rFonts w:ascii="Times New Roman" w:hAnsi="Times New Roman"/>
          <w:highlight w:val="yellow"/>
        </w:rPr>
        <w:t xml:space="preserve">– </w:t>
      </w:r>
      <w:r w:rsidR="00737763" w:rsidRPr="00737763">
        <w:rPr>
          <w:rFonts w:ascii="Times New Roman" w:hAnsi="Times New Roman"/>
          <w:highlight w:val="yellow"/>
        </w:rPr>
        <w:t>270</w:t>
      </w:r>
      <w:r w:rsidR="00737763">
        <w:rPr>
          <w:rFonts w:ascii="Times New Roman" w:hAnsi="Times New Roman"/>
        </w:rPr>
        <w:t xml:space="preserve"> (двести семьдесят) рублей 00 копеек, в том числе НДС</w:t>
      </w:r>
      <w:r w:rsidRPr="00466865">
        <w:rPr>
          <w:rFonts w:ascii="Times New Roman" w:hAnsi="Times New Roman"/>
          <w:color w:val="000000" w:themeColor="text1"/>
        </w:rPr>
        <w:t xml:space="preserve"> за кв. м в месяц</w:t>
      </w:r>
      <w:r w:rsidRPr="00466865">
        <w:rPr>
          <w:rFonts w:ascii="Times New Roman" w:hAnsi="Times New Roman"/>
        </w:rPr>
        <w:t>;</w:t>
      </w:r>
    </w:p>
    <w:p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помещения второго этажа площадью </w:t>
      </w:r>
      <w:r w:rsidRPr="00737763">
        <w:rPr>
          <w:rFonts w:ascii="Times New Roman" w:hAnsi="Times New Roman"/>
          <w:color w:val="000000" w:themeColor="text1"/>
          <w:highlight w:val="yellow"/>
        </w:rPr>
        <w:t>3</w:t>
      </w:r>
      <w:r w:rsidR="00737763" w:rsidRPr="00737763">
        <w:rPr>
          <w:rFonts w:ascii="Times New Roman" w:hAnsi="Times New Roman"/>
          <w:color w:val="000000" w:themeColor="text1"/>
          <w:highlight w:val="yellow"/>
        </w:rPr>
        <w:t>13</w:t>
      </w:r>
      <w:r w:rsidRPr="00737763">
        <w:rPr>
          <w:rFonts w:ascii="Times New Roman" w:hAnsi="Times New Roman"/>
          <w:color w:val="000000" w:themeColor="text1"/>
          <w:highlight w:val="yellow"/>
        </w:rPr>
        <w:t>,</w:t>
      </w:r>
      <w:r w:rsidR="00737763" w:rsidRPr="00737763">
        <w:rPr>
          <w:rFonts w:ascii="Times New Roman" w:hAnsi="Times New Roman"/>
          <w:color w:val="000000" w:themeColor="text1"/>
          <w:highlight w:val="yellow"/>
        </w:rPr>
        <w:t>2</w:t>
      </w:r>
      <w:r w:rsidRPr="00737763">
        <w:rPr>
          <w:rFonts w:ascii="Times New Roman" w:hAnsi="Times New Roman"/>
          <w:color w:val="000000" w:themeColor="text1"/>
          <w:highlight w:val="yellow"/>
        </w:rPr>
        <w:t>9</w:t>
      </w:r>
      <w:r w:rsidRPr="00466865">
        <w:rPr>
          <w:rFonts w:ascii="Times New Roman" w:hAnsi="Times New Roman"/>
          <w:color w:val="000000" w:themeColor="text1"/>
        </w:rPr>
        <w:t xml:space="preserve"> кв. м –266 (двести шестьдесят шесть</w:t>
      </w:r>
      <w:r w:rsidRPr="00466865">
        <w:rPr>
          <w:rFonts w:ascii="Times New Roman" w:hAnsi="Times New Roman"/>
        </w:rPr>
        <w:t>) рубл</w:t>
      </w:r>
      <w:r w:rsidR="00737763">
        <w:rPr>
          <w:rFonts w:ascii="Times New Roman" w:hAnsi="Times New Roman"/>
        </w:rPr>
        <w:t>ей</w:t>
      </w:r>
      <w:r w:rsidRPr="00466865">
        <w:rPr>
          <w:rFonts w:ascii="Times New Roman" w:hAnsi="Times New Roman"/>
        </w:rPr>
        <w:t xml:space="preserve"> 00 копеек </w:t>
      </w:r>
      <w:r w:rsidR="00737763">
        <w:rPr>
          <w:rFonts w:ascii="Times New Roman" w:hAnsi="Times New Roman"/>
        </w:rPr>
        <w:t>в том числе НДС</w:t>
      </w:r>
      <w:r w:rsidR="00737763" w:rsidRPr="00466865">
        <w:rPr>
          <w:rFonts w:ascii="Times New Roman" w:hAnsi="Times New Roman"/>
          <w:color w:val="000000" w:themeColor="text1"/>
        </w:rPr>
        <w:t xml:space="preserve"> </w:t>
      </w:r>
      <w:r w:rsidRPr="00466865">
        <w:rPr>
          <w:rFonts w:ascii="Times New Roman" w:hAnsi="Times New Roman"/>
        </w:rPr>
        <w:t>за кв. м в месяц;</w:t>
      </w:r>
    </w:p>
    <w:p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>за гараж площадью 77,4 кв. м - 195 (сто девяносто пять</w:t>
      </w:r>
      <w:r w:rsidRPr="00466865">
        <w:rPr>
          <w:rFonts w:ascii="Times New Roman" w:hAnsi="Times New Roman"/>
        </w:rPr>
        <w:t>) рублей 00 копеек</w:t>
      </w:r>
      <w:r w:rsidR="00737763" w:rsidRPr="00737763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Pr="00466865">
        <w:rPr>
          <w:rFonts w:ascii="Times New Roman" w:hAnsi="Times New Roman"/>
        </w:rPr>
        <w:t xml:space="preserve"> за кв. м в месяц.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18 612 000 </w:t>
      </w:r>
      <w:r w:rsidRPr="00F03F0C">
        <w:t>(восемнадцать миллионов шестьсот двенадцать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="00737763">
        <w:rPr>
          <w:b/>
          <w:bCs/>
        </w:rPr>
        <w:t xml:space="preserve"> в том числе НДС;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proofErr w:type="gramStart"/>
      <w:r>
        <w:rPr>
          <w:b/>
          <w:bCs/>
        </w:rPr>
        <w:t>.</w:t>
      </w:r>
      <w:r w:rsidRPr="00F03F0C">
        <w:rPr>
          <w:b/>
          <w:bCs/>
        </w:rPr>
        <w:t xml:space="preserve"> </w:t>
      </w:r>
      <w:r w:rsidR="00737763">
        <w:rPr>
          <w:b/>
          <w:bCs/>
        </w:rPr>
        <w:t>;</w:t>
      </w:r>
      <w:proofErr w:type="gramEnd"/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lastRenderedPageBreak/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 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11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дека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2019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F0435B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1C5AE4">
        <w:rPr>
          <w:b/>
          <w:bCs/>
          <w:u w:val="single"/>
        </w:rPr>
        <w:t>11</w:t>
      </w:r>
      <w:r w:rsidR="00F03F0C">
        <w:rPr>
          <w:b/>
          <w:bCs/>
          <w:u w:val="single"/>
        </w:rPr>
        <w:t xml:space="preserve"> </w:t>
      </w:r>
      <w:r w:rsidR="001C5AE4">
        <w:rPr>
          <w:b/>
          <w:bCs/>
          <w:u w:val="single"/>
        </w:rPr>
        <w:t>ноября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:rsidR="00F73C12" w:rsidRPr="000C7DF0" w:rsidRDefault="00F73C12" w:rsidP="001224A6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1C5AE4">
        <w:t xml:space="preserve">После регистрации в Едином государственном реестре прав на недвижимое имущество и сделок с ним,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с ПАО Сбербанк нежилых помещений площадью </w:t>
      </w:r>
      <w:r w:rsidR="001C5AE4" w:rsidRPr="000C7DF0">
        <w:rPr>
          <w:u w:val="single"/>
        </w:rPr>
        <w:t>743,09</w:t>
      </w:r>
      <w:r w:rsidR="001C5AE4" w:rsidRPr="000C7DF0">
        <w:rPr>
          <w:rFonts w:eastAsia="Times New Roman"/>
          <w:u w:val="single"/>
        </w:rPr>
        <w:t xml:space="preserve"> </w:t>
      </w:r>
      <w:r w:rsidRPr="000C7DF0">
        <w:rPr>
          <w:u w:val="single"/>
        </w:rPr>
        <w:t>кв. м, на срок 10 (десять) лет.</w:t>
      </w:r>
    </w:p>
    <w:p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0546DF">
      <w:pPr>
        <w:ind w:firstLine="720"/>
        <w:jc w:val="both"/>
        <w:rPr>
          <w:b/>
          <w:bCs/>
        </w:rPr>
      </w:pPr>
      <w:bookmarkStart w:id="1" w:name="_GoBack"/>
      <w:bookmarkEnd w:id="1"/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AC" w:rsidRDefault="00143CAC" w:rsidP="008C3E4E">
      <w:r>
        <w:separator/>
      </w:r>
    </w:p>
  </w:endnote>
  <w:endnote w:type="continuationSeparator" w:id="0">
    <w:p w:rsidR="00143CAC" w:rsidRDefault="00143CA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AC" w:rsidRDefault="00143CAC" w:rsidP="008C3E4E">
      <w:r>
        <w:separator/>
      </w:r>
    </w:p>
  </w:footnote>
  <w:footnote w:type="continuationSeparator" w:id="0">
    <w:p w:rsidR="00143CAC" w:rsidRDefault="00143CA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3CAC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C89D3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938E659-F5FE-420E-82A8-AE87BD5D4AD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22210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16</cp:revision>
  <cp:lastPrinted>2019-06-10T06:10:00Z</cp:lastPrinted>
  <dcterms:created xsi:type="dcterms:W3CDTF">2019-09-04T12:45:00Z</dcterms:created>
  <dcterms:modified xsi:type="dcterms:W3CDTF">2019-11-08T02:29:00Z</dcterms:modified>
</cp:coreProperties>
</file>