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107315</wp:posOffset>
            </wp:positionV>
            <wp:extent cx="1924050" cy="1971675"/>
            <wp:effectExtent l="19050" t="0" r="0" b="0"/>
            <wp:wrapSquare wrapText="largest"/>
            <wp:docPr id="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7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«____»________________ ______г.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74BF6" w:rsidRPr="00A847F5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Информационное сообщение о</w:t>
      </w:r>
      <w:r w:rsidR="00DF6278">
        <w:rPr>
          <w:rFonts w:ascii="Times New Roman" w:hAnsi="Times New Roman"/>
          <w:b/>
          <w:sz w:val="28"/>
          <w:szCs w:val="24"/>
        </w:rPr>
        <w:t xml:space="preserve"> продаже </w:t>
      </w:r>
      <w:r>
        <w:rPr>
          <w:rFonts w:ascii="Times New Roman" w:hAnsi="Times New Roman"/>
          <w:b/>
          <w:sz w:val="28"/>
          <w:szCs w:val="24"/>
        </w:rPr>
        <w:t>непрофильных активов АО «Фармация»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A7B0F">
        <w:rPr>
          <w:rFonts w:ascii="Times New Roman" w:hAnsi="Times New Roman"/>
          <w:sz w:val="24"/>
          <w:szCs w:val="24"/>
        </w:rPr>
        <w:t>1</w:t>
      </w:r>
      <w:r w:rsidR="006573A5">
        <w:rPr>
          <w:rFonts w:ascii="Times New Roman" w:hAnsi="Times New Roman"/>
          <w:sz w:val="24"/>
          <w:szCs w:val="24"/>
        </w:rPr>
        <w:t>3</w:t>
      </w:r>
      <w:r w:rsidR="00C75447">
        <w:rPr>
          <w:rFonts w:ascii="Times New Roman" w:hAnsi="Times New Roman"/>
          <w:sz w:val="24"/>
          <w:szCs w:val="24"/>
        </w:rPr>
        <w:t>.</w:t>
      </w:r>
      <w:r w:rsidR="007A7B0F">
        <w:rPr>
          <w:rFonts w:ascii="Times New Roman" w:hAnsi="Times New Roman"/>
          <w:sz w:val="24"/>
          <w:szCs w:val="24"/>
        </w:rPr>
        <w:t>01.2020</w:t>
      </w:r>
      <w:r w:rsidR="00C7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приема заявок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74C80">
        <w:rPr>
          <w:rFonts w:ascii="Times New Roman" w:hAnsi="Times New Roman"/>
          <w:sz w:val="24"/>
          <w:szCs w:val="24"/>
        </w:rPr>
        <w:t>1</w:t>
      </w:r>
      <w:r w:rsidR="007A7B0F">
        <w:rPr>
          <w:rFonts w:ascii="Times New Roman" w:hAnsi="Times New Roman"/>
          <w:sz w:val="24"/>
          <w:szCs w:val="24"/>
        </w:rPr>
        <w:t>8</w:t>
      </w:r>
      <w:r w:rsidR="00C75447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.2019</w:t>
      </w:r>
      <w:r w:rsidR="00C7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 10:00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573A5">
        <w:rPr>
          <w:rFonts w:ascii="Times New Roman" w:hAnsi="Times New Roman"/>
          <w:sz w:val="24"/>
          <w:szCs w:val="24"/>
        </w:rPr>
        <w:t>09</w:t>
      </w:r>
      <w:r w:rsidR="00C75447">
        <w:rPr>
          <w:rFonts w:ascii="Times New Roman" w:hAnsi="Times New Roman"/>
          <w:sz w:val="24"/>
          <w:szCs w:val="24"/>
        </w:rPr>
        <w:t>.</w:t>
      </w:r>
      <w:r w:rsidR="007A7B0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7A7B0F">
        <w:rPr>
          <w:rFonts w:ascii="Times New Roman" w:hAnsi="Times New Roman"/>
          <w:sz w:val="24"/>
          <w:szCs w:val="24"/>
        </w:rPr>
        <w:t>20</w:t>
      </w:r>
      <w:r w:rsidR="00C7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 17:00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 должен поступить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A7B0F">
        <w:rPr>
          <w:rFonts w:ascii="Times New Roman" w:hAnsi="Times New Roman"/>
          <w:sz w:val="24"/>
          <w:szCs w:val="24"/>
        </w:rPr>
        <w:t xml:space="preserve">на счет Продавца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="007A7B0F">
        <w:rPr>
          <w:rFonts w:ascii="Times New Roman" w:hAnsi="Times New Roman"/>
          <w:sz w:val="24"/>
          <w:szCs w:val="24"/>
        </w:rPr>
        <w:t>0</w:t>
      </w:r>
      <w:r w:rsidR="006573A5">
        <w:rPr>
          <w:rFonts w:ascii="Times New Roman" w:hAnsi="Times New Roman"/>
          <w:sz w:val="24"/>
          <w:szCs w:val="24"/>
        </w:rPr>
        <w:t>9</w:t>
      </w:r>
      <w:r w:rsidR="00C75447">
        <w:rPr>
          <w:rFonts w:ascii="Times New Roman" w:hAnsi="Times New Roman"/>
          <w:sz w:val="24"/>
          <w:szCs w:val="24"/>
        </w:rPr>
        <w:t>.</w:t>
      </w:r>
      <w:r w:rsidR="007A7B0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7A7B0F">
        <w:rPr>
          <w:rFonts w:ascii="Times New Roman" w:hAnsi="Times New Roman"/>
          <w:sz w:val="24"/>
          <w:szCs w:val="24"/>
        </w:rPr>
        <w:t>20</w:t>
      </w:r>
      <w:r w:rsidR="00C75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</w:t>
      </w:r>
      <w:r w:rsidR="000260EE">
        <w:rPr>
          <w:rFonts w:ascii="Times New Roman" w:hAnsi="Times New Roman"/>
          <w:b/>
          <w:sz w:val="24"/>
          <w:szCs w:val="24"/>
        </w:rPr>
        <w:t xml:space="preserve"> (Продавец)</w:t>
      </w:r>
      <w:r>
        <w:rPr>
          <w:rFonts w:ascii="Times New Roman" w:hAnsi="Times New Roman"/>
          <w:sz w:val="24"/>
          <w:szCs w:val="24"/>
        </w:rPr>
        <w:t xml:space="preserve">: </w:t>
      </w:r>
      <w:r w:rsidR="000126C0">
        <w:rPr>
          <w:rFonts w:ascii="Times New Roman" w:hAnsi="Times New Roman"/>
          <w:sz w:val="24"/>
          <w:szCs w:val="24"/>
        </w:rPr>
        <w:t>АО «Фармация»</w:t>
      </w:r>
    </w:p>
    <w:p w:rsidR="007E174F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 w:val="24"/>
          <w:szCs w:val="24"/>
        </w:rPr>
        <w:t>Оператор:</w:t>
      </w:r>
      <w:r>
        <w:rPr>
          <w:rFonts w:ascii="Times New Roman" w:hAnsi="Times New Roman"/>
          <w:sz w:val="24"/>
          <w:szCs w:val="24"/>
        </w:rPr>
        <w:t xml:space="preserve"> электронная торговая площадка lot-online.ru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объекта</w:t>
      </w:r>
      <w:r>
        <w:rPr>
          <w:rFonts w:ascii="Times New Roman" w:hAnsi="Times New Roman"/>
          <w:sz w:val="24"/>
          <w:szCs w:val="24"/>
        </w:rPr>
        <w:t>: недвижимое имущество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>: открытый английский аукцион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электронная торговая площадка lot-online.ru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Телефоны для справок: </w:t>
      </w:r>
      <w:r>
        <w:rPr>
          <w:rFonts w:ascii="Times New Roman" w:hAnsi="Times New Roman"/>
          <w:sz w:val="24"/>
          <w:szCs w:val="24"/>
        </w:rPr>
        <w:t xml:space="preserve">8 (3452) </w:t>
      </w:r>
      <w:r w:rsidR="00147CAD">
        <w:rPr>
          <w:rFonts w:ascii="Times New Roman" w:hAnsi="Times New Roman"/>
          <w:sz w:val="24"/>
          <w:szCs w:val="24"/>
        </w:rPr>
        <w:t>565-475 (доб.261)</w:t>
      </w:r>
    </w:p>
    <w:p w:rsidR="00513F40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>
        <w:rPr>
          <w:rFonts w:ascii="Times New Roman" w:hAnsi="Times New Roman"/>
          <w:sz w:val="24"/>
          <w:szCs w:val="24"/>
        </w:rPr>
        <w:t xml:space="preserve"> 8-800-777-57-57, доб. 233, 231</w:t>
      </w:r>
    </w:p>
    <w:p w:rsidR="00513F40" w:rsidRDefault="00513F40" w:rsidP="00F3457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513F40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C1">
        <w:rPr>
          <w:rFonts w:ascii="Times New Roman" w:hAnsi="Times New Roman"/>
          <w:b/>
          <w:sz w:val="24"/>
          <w:szCs w:val="24"/>
        </w:rPr>
        <w:t>Организатор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>
        <w:rPr>
          <w:rFonts w:ascii="Times New Roman" w:hAnsi="Times New Roman"/>
          <w:sz w:val="24"/>
          <w:szCs w:val="24"/>
        </w:rPr>
        <w:t>АО «Фармация»</w:t>
      </w:r>
      <w:r w:rsidR="00513F40">
        <w:rPr>
          <w:rFonts w:ascii="Times New Roman" w:hAnsi="Times New Roman"/>
          <w:sz w:val="24"/>
          <w:szCs w:val="24"/>
        </w:rPr>
        <w:t xml:space="preserve"> 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10:00 </w:t>
      </w:r>
      <w:r w:rsidR="00D74C8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05C1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года до 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6573A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17:00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должен поступить на счет Организатора торгов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позднее 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6573A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>01.2020</w:t>
      </w:r>
      <w:r w:rsidR="000126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 участников торгов и оформление протокола о допуске осуществляется </w:t>
      </w:r>
      <w:r w:rsidR="006573A5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2020</w:t>
      </w:r>
      <w:r w:rsidR="002503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в 15:00</w:t>
      </w:r>
    </w:p>
    <w:p w:rsidR="00513F40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573A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7A7B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в 09:00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</w:t>
      </w:r>
    </w:p>
    <w:p w:rsidR="00427B92" w:rsidRPr="00427B92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Указанное в настоящем информационном сообщении время – Московское. При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исчислении сроков, указанных в настоящем информационном сообщении, принимается время сервера электронной торговой площадки</w:t>
      </w:r>
    </w:p>
    <w:p w:rsidR="00427B92" w:rsidRPr="00427B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427B92" w:rsidRPr="00427B9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</w:p>
    <w:p w:rsidR="00E533A3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1:</w:t>
      </w:r>
    </w:p>
    <w:bookmarkEnd w:id="1"/>
    <w:bookmarkEnd w:id="2"/>
    <w:p w:rsidR="00E533A3" w:rsidRDefault="00E533A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имущества: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 w:rsidR="0066003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B4B6C">
        <w:rPr>
          <w:rFonts w:ascii="Times New Roman" w:eastAsia="Times New Roman" w:hAnsi="Times New Roman"/>
          <w:sz w:val="24"/>
          <w:szCs w:val="24"/>
          <w:lang w:eastAsia="ru-RU"/>
        </w:rPr>
        <w:t>Заводоуковск, ул.Первомайская, д.2, кв.10</w:t>
      </w:r>
    </w:p>
    <w:p w:rsidR="00E533A3" w:rsidRDefault="00E533A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Объект: </w:t>
      </w:r>
      <w:r w:rsidR="007B4B6C">
        <w:rPr>
          <w:rFonts w:ascii="Times New Roman" w:eastAsia="Times New Roman" w:hAnsi="Times New Roman"/>
          <w:sz w:val="24"/>
          <w:szCs w:val="24"/>
          <w:lang w:eastAsia="ru-RU"/>
        </w:rPr>
        <w:t>квартира однокомнатная, назначение: жилое</w:t>
      </w:r>
      <w:r w:rsidR="00674C86">
        <w:rPr>
          <w:rFonts w:ascii="Times New Roman" w:eastAsia="Times New Roman" w:hAnsi="Times New Roman"/>
          <w:sz w:val="24"/>
          <w:szCs w:val="24"/>
          <w:lang w:eastAsia="ru-RU"/>
        </w:rPr>
        <w:t>, этаж 3</w:t>
      </w:r>
      <w:r w:rsidR="006600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3A3" w:rsidRDefault="00E533A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7" w:name="_Hlk14104070"/>
      <w:r w:rsidRPr="00E53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Площадь </w:t>
      </w:r>
      <w:r w:rsidR="008B51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E53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="007B4B6C">
        <w:rPr>
          <w:rFonts w:ascii="Times New Roman" w:eastAsia="Times New Roman" w:hAnsi="Times New Roman"/>
          <w:bCs/>
          <w:sz w:val="24"/>
          <w:szCs w:val="24"/>
          <w:lang w:eastAsia="ru-RU"/>
        </w:rPr>
        <w:t>20,4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7B4B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>кв.м.</w:t>
      </w:r>
    </w:p>
    <w:p w:rsidR="00E533A3" w:rsidRDefault="00E533A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33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обременений: 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</w:t>
      </w:r>
      <w:r w:rsidR="0066003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</w:p>
    <w:p w:rsidR="0002340D" w:rsidRPr="00E533A3" w:rsidRDefault="00E533A3" w:rsidP="0066003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 продажи имущества:</w:t>
      </w:r>
      <w:r w:rsidRPr="00E533A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>578 000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семьдесят восемь тысяч</w:t>
      </w:r>
      <w:r w:rsid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копеек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</w:t>
      </w:r>
      <w:r w:rsidR="00023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533A3" w:rsidRPr="00E533A3" w:rsidRDefault="00E533A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Сумма задатка:</w:t>
      </w:r>
      <w:r w:rsidRPr="00E533A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115 600 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>Сто пятнадцать тысяч шестьсот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</w:t>
      </w:r>
      <w:r w:rsidRPr="00E533A3">
        <w:rPr>
          <w:rFonts w:ascii="Times New Roman" w:eastAsia="Times New Roman" w:hAnsi="Times New Roman"/>
          <w:b/>
          <w:sz w:val="24"/>
          <w:szCs w:val="24"/>
          <w:lang w:eastAsia="ru-RU"/>
        </w:rPr>
        <w:t>.      </w:t>
      </w:r>
    </w:p>
    <w:p w:rsidR="00E533A3" w:rsidRDefault="00E533A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3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аукциона на повышение:</w:t>
      </w:r>
      <w:r w:rsidRPr="00E533A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>5780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674C86">
        <w:rPr>
          <w:rFonts w:ascii="Times New Roman" w:eastAsia="Times New Roman" w:hAnsi="Times New Roman"/>
          <w:bCs/>
          <w:sz w:val="24"/>
          <w:szCs w:val="24"/>
          <w:lang w:eastAsia="ru-RU"/>
        </w:rPr>
        <w:t>Пять тысяч семьсот восемьдесят</w:t>
      </w:r>
      <w:r w:rsidRPr="00E533A3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коп.</w:t>
      </w:r>
    </w:p>
    <w:p w:rsidR="00674C86" w:rsidRPr="00FB3BC0" w:rsidRDefault="00674C86" w:rsidP="00674C8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C86" w:rsidRPr="00FB3BC0" w:rsidRDefault="00674C86" w:rsidP="00674C8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>ЛОТ 2:</w:t>
      </w:r>
    </w:p>
    <w:p w:rsidR="00674C86" w:rsidRPr="00FB3BC0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имущества: </w:t>
      </w:r>
      <w:r w:rsidR="00A0205C" w:rsidRPr="00FB3BC0">
        <w:rPr>
          <w:rFonts w:ascii="Times New Roman" w:hAnsi="Times New Roman"/>
          <w:sz w:val="24"/>
          <w:szCs w:val="24"/>
        </w:rPr>
        <w:t>Тюменская область, г. Ялуторовск, ул. Муравьева-Апостола, д. 74/1</w:t>
      </w:r>
    </w:p>
    <w:p w:rsidR="00674C86" w:rsidRPr="00FB3BC0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Объект: </w:t>
      </w:r>
      <w:r w:rsidR="00A0205C" w:rsidRPr="00FB3BC0">
        <w:rPr>
          <w:rFonts w:ascii="Times New Roman" w:hAnsi="Times New Roman"/>
          <w:sz w:val="24"/>
          <w:szCs w:val="24"/>
        </w:rPr>
        <w:t>Нежилое помещение (аптека № 264), назначение: нежилое, этаж 1</w:t>
      </w:r>
    </w:p>
    <w:p w:rsidR="00674C86" w:rsidRPr="00FB3BC0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Площадь </w:t>
      </w:r>
      <w:r w:rsidR="008B51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3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="00A0205C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87,4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74C86" w:rsidRPr="00FB3BC0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обременений: 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674C86" w:rsidRPr="00FB3BC0" w:rsidRDefault="00FB3BC0" w:rsidP="00FB3B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674C86" w:rsidRPr="00FB3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 продажи имущества:</w:t>
      </w:r>
      <w:r w:rsidR="00674C86"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74C86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B3BC0">
        <w:rPr>
          <w:rFonts w:ascii="Times New Roman" w:hAnsi="Times New Roman"/>
          <w:sz w:val="24"/>
          <w:szCs w:val="24"/>
        </w:rPr>
        <w:t>1 192 000 (Один миллион сто девяносто две тысячи) рублей,00 копеек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4C86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том числе НДС 20% </w:t>
      </w:r>
    </w:p>
    <w:p w:rsidR="00674C86" w:rsidRPr="00FB3BC0" w:rsidRDefault="00674C86" w:rsidP="00FB3BC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Сумма задатка:</w:t>
      </w: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B3BC0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238 </w:t>
      </w:r>
      <w:r w:rsid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FB3BC0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B3BC0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тридцать восемь тысяч</w:t>
      </w:r>
      <w:r w:rsid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четыреста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</w:t>
      </w: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>.      </w:t>
      </w:r>
    </w:p>
    <w:p w:rsidR="00674C86" w:rsidRPr="00FB3BC0" w:rsidRDefault="00674C86" w:rsidP="00674C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3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аукциона на повышение:</w:t>
      </w:r>
      <w:r w:rsidRPr="00FB3BC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B3BC0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11920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B3BC0"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Одиннадцать тысяч девятьсот двадцать</w:t>
      </w:r>
      <w:r w:rsidRPr="00FB3BC0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коп.</w:t>
      </w:r>
    </w:p>
    <w:p w:rsidR="00674C86" w:rsidRDefault="00674C86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62B7" w:rsidRPr="00AF61E3" w:rsidRDefault="00BD62B7" w:rsidP="00BD62B7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>ЛОТ 3:</w:t>
      </w:r>
    </w:p>
    <w:p w:rsidR="008B51E8" w:rsidRPr="00AF61E3" w:rsidRDefault="00BD62B7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имущества: </w:t>
      </w:r>
      <w:r w:rsidR="008B51E8" w:rsidRPr="00AF61E3">
        <w:rPr>
          <w:rFonts w:ascii="Times New Roman" w:hAnsi="Times New Roman"/>
          <w:sz w:val="24"/>
          <w:szCs w:val="24"/>
        </w:rPr>
        <w:t xml:space="preserve">Тюменская область, Сладковский </w:t>
      </w:r>
      <w:r w:rsidR="00AF61E3" w:rsidRPr="00AF61E3">
        <w:rPr>
          <w:rFonts w:ascii="Times New Roman" w:hAnsi="Times New Roman"/>
          <w:sz w:val="24"/>
          <w:szCs w:val="24"/>
        </w:rPr>
        <w:t>район, с. Менжинское, ул. Карла</w:t>
      </w:r>
      <w:r w:rsidR="008B51E8" w:rsidRPr="00AF61E3">
        <w:rPr>
          <w:rFonts w:ascii="Times New Roman" w:hAnsi="Times New Roman"/>
          <w:sz w:val="24"/>
          <w:szCs w:val="24"/>
        </w:rPr>
        <w:t xml:space="preserve"> Маркса, д. 9 </w:t>
      </w:r>
    </w:p>
    <w:p w:rsidR="00BD62B7" w:rsidRDefault="00BD62B7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Объект: </w:t>
      </w:r>
      <w:r w:rsidR="008B51E8" w:rsidRPr="00AF61E3">
        <w:rPr>
          <w:rFonts w:ascii="Times New Roman" w:hAnsi="Times New Roman"/>
          <w:sz w:val="24"/>
          <w:szCs w:val="24"/>
        </w:rPr>
        <w:t>Строение, назначение: нежилое</w:t>
      </w:r>
      <w:r w:rsidR="00AF61E3" w:rsidRPr="00AF61E3">
        <w:rPr>
          <w:rFonts w:ascii="Times New Roman" w:hAnsi="Times New Roman"/>
          <w:sz w:val="24"/>
          <w:szCs w:val="24"/>
        </w:rPr>
        <w:t>,</w:t>
      </w:r>
      <w:r w:rsidR="008B51E8" w:rsidRPr="00AF61E3">
        <w:rPr>
          <w:rFonts w:ascii="Times New Roman" w:hAnsi="Times New Roman"/>
          <w:sz w:val="24"/>
          <w:szCs w:val="24"/>
        </w:rPr>
        <w:t xml:space="preserve"> с земельным участком, кадастровый номер 72:14:1701001:3, категория земель: земли населенных пунктов, разрешенное использование: под существующие объекты</w:t>
      </w:r>
    </w:p>
    <w:p w:rsidR="007F3490" w:rsidRPr="00AF61E3" w:rsidRDefault="007F3490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Строение находится в неудовлетворительном техническом состоянии.</w:t>
      </w:r>
    </w:p>
    <w:p w:rsidR="00BD62B7" w:rsidRPr="00AF61E3" w:rsidRDefault="00BD62B7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Площадь </w:t>
      </w:r>
      <w:r w:rsidR="008B51E8"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Строения</w:t>
      </w:r>
      <w:r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="008B51E8" w:rsidRPr="00AF61E3">
        <w:rPr>
          <w:rFonts w:ascii="Times New Roman" w:hAnsi="Times New Roman"/>
          <w:sz w:val="24"/>
          <w:szCs w:val="24"/>
        </w:rPr>
        <w:t>134,60 кв. м</w:t>
      </w:r>
      <w:r w:rsidR="008B51E8"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5720" w:rsidRPr="00AF61E3" w:rsidRDefault="00FC5720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земельного участка:</w:t>
      </w:r>
      <w:r w:rsidRPr="00AF61E3">
        <w:rPr>
          <w:rFonts w:ascii="Times New Roman" w:hAnsi="Times New Roman"/>
          <w:sz w:val="24"/>
          <w:szCs w:val="24"/>
        </w:rPr>
        <w:t xml:space="preserve"> 364 кв. м,</w:t>
      </w:r>
    </w:p>
    <w:p w:rsidR="00FC5720" w:rsidRPr="00AF61E3" w:rsidRDefault="00BD62B7" w:rsidP="00FC572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обременений: 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BD62B7" w:rsidRPr="00AF61E3" w:rsidRDefault="00BD62B7" w:rsidP="00B322C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 продажи имущества:</w:t>
      </w: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5720" w:rsidRPr="00AF61E3">
        <w:rPr>
          <w:rFonts w:ascii="Times New Roman" w:hAnsi="Times New Roman"/>
          <w:sz w:val="24"/>
          <w:szCs w:val="24"/>
        </w:rPr>
        <w:t>21</w:t>
      </w:r>
      <w:r w:rsidR="00B322C6" w:rsidRPr="00AF61E3">
        <w:rPr>
          <w:rFonts w:ascii="Times New Roman" w:hAnsi="Times New Roman"/>
          <w:sz w:val="24"/>
          <w:szCs w:val="24"/>
        </w:rPr>
        <w:t> </w:t>
      </w:r>
      <w:r w:rsidR="00FC5720" w:rsidRPr="00AF61E3">
        <w:rPr>
          <w:rFonts w:ascii="Times New Roman" w:hAnsi="Times New Roman"/>
          <w:sz w:val="24"/>
          <w:szCs w:val="24"/>
        </w:rPr>
        <w:t>000</w:t>
      </w:r>
      <w:r w:rsidR="00B322C6" w:rsidRPr="00AF61E3">
        <w:rPr>
          <w:rFonts w:ascii="Times New Roman" w:hAnsi="Times New Roman"/>
          <w:sz w:val="24"/>
          <w:szCs w:val="24"/>
        </w:rPr>
        <w:t xml:space="preserve"> </w:t>
      </w:r>
      <w:r w:rsidR="00FC5720" w:rsidRPr="00AF61E3">
        <w:rPr>
          <w:rFonts w:ascii="Times New Roman" w:hAnsi="Times New Roman"/>
          <w:sz w:val="24"/>
          <w:szCs w:val="24"/>
        </w:rPr>
        <w:t xml:space="preserve">(Двадцать одна тысяча) рублей </w:t>
      </w:r>
      <w:r w:rsidRPr="00AF61E3">
        <w:rPr>
          <w:rFonts w:ascii="Times New Roman" w:hAnsi="Times New Roman"/>
          <w:sz w:val="24"/>
          <w:szCs w:val="24"/>
        </w:rPr>
        <w:t>00 копеек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  <w:r w:rsidR="00AF61E3"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AF61E3" w:rsidRPr="00AF61E3" w:rsidRDefault="00AF61E3" w:rsidP="00B322C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Строения 10 000 (Десять тысяч) рублей, в том числе НДС 20% ,</w:t>
      </w:r>
    </w:p>
    <w:p w:rsidR="00AF61E3" w:rsidRPr="00AF61E3" w:rsidRDefault="00AF61E3" w:rsidP="00B322C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11 000 (Одиннадцать тысяч) рублей, НДС не облагается.</w:t>
      </w:r>
    </w:p>
    <w:p w:rsidR="00BD62B7" w:rsidRPr="00AF61E3" w:rsidRDefault="00BD62B7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Сумма задатка:</w:t>
      </w: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F61E3"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4 200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AF61E3"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 тысячи двести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</w:t>
      </w: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>.      </w:t>
      </w:r>
    </w:p>
    <w:p w:rsidR="00BD62B7" w:rsidRDefault="00BD62B7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аукциона на повышение:</w:t>
      </w: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F61E3"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210 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F61E3"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десять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коп.</w:t>
      </w:r>
    </w:p>
    <w:p w:rsidR="007A4EE5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4EE5" w:rsidRPr="00454C2F" w:rsidRDefault="007A4EE5" w:rsidP="007A4EE5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>ЛОТ 4:</w:t>
      </w:r>
    </w:p>
    <w:p w:rsidR="007A4EE5" w:rsidRPr="00454C2F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имущества: </w:t>
      </w:r>
      <w:r w:rsidRPr="00454C2F">
        <w:rPr>
          <w:rFonts w:ascii="Times New Roman" w:hAnsi="Times New Roman"/>
          <w:sz w:val="24"/>
          <w:szCs w:val="24"/>
        </w:rPr>
        <w:t>Тюменская область, Аромашевский район, с. Кротово, ул. Школьная, 22</w:t>
      </w:r>
      <w:r w:rsidR="009D7737" w:rsidRPr="00454C2F">
        <w:rPr>
          <w:rFonts w:ascii="Times New Roman" w:hAnsi="Times New Roman"/>
          <w:sz w:val="24"/>
          <w:szCs w:val="24"/>
        </w:rPr>
        <w:t xml:space="preserve">; </w:t>
      </w:r>
      <w:r w:rsidRPr="00454C2F">
        <w:rPr>
          <w:rFonts w:ascii="Times New Roman" w:hAnsi="Times New Roman"/>
          <w:sz w:val="24"/>
          <w:szCs w:val="24"/>
        </w:rPr>
        <w:t xml:space="preserve"> </w:t>
      </w:r>
      <w:r w:rsidR="009D7737" w:rsidRPr="00454C2F">
        <w:rPr>
          <w:rFonts w:ascii="Times New Roman" w:hAnsi="Times New Roman"/>
          <w:sz w:val="24"/>
          <w:szCs w:val="24"/>
        </w:rPr>
        <w:t>Тюменская область, Аромашевский район, с. Кротово, ул. Школьная, уч.22</w:t>
      </w:r>
    </w:p>
    <w:p w:rsidR="007A4EE5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Объект: </w:t>
      </w:r>
      <w:r w:rsidR="00726623" w:rsidRPr="00454C2F">
        <w:rPr>
          <w:rFonts w:ascii="Times New Roman" w:hAnsi="Times New Roman"/>
          <w:sz w:val="24"/>
          <w:szCs w:val="24"/>
        </w:rPr>
        <w:t>Нежилое строение (аптечный пункт), назначение: нежилое, 1-этажный,</w:t>
      </w:r>
      <w:r w:rsidR="00345763">
        <w:rPr>
          <w:rFonts w:ascii="Times New Roman" w:hAnsi="Times New Roman"/>
          <w:sz w:val="24"/>
          <w:szCs w:val="24"/>
        </w:rPr>
        <w:t xml:space="preserve"> лит.А,</w:t>
      </w:r>
      <w:r w:rsidRPr="00454C2F">
        <w:rPr>
          <w:rFonts w:ascii="Times New Roman" w:hAnsi="Times New Roman"/>
          <w:sz w:val="24"/>
          <w:szCs w:val="24"/>
        </w:rPr>
        <w:t xml:space="preserve">, с земельным участком, кадастровый номер </w:t>
      </w:r>
      <w:r w:rsidR="00726623" w:rsidRPr="00454C2F">
        <w:rPr>
          <w:rFonts w:ascii="Times New Roman" w:hAnsi="Times New Roman"/>
          <w:sz w:val="24"/>
          <w:szCs w:val="24"/>
        </w:rPr>
        <w:t>72:03:0301001:0023, категория земель: земли населенных пунктов, разрешенное использование: для содержания служебного помещения</w:t>
      </w:r>
    </w:p>
    <w:p w:rsidR="007F3490" w:rsidRPr="00AF61E3" w:rsidRDefault="007F3490" w:rsidP="007F349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Строение находится в неудовлетворительном техническом состоянии.</w:t>
      </w:r>
    </w:p>
    <w:p w:rsidR="007A4EE5" w:rsidRPr="00454C2F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Площадь Строения: </w:t>
      </w:r>
      <w:r w:rsidR="00726623" w:rsidRPr="00454C2F">
        <w:rPr>
          <w:rFonts w:ascii="Times New Roman" w:hAnsi="Times New Roman"/>
          <w:sz w:val="24"/>
          <w:szCs w:val="24"/>
        </w:rPr>
        <w:t>98</w:t>
      </w:r>
      <w:r w:rsidRPr="00454C2F">
        <w:rPr>
          <w:rFonts w:ascii="Times New Roman" w:hAnsi="Times New Roman"/>
          <w:sz w:val="24"/>
          <w:szCs w:val="24"/>
        </w:rPr>
        <w:t xml:space="preserve"> кв. м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A4EE5" w:rsidRPr="00454C2F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земельного участка:</w:t>
      </w:r>
      <w:r w:rsidRPr="00454C2F">
        <w:rPr>
          <w:rFonts w:ascii="Times New Roman" w:hAnsi="Times New Roman"/>
          <w:sz w:val="24"/>
          <w:szCs w:val="24"/>
        </w:rPr>
        <w:t xml:space="preserve"> </w:t>
      </w:r>
      <w:r w:rsidR="00726623" w:rsidRPr="00454C2F">
        <w:rPr>
          <w:rFonts w:ascii="Times New Roman" w:hAnsi="Times New Roman"/>
          <w:sz w:val="24"/>
          <w:szCs w:val="24"/>
        </w:rPr>
        <w:t>824,04</w:t>
      </w:r>
      <w:r w:rsidRPr="00454C2F">
        <w:rPr>
          <w:rFonts w:ascii="Times New Roman" w:hAnsi="Times New Roman"/>
          <w:sz w:val="24"/>
          <w:szCs w:val="24"/>
        </w:rPr>
        <w:t xml:space="preserve"> кв. м,</w:t>
      </w:r>
    </w:p>
    <w:p w:rsidR="007A4EE5" w:rsidRPr="00454C2F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обременений: 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A4EE5" w:rsidRPr="00454C2F" w:rsidRDefault="007A4EE5" w:rsidP="00454C2F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 продажи имущества:</w:t>
      </w: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6623" w:rsidRPr="00454C2F">
        <w:rPr>
          <w:rFonts w:ascii="Times New Roman" w:hAnsi="Times New Roman"/>
          <w:sz w:val="24"/>
          <w:szCs w:val="24"/>
        </w:rPr>
        <w:t xml:space="preserve">17 000 (Семнадцать тысяч) рублей </w:t>
      </w:r>
      <w:r w:rsidRPr="00454C2F">
        <w:rPr>
          <w:rFonts w:ascii="Times New Roman" w:hAnsi="Times New Roman"/>
          <w:sz w:val="24"/>
          <w:szCs w:val="24"/>
        </w:rPr>
        <w:t>00 копеек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исле НДС 20% , в том числе:</w:t>
      </w:r>
    </w:p>
    <w:p w:rsidR="007A4EE5" w:rsidRPr="00454C2F" w:rsidRDefault="007A4EE5" w:rsidP="00454C2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Строения 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(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рублей, в том числе НДС 20% ,</w:t>
      </w:r>
    </w:p>
    <w:p w:rsidR="007A4EE5" w:rsidRPr="00454C2F" w:rsidRDefault="007A4EE5" w:rsidP="00454C2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 000 (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рублей, НДС не облагается.</w:t>
      </w:r>
    </w:p>
    <w:p w:rsidR="007A4EE5" w:rsidRPr="00454C2F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Сумма задатка:</w:t>
      </w: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00 (</w:t>
      </w:r>
      <w:r w:rsidR="00726623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Три тысячи четыреста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</w:t>
      </w: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>.      </w:t>
      </w:r>
    </w:p>
    <w:p w:rsidR="007A4EE5" w:rsidRDefault="007A4EE5" w:rsidP="007A4EE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аукциона на повышение:</w:t>
      </w: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454C2F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170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54C2F"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Сто семьдесят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</w:t>
      </w:r>
      <w:r w:rsidRPr="00AF61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A4EE5" w:rsidRPr="00AF61E3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C2F" w:rsidRPr="00AF61E3" w:rsidRDefault="00454C2F" w:rsidP="00454C2F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F61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54C2F" w:rsidRPr="001C0600" w:rsidRDefault="00454C2F" w:rsidP="00454C2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имущества: </w:t>
      </w:r>
      <w:r w:rsidRPr="001C0600">
        <w:rPr>
          <w:rFonts w:ascii="Times New Roman" w:hAnsi="Times New Roman"/>
          <w:sz w:val="24"/>
          <w:szCs w:val="24"/>
        </w:rPr>
        <w:t>Тюменская область, Омутинский район, с. Омутинское, ул. Первомайская, д. 83, помещение 1; Тюменская область, Омутинский район, с. Омутинское, ул. Первомайская, 83</w:t>
      </w:r>
    </w:p>
    <w:p w:rsidR="00454C2F" w:rsidRPr="001C0600" w:rsidRDefault="00454C2F" w:rsidP="00454C2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600">
        <w:rPr>
          <w:rFonts w:ascii="Times New Roman" w:hAnsi="Times New Roman"/>
          <w:sz w:val="24"/>
          <w:szCs w:val="24"/>
        </w:rPr>
        <w:t xml:space="preserve"> </w:t>
      </w:r>
      <w:r w:rsidRPr="001C0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Объект: </w:t>
      </w:r>
      <w:r w:rsidRPr="001C0600">
        <w:rPr>
          <w:rFonts w:ascii="Times New Roman" w:hAnsi="Times New Roman"/>
          <w:sz w:val="24"/>
          <w:szCs w:val="24"/>
        </w:rPr>
        <w:t>Здание аптеки, назначен</w:t>
      </w:r>
      <w:r w:rsidR="00345763">
        <w:rPr>
          <w:rFonts w:ascii="Times New Roman" w:hAnsi="Times New Roman"/>
          <w:sz w:val="24"/>
          <w:szCs w:val="24"/>
        </w:rPr>
        <w:t>ие: нежилое, 1-этажный, лит. А,</w:t>
      </w:r>
      <w:r w:rsidRPr="001C0600">
        <w:rPr>
          <w:rFonts w:ascii="Times New Roman" w:hAnsi="Times New Roman"/>
          <w:sz w:val="24"/>
          <w:szCs w:val="24"/>
        </w:rPr>
        <w:t xml:space="preserve"> с земельным участком, кадастровый номер 72:13:0101023:0005, категория земель: земли населенных пунктов, разрешенное использование: под аптеку № 14 и старую аптеку, </w:t>
      </w:r>
    </w:p>
    <w:p w:rsidR="00454C2F" w:rsidRPr="001C0600" w:rsidRDefault="00454C2F" w:rsidP="00454C2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здания аптеки: </w:t>
      </w:r>
      <w:r w:rsidRPr="001C0600">
        <w:rPr>
          <w:rFonts w:ascii="Times New Roman" w:hAnsi="Times New Roman"/>
          <w:sz w:val="24"/>
          <w:szCs w:val="24"/>
        </w:rPr>
        <w:t>49,9 кв. м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4C2F" w:rsidRPr="001C0600" w:rsidRDefault="00454C2F" w:rsidP="001C060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земельного участка:</w:t>
      </w:r>
      <w:r w:rsidRPr="001C0600">
        <w:rPr>
          <w:rFonts w:ascii="Times New Roman" w:hAnsi="Times New Roman"/>
          <w:sz w:val="24"/>
          <w:szCs w:val="24"/>
        </w:rPr>
        <w:t xml:space="preserve"> 821 кв. м,</w:t>
      </w:r>
    </w:p>
    <w:p w:rsidR="00454C2F" w:rsidRPr="001C0600" w:rsidRDefault="00454C2F" w:rsidP="001C060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обременений: 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здание аптеки</w:t>
      </w:r>
    </w:p>
    <w:p w:rsidR="001C0600" w:rsidRDefault="001C0600" w:rsidP="001C0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454C2F" w:rsidRPr="001C0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 продажи имущества:</w:t>
      </w:r>
      <w:r w:rsidR="00454C2F" w:rsidRPr="001C060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454C2F"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5568" w:rsidRPr="001C0600">
        <w:rPr>
          <w:rFonts w:ascii="Times New Roman" w:hAnsi="Times New Roman"/>
          <w:sz w:val="24"/>
          <w:szCs w:val="24"/>
        </w:rPr>
        <w:t xml:space="preserve">1 011 000 (Один миллион одиннадцать тысяч) </w:t>
      </w:r>
    </w:p>
    <w:p w:rsidR="00454C2F" w:rsidRPr="001C0600" w:rsidRDefault="00435568" w:rsidP="001C060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hAnsi="Times New Roman"/>
          <w:sz w:val="24"/>
          <w:szCs w:val="24"/>
        </w:rPr>
        <w:t>рублей</w:t>
      </w:r>
      <w:r w:rsidR="00454C2F"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, в том числе:</w:t>
      </w:r>
    </w:p>
    <w:p w:rsidR="001C0600" w:rsidRDefault="00454C2F" w:rsidP="001C06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 w:rsidR="00435568"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 аптеки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5568" w:rsidRPr="001C0600">
        <w:rPr>
          <w:rFonts w:ascii="Times New Roman" w:hAnsi="Times New Roman"/>
          <w:sz w:val="24"/>
          <w:szCs w:val="24"/>
        </w:rPr>
        <w:t>234 000 (Двести тридцать четыре тысячи) рублей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числе </w:t>
      </w:r>
    </w:p>
    <w:p w:rsidR="00454C2F" w:rsidRPr="001C0600" w:rsidRDefault="00454C2F" w:rsidP="001C060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НДС 20% </w:t>
      </w:r>
    </w:p>
    <w:p w:rsidR="001C0600" w:rsidRDefault="00454C2F" w:rsidP="001C06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435568" w:rsidRPr="001C0600">
        <w:rPr>
          <w:rFonts w:ascii="Times New Roman" w:hAnsi="Times New Roman"/>
          <w:sz w:val="24"/>
          <w:szCs w:val="24"/>
        </w:rPr>
        <w:t>777 000 (Семьсот семьдесят семь тысяч) рублей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НДС не </w:t>
      </w:r>
    </w:p>
    <w:p w:rsidR="00454C2F" w:rsidRPr="001C0600" w:rsidRDefault="00454C2F" w:rsidP="001C06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облагается.</w:t>
      </w:r>
    </w:p>
    <w:p w:rsidR="00454C2F" w:rsidRPr="001C0600" w:rsidRDefault="00454C2F" w:rsidP="001C060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Сумма задатка:</w:t>
      </w:r>
      <w:r w:rsidRPr="001C060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1C0600"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202 200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1C0600"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две тысячи двести</w:t>
      </w:r>
      <w:r w:rsidRP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) руб. 00 коп</w:t>
      </w:r>
      <w:r w:rsidRPr="001C0600">
        <w:rPr>
          <w:rFonts w:ascii="Times New Roman" w:eastAsia="Times New Roman" w:hAnsi="Times New Roman"/>
          <w:b/>
          <w:sz w:val="24"/>
          <w:szCs w:val="24"/>
          <w:lang w:eastAsia="ru-RU"/>
        </w:rPr>
        <w:t>.      </w:t>
      </w:r>
    </w:p>
    <w:p w:rsidR="00454C2F" w:rsidRPr="00454C2F" w:rsidRDefault="00454C2F" w:rsidP="001C060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аукциона на повышение:</w:t>
      </w:r>
      <w:r w:rsidRPr="00454C2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>10 110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</w:t>
      </w:r>
      <w:r w:rsidR="001C0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есять тысяч сто десять) </w:t>
      </w:r>
      <w:r w:rsidRPr="00454C2F">
        <w:rPr>
          <w:rFonts w:ascii="Times New Roman" w:eastAsia="Times New Roman" w:hAnsi="Times New Roman"/>
          <w:bCs/>
          <w:sz w:val="24"/>
          <w:szCs w:val="24"/>
          <w:lang w:eastAsia="ru-RU"/>
        </w:rPr>
        <w:t>руб. 00 коп.</w:t>
      </w:r>
    </w:p>
    <w:p w:rsidR="00AE4B03" w:rsidRPr="00454C2F" w:rsidRDefault="00AE4B03" w:rsidP="00E533A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1B2CF1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</w:p>
    <w:p w:rsidR="001B2CF1" w:rsidRPr="001B2CF1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1B2C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1B2CF1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</w:t>
      </w:r>
      <w:r w:rsidR="00345763" w:rsidRPr="001B2CF1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CF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электронно-цифровой подписью необходимые для предоставления для участия в торгах в электронной форме: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по установленной Организатором </w:t>
      </w:r>
      <w:r w:rsidR="0066003E" w:rsidRPr="001B2CF1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, размещенной на электронной торговой площадке АО «Российский аукционный дом» в сети Интерн</w:t>
      </w:r>
      <w:r w:rsidR="00345763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345763" w:rsidRPr="0043392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3457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заключенный между Претендентом и Организатором торгов.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</w:t>
      </w:r>
      <w:r w:rsidR="008F69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</w:t>
      </w: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1B2CF1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="008F690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F6909"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1B2CF1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="008F6909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F6909"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7A58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909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</w:t>
      </w:r>
      <w:r w:rsidR="00AC4391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Организатора торгов АО «</w:t>
      </w:r>
      <w:r w:rsidR="008F6909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605A87" w:rsidRDefault="008F6909" w:rsidP="008F6909">
      <w:pPr>
        <w:pStyle w:val="af1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05A87">
        <w:rPr>
          <w:sz w:val="24"/>
          <w:szCs w:val="24"/>
        </w:rPr>
        <w:t>ИНН 7202157342, КПП 720301001,</w:t>
      </w:r>
    </w:p>
    <w:p w:rsidR="008F6909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05A87">
        <w:rPr>
          <w:rFonts w:ascii="Times New Roman" w:hAnsi="Times New Roman"/>
          <w:sz w:val="24"/>
          <w:szCs w:val="24"/>
        </w:rPr>
        <w:t xml:space="preserve">Р/сч № 40702810167020104092 в Западно-Сибирском отделении №8647 ПАО Сбербанк,  </w:t>
      </w:r>
      <w:r w:rsidRPr="00CD75CA">
        <w:rPr>
          <w:rFonts w:ascii="Times New Roman" w:hAnsi="Times New Roman"/>
          <w:sz w:val="24"/>
          <w:szCs w:val="24"/>
        </w:rPr>
        <w:t>кор.счет №  30101810800000000651, БИК 047102651.</w:t>
      </w:r>
    </w:p>
    <w:p w:rsidR="00AC4391" w:rsidRPr="00CD75CA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 присоединения), размещенного на сайте </w:t>
      </w:r>
      <w:hyperlink r:id="rId13" w:history="1">
        <w:r w:rsidRPr="001B2C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75CA" w:rsidRPr="00CD75CA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D75CA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формы договора о задатке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Претендентом на счет Организатора торгов единовременным платежом. Задаток считается внесенным с даты поступления всей суммы Задатка на </w:t>
      </w:r>
      <w:r w:rsidR="0007672E"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1B2CF1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</w:t>
      </w:r>
      <w:r w:rsidR="00D05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задатке по лоту №_____</w:t>
      </w:r>
      <w:r w:rsidR="00BB16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торги хх.хх.хххх</w:t>
      </w:r>
      <w:r w:rsidR="00BB16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  <w:r w:rsidRPr="001B2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возвращает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</w:t>
      </w:r>
      <w:r w:rsidR="008F69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8F6909"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участвовал в аукционе и не признан победителем торгов, 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1B2CF1">
        <w:t xml:space="preserve"> 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CF1" w:rsidRPr="001B2CF1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757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торговой площадке АО «Российский аукционный дом» в сети Интернет по адресу </w:t>
      </w:r>
      <w:hyperlink r:id="rId15" w:history="1">
        <w:r w:rsidRPr="001B2C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476062">
        <w:rPr>
          <w:rFonts w:ascii="Times New Roman" w:hAnsi="Times New Roman"/>
          <w:sz w:val="24"/>
          <w:szCs w:val="24"/>
        </w:rPr>
        <w:t>8 (3452) 565-475 (доб.261)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>
        <w:rPr>
          <w:rFonts w:ascii="Times New Roman" w:hAnsi="Times New Roman"/>
          <w:b/>
          <w:sz w:val="24"/>
          <w:szCs w:val="24"/>
        </w:rPr>
        <w:t xml:space="preserve"> </w:t>
      </w:r>
      <w:r w:rsidR="007E174F">
        <w:rPr>
          <w:rFonts w:ascii="Times New Roman" w:hAnsi="Times New Roman"/>
          <w:sz w:val="24"/>
          <w:szCs w:val="24"/>
        </w:rPr>
        <w:t>8 (3452) 565-475 (доб.261)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9D4BAD" w:rsidRPr="009D4B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</w:t>
      </w:r>
      <w:r w:rsidR="009D4BAD" w:rsidRPr="001B2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2CF1">
        <w:rPr>
          <w:rFonts w:ascii="Times New Roman" w:eastAsia="Times New Roman" w:hAnsi="Times New Roman"/>
          <w:b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</w:t>
      </w:r>
      <w:r w:rsidR="009D4BA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подтверждено на момент определения Участников;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:rsidR="001B2CF1" w:rsidRP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Организатор торгов</w:t>
      </w:r>
      <w:r w:rsidR="001B2CF1"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1B2CF1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1B2CF1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1B2CF1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2CF1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1B2CF1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1B2CF1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1B2CF1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0372F0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1B2CF1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итогах торгов размещается в открытой части электронной площадки после оформления </w:t>
      </w:r>
      <w:r w:rsidR="00425485" w:rsidRPr="001B2CF1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1B2C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рабочего дня, следующего за днем подведения итогов аукциона.</w:t>
      </w:r>
    </w:p>
    <w:p w:rsidR="001D0B2A" w:rsidRPr="001D4157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D9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десять</w:t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>) рабочих дней после подведения итогов аукциона</w:t>
      </w:r>
      <w:r w:rsidR="00111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19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соответствии с типовой формой Продавца</w:t>
      </w:r>
      <w:r w:rsidR="00111956" w:rsidRPr="00FE39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размещенной на сайте www.lot-online.</w:t>
      </w:r>
      <w:r w:rsidR="00111956" w:rsidRPr="00FE39B2">
        <w:rPr>
          <w:rFonts w:ascii="Times New Roman" w:eastAsia="Times New Roman" w:hAnsi="Times New Roman"/>
          <w:b/>
          <w:sz w:val="24"/>
          <w:szCs w:val="24"/>
          <w:lang w:eastAsia="ru-RU"/>
        </w:rPr>
        <w:t>ru в разделе «карточка лота»</w:t>
      </w:r>
    </w:p>
    <w:p w:rsidR="001D0B2A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пятнадцати</w:t>
      </w:r>
      <w:r w:rsidRPr="00DF3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дней с даты заключения договора купли-продажи. </w:t>
      </w:r>
    </w:p>
    <w:p w:rsidR="0066003E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Передача объекта по акту приема-передачи </w:t>
      </w:r>
      <w:r w:rsidR="007A5888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осуществляется в двухдневный срок после оплаты цены продажи Объекта.</w:t>
      </w:r>
    </w:p>
    <w:p w:rsidR="001D0B2A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может быть заключен договор купли-продажи по </w:t>
      </w:r>
      <w:r w:rsidR="007A588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одного шага аукциона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8506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8A1F29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8A1F29" w:rsidRDefault="001D0B2A" w:rsidP="001D0B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0B2A" w:rsidRPr="00132ED4" w:rsidRDefault="001D0B2A" w:rsidP="001D0B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3D4" w:rsidRPr="00697BD4" w:rsidRDefault="007133D4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33D4" w:rsidRPr="00697BD4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29" w:rsidRDefault="00202229" w:rsidP="00AD6AA2">
      <w:pPr>
        <w:spacing w:after="0" w:line="240" w:lineRule="auto"/>
      </w:pPr>
      <w:r>
        <w:separator/>
      </w:r>
    </w:p>
  </w:endnote>
  <w:endnote w:type="continuationSeparator" w:id="1">
    <w:p w:rsidR="00202229" w:rsidRDefault="00202229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29" w:rsidRDefault="00202229" w:rsidP="00AD6AA2">
      <w:pPr>
        <w:spacing w:after="0" w:line="240" w:lineRule="auto"/>
      </w:pPr>
      <w:r>
        <w:separator/>
      </w:r>
    </w:p>
  </w:footnote>
  <w:footnote w:type="continuationSeparator" w:id="1">
    <w:p w:rsidR="00202229" w:rsidRDefault="00202229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80"/>
    <w:rsid w:val="00000F03"/>
    <w:rsid w:val="000025E6"/>
    <w:rsid w:val="0000572E"/>
    <w:rsid w:val="000126C0"/>
    <w:rsid w:val="0002340D"/>
    <w:rsid w:val="000260EE"/>
    <w:rsid w:val="00026D4E"/>
    <w:rsid w:val="00026D5A"/>
    <w:rsid w:val="00026D85"/>
    <w:rsid w:val="000279D4"/>
    <w:rsid w:val="00031715"/>
    <w:rsid w:val="000340F4"/>
    <w:rsid w:val="00034D1B"/>
    <w:rsid w:val="0005101B"/>
    <w:rsid w:val="00052569"/>
    <w:rsid w:val="00052960"/>
    <w:rsid w:val="00060002"/>
    <w:rsid w:val="00064A5B"/>
    <w:rsid w:val="0007672E"/>
    <w:rsid w:val="00076F48"/>
    <w:rsid w:val="000821F0"/>
    <w:rsid w:val="00087A50"/>
    <w:rsid w:val="000A350E"/>
    <w:rsid w:val="000B3C4D"/>
    <w:rsid w:val="000B7C55"/>
    <w:rsid w:val="000D2935"/>
    <w:rsid w:val="000E2D42"/>
    <w:rsid w:val="000E5258"/>
    <w:rsid w:val="00105A38"/>
    <w:rsid w:val="00106506"/>
    <w:rsid w:val="00111956"/>
    <w:rsid w:val="001144DA"/>
    <w:rsid w:val="00116A72"/>
    <w:rsid w:val="00147CAD"/>
    <w:rsid w:val="00170F8B"/>
    <w:rsid w:val="00173B35"/>
    <w:rsid w:val="00177444"/>
    <w:rsid w:val="00192F9E"/>
    <w:rsid w:val="00195AA5"/>
    <w:rsid w:val="001A0EDF"/>
    <w:rsid w:val="001A2FB4"/>
    <w:rsid w:val="001B2CF1"/>
    <w:rsid w:val="001B3C98"/>
    <w:rsid w:val="001C0600"/>
    <w:rsid w:val="001D0B2A"/>
    <w:rsid w:val="001D2985"/>
    <w:rsid w:val="001D29E5"/>
    <w:rsid w:val="001D6B70"/>
    <w:rsid w:val="001E0DFD"/>
    <w:rsid w:val="001F34BF"/>
    <w:rsid w:val="00202229"/>
    <w:rsid w:val="00203794"/>
    <w:rsid w:val="00214A1A"/>
    <w:rsid w:val="00223C97"/>
    <w:rsid w:val="002305C1"/>
    <w:rsid w:val="002344B4"/>
    <w:rsid w:val="00246800"/>
    <w:rsid w:val="00250390"/>
    <w:rsid w:val="00257DDF"/>
    <w:rsid w:val="00265FB8"/>
    <w:rsid w:val="0028771C"/>
    <w:rsid w:val="002B6F8A"/>
    <w:rsid w:val="002D2C00"/>
    <w:rsid w:val="002E4086"/>
    <w:rsid w:val="002F07D3"/>
    <w:rsid w:val="00307A1D"/>
    <w:rsid w:val="003216A7"/>
    <w:rsid w:val="003241E5"/>
    <w:rsid w:val="00345763"/>
    <w:rsid w:val="00353AE0"/>
    <w:rsid w:val="00370ED2"/>
    <w:rsid w:val="00385791"/>
    <w:rsid w:val="003A4A14"/>
    <w:rsid w:val="003C455D"/>
    <w:rsid w:val="003C6B50"/>
    <w:rsid w:val="003D3A0E"/>
    <w:rsid w:val="003D4E80"/>
    <w:rsid w:val="003E0B90"/>
    <w:rsid w:val="003E0CE0"/>
    <w:rsid w:val="003F00C5"/>
    <w:rsid w:val="00406B34"/>
    <w:rsid w:val="0041148D"/>
    <w:rsid w:val="00425485"/>
    <w:rsid w:val="00427B92"/>
    <w:rsid w:val="0043230C"/>
    <w:rsid w:val="00435568"/>
    <w:rsid w:val="00442F66"/>
    <w:rsid w:val="00446C5E"/>
    <w:rsid w:val="00454C2F"/>
    <w:rsid w:val="0046553A"/>
    <w:rsid w:val="00467EDC"/>
    <w:rsid w:val="00476062"/>
    <w:rsid w:val="00490D69"/>
    <w:rsid w:val="004919D7"/>
    <w:rsid w:val="00495AAA"/>
    <w:rsid w:val="004A18ED"/>
    <w:rsid w:val="004A3942"/>
    <w:rsid w:val="004B1F9A"/>
    <w:rsid w:val="004C3A9F"/>
    <w:rsid w:val="004D573B"/>
    <w:rsid w:val="004E3A06"/>
    <w:rsid w:val="00502946"/>
    <w:rsid w:val="00505E05"/>
    <w:rsid w:val="005075EC"/>
    <w:rsid w:val="00513F40"/>
    <w:rsid w:val="0052119A"/>
    <w:rsid w:val="005220ED"/>
    <w:rsid w:val="0053123D"/>
    <w:rsid w:val="00537668"/>
    <w:rsid w:val="005470CF"/>
    <w:rsid w:val="00552CDB"/>
    <w:rsid w:val="0056272B"/>
    <w:rsid w:val="00574BF6"/>
    <w:rsid w:val="00576A0A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D7E43"/>
    <w:rsid w:val="005E036A"/>
    <w:rsid w:val="00601405"/>
    <w:rsid w:val="00606C73"/>
    <w:rsid w:val="00612161"/>
    <w:rsid w:val="0061331E"/>
    <w:rsid w:val="00615A6E"/>
    <w:rsid w:val="00631233"/>
    <w:rsid w:val="00633F75"/>
    <w:rsid w:val="00634A0D"/>
    <w:rsid w:val="006520EB"/>
    <w:rsid w:val="00656D50"/>
    <w:rsid w:val="006573A5"/>
    <w:rsid w:val="00657B39"/>
    <w:rsid w:val="0066003E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97BD4"/>
    <w:rsid w:val="006A069B"/>
    <w:rsid w:val="006B3F19"/>
    <w:rsid w:val="006C1B84"/>
    <w:rsid w:val="006C48CA"/>
    <w:rsid w:val="006C4DD8"/>
    <w:rsid w:val="006D2FA9"/>
    <w:rsid w:val="006F4019"/>
    <w:rsid w:val="00705A11"/>
    <w:rsid w:val="007133D4"/>
    <w:rsid w:val="007215A1"/>
    <w:rsid w:val="00726623"/>
    <w:rsid w:val="0073235A"/>
    <w:rsid w:val="00732F68"/>
    <w:rsid w:val="00732FFA"/>
    <w:rsid w:val="007448A3"/>
    <w:rsid w:val="0075091B"/>
    <w:rsid w:val="0075474A"/>
    <w:rsid w:val="00760BD1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35F2"/>
    <w:rsid w:val="007D05DD"/>
    <w:rsid w:val="007D6658"/>
    <w:rsid w:val="007E174F"/>
    <w:rsid w:val="007E55BB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41B13"/>
    <w:rsid w:val="00842488"/>
    <w:rsid w:val="0087768A"/>
    <w:rsid w:val="00892F1F"/>
    <w:rsid w:val="00893E7B"/>
    <w:rsid w:val="00895779"/>
    <w:rsid w:val="008B072B"/>
    <w:rsid w:val="008B2AA8"/>
    <w:rsid w:val="008B51E8"/>
    <w:rsid w:val="008C3C76"/>
    <w:rsid w:val="008C47D5"/>
    <w:rsid w:val="008D25EF"/>
    <w:rsid w:val="008D2BED"/>
    <w:rsid w:val="008D60DF"/>
    <w:rsid w:val="008E7533"/>
    <w:rsid w:val="008F1531"/>
    <w:rsid w:val="008F6909"/>
    <w:rsid w:val="00907756"/>
    <w:rsid w:val="00913C60"/>
    <w:rsid w:val="00920A26"/>
    <w:rsid w:val="00934E5D"/>
    <w:rsid w:val="009509F8"/>
    <w:rsid w:val="00951743"/>
    <w:rsid w:val="0095352A"/>
    <w:rsid w:val="009577BD"/>
    <w:rsid w:val="009879E1"/>
    <w:rsid w:val="00995B42"/>
    <w:rsid w:val="009B2F52"/>
    <w:rsid w:val="009B3B34"/>
    <w:rsid w:val="009B3D2E"/>
    <w:rsid w:val="009B6EB1"/>
    <w:rsid w:val="009C02DC"/>
    <w:rsid w:val="009D4BAD"/>
    <w:rsid w:val="009D7737"/>
    <w:rsid w:val="009E2F4A"/>
    <w:rsid w:val="00A0205C"/>
    <w:rsid w:val="00A1783A"/>
    <w:rsid w:val="00A23F2F"/>
    <w:rsid w:val="00A3351C"/>
    <w:rsid w:val="00A424AC"/>
    <w:rsid w:val="00A47AEC"/>
    <w:rsid w:val="00A66273"/>
    <w:rsid w:val="00A722E0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D2537"/>
    <w:rsid w:val="00AD6AA2"/>
    <w:rsid w:val="00AE2865"/>
    <w:rsid w:val="00AE4B03"/>
    <w:rsid w:val="00AE7935"/>
    <w:rsid w:val="00AE7B4F"/>
    <w:rsid w:val="00AF61E3"/>
    <w:rsid w:val="00AF6700"/>
    <w:rsid w:val="00B247ED"/>
    <w:rsid w:val="00B322C6"/>
    <w:rsid w:val="00B347ED"/>
    <w:rsid w:val="00B420EE"/>
    <w:rsid w:val="00B47E53"/>
    <w:rsid w:val="00B5112E"/>
    <w:rsid w:val="00B636BD"/>
    <w:rsid w:val="00B66D5E"/>
    <w:rsid w:val="00B70E71"/>
    <w:rsid w:val="00B77447"/>
    <w:rsid w:val="00B90328"/>
    <w:rsid w:val="00B91D02"/>
    <w:rsid w:val="00BA7403"/>
    <w:rsid w:val="00BB16C9"/>
    <w:rsid w:val="00BC5DCB"/>
    <w:rsid w:val="00BD62B7"/>
    <w:rsid w:val="00BD6A15"/>
    <w:rsid w:val="00BE2995"/>
    <w:rsid w:val="00BE4FCC"/>
    <w:rsid w:val="00BF4720"/>
    <w:rsid w:val="00C04D75"/>
    <w:rsid w:val="00C067BF"/>
    <w:rsid w:val="00C15FD6"/>
    <w:rsid w:val="00C24728"/>
    <w:rsid w:val="00C35F18"/>
    <w:rsid w:val="00C563D2"/>
    <w:rsid w:val="00C61CD1"/>
    <w:rsid w:val="00C62B88"/>
    <w:rsid w:val="00C75447"/>
    <w:rsid w:val="00C75E55"/>
    <w:rsid w:val="00C75FA5"/>
    <w:rsid w:val="00C85D23"/>
    <w:rsid w:val="00CA5345"/>
    <w:rsid w:val="00CA5BA1"/>
    <w:rsid w:val="00CA7E9A"/>
    <w:rsid w:val="00CB7C28"/>
    <w:rsid w:val="00CD75CA"/>
    <w:rsid w:val="00CE5E13"/>
    <w:rsid w:val="00D05E48"/>
    <w:rsid w:val="00D069D6"/>
    <w:rsid w:val="00D14D96"/>
    <w:rsid w:val="00D15673"/>
    <w:rsid w:val="00D230E1"/>
    <w:rsid w:val="00D256FE"/>
    <w:rsid w:val="00D26086"/>
    <w:rsid w:val="00D3385F"/>
    <w:rsid w:val="00D35345"/>
    <w:rsid w:val="00D401A0"/>
    <w:rsid w:val="00D50DF5"/>
    <w:rsid w:val="00D72396"/>
    <w:rsid w:val="00D74C80"/>
    <w:rsid w:val="00D840AE"/>
    <w:rsid w:val="00D8785F"/>
    <w:rsid w:val="00D9260C"/>
    <w:rsid w:val="00DB32C6"/>
    <w:rsid w:val="00DB5965"/>
    <w:rsid w:val="00DD2A19"/>
    <w:rsid w:val="00DD41A3"/>
    <w:rsid w:val="00DE3AFE"/>
    <w:rsid w:val="00DF6278"/>
    <w:rsid w:val="00E009BD"/>
    <w:rsid w:val="00E064FB"/>
    <w:rsid w:val="00E13FE6"/>
    <w:rsid w:val="00E24377"/>
    <w:rsid w:val="00E317B4"/>
    <w:rsid w:val="00E33009"/>
    <w:rsid w:val="00E36708"/>
    <w:rsid w:val="00E533A3"/>
    <w:rsid w:val="00E600A7"/>
    <w:rsid w:val="00E61144"/>
    <w:rsid w:val="00E61441"/>
    <w:rsid w:val="00E7152A"/>
    <w:rsid w:val="00E83D8D"/>
    <w:rsid w:val="00E84B06"/>
    <w:rsid w:val="00E867DA"/>
    <w:rsid w:val="00EA1AE3"/>
    <w:rsid w:val="00EA2348"/>
    <w:rsid w:val="00EA64EF"/>
    <w:rsid w:val="00EA79A4"/>
    <w:rsid w:val="00EC6279"/>
    <w:rsid w:val="00EC7CAD"/>
    <w:rsid w:val="00ED5446"/>
    <w:rsid w:val="00EE46D0"/>
    <w:rsid w:val="00EF407B"/>
    <w:rsid w:val="00EF41EF"/>
    <w:rsid w:val="00F02D5C"/>
    <w:rsid w:val="00F04ACA"/>
    <w:rsid w:val="00F04ECD"/>
    <w:rsid w:val="00F06BB1"/>
    <w:rsid w:val="00F11F08"/>
    <w:rsid w:val="00F12DF4"/>
    <w:rsid w:val="00F14770"/>
    <w:rsid w:val="00F17829"/>
    <w:rsid w:val="00F34571"/>
    <w:rsid w:val="00F3470A"/>
    <w:rsid w:val="00F57780"/>
    <w:rsid w:val="00F6038D"/>
    <w:rsid w:val="00F63D95"/>
    <w:rsid w:val="00F70608"/>
    <w:rsid w:val="00F758CB"/>
    <w:rsid w:val="00F804AA"/>
    <w:rsid w:val="00F844CB"/>
    <w:rsid w:val="00F84DDE"/>
    <w:rsid w:val="00F9009B"/>
    <w:rsid w:val="00F93983"/>
    <w:rsid w:val="00FA13A2"/>
    <w:rsid w:val="00FB3BC0"/>
    <w:rsid w:val="00FC119C"/>
    <w:rsid w:val="00FC5720"/>
    <w:rsid w:val="00FD00E8"/>
    <w:rsid w:val="00FD013F"/>
    <w:rsid w:val="00FE39B2"/>
    <w:rsid w:val="00FF1652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8AE9-338D-41CF-9889-09E56ADA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8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20972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61</cp:revision>
  <cp:lastPrinted>2019-10-30T11:31:00Z</cp:lastPrinted>
  <dcterms:created xsi:type="dcterms:W3CDTF">2019-10-30T05:51:00Z</dcterms:created>
  <dcterms:modified xsi:type="dcterms:W3CDTF">2019-11-14T09:56:00Z</dcterms:modified>
</cp:coreProperties>
</file>