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83" w:rsidRPr="009530AB" w:rsidRDefault="007B2A83" w:rsidP="006E1AA2">
      <w:pPr>
        <w:pStyle w:val="a3"/>
        <w:ind w:firstLine="426"/>
        <w:rPr>
          <w:b/>
          <w:sz w:val="24"/>
          <w:szCs w:val="24"/>
        </w:rPr>
      </w:pPr>
      <w:r w:rsidRPr="009530AB">
        <w:rPr>
          <w:b/>
          <w:sz w:val="24"/>
          <w:szCs w:val="24"/>
        </w:rPr>
        <w:t>ПРОЕКТ</w:t>
      </w:r>
    </w:p>
    <w:p w:rsidR="006E1AA2" w:rsidRPr="009530AB" w:rsidRDefault="006E1AA2" w:rsidP="006E1AA2">
      <w:pPr>
        <w:pStyle w:val="a3"/>
        <w:ind w:firstLine="426"/>
        <w:rPr>
          <w:b/>
          <w:sz w:val="24"/>
          <w:szCs w:val="24"/>
        </w:rPr>
      </w:pPr>
      <w:r w:rsidRPr="009530AB">
        <w:rPr>
          <w:b/>
          <w:sz w:val="24"/>
          <w:szCs w:val="24"/>
        </w:rPr>
        <w:t>ДОГОВОР</w:t>
      </w:r>
      <w:r w:rsidR="007B2A83" w:rsidRPr="009530AB">
        <w:rPr>
          <w:b/>
          <w:sz w:val="24"/>
          <w:szCs w:val="24"/>
        </w:rPr>
        <w:t>А</w:t>
      </w:r>
      <w:r w:rsidRPr="009530AB">
        <w:rPr>
          <w:b/>
          <w:sz w:val="24"/>
          <w:szCs w:val="24"/>
        </w:rPr>
        <w:t xml:space="preserve"> О ЗАДАТКЕ</w:t>
      </w:r>
    </w:p>
    <w:p w:rsidR="006E1AA2" w:rsidRPr="009530AB" w:rsidRDefault="006E1AA2" w:rsidP="006E1AA2">
      <w:pPr>
        <w:ind w:firstLine="426"/>
        <w:jc w:val="both"/>
        <w:rPr>
          <w:b/>
          <w:szCs w:val="24"/>
        </w:rPr>
      </w:pPr>
    </w:p>
    <w:p w:rsidR="006E1AA2" w:rsidRPr="009530AB" w:rsidRDefault="006E1AA2" w:rsidP="006E1AA2">
      <w:pPr>
        <w:jc w:val="both"/>
        <w:rPr>
          <w:b/>
          <w:szCs w:val="24"/>
        </w:rPr>
      </w:pPr>
      <w:r w:rsidRPr="009530AB">
        <w:rPr>
          <w:b/>
          <w:szCs w:val="24"/>
        </w:rPr>
        <w:t xml:space="preserve">г. </w:t>
      </w:r>
      <w:r w:rsidR="00F30D69" w:rsidRPr="009530AB">
        <w:rPr>
          <w:b/>
          <w:szCs w:val="24"/>
        </w:rPr>
        <w:t>Екатеринбург</w:t>
      </w:r>
      <w:r w:rsidRPr="009530AB">
        <w:rPr>
          <w:b/>
          <w:szCs w:val="24"/>
        </w:rPr>
        <w:t xml:space="preserve">                                            </w:t>
      </w:r>
      <w:r w:rsidR="009530AB">
        <w:rPr>
          <w:b/>
          <w:szCs w:val="24"/>
        </w:rPr>
        <w:t xml:space="preserve">                              </w:t>
      </w:r>
      <w:r w:rsidRPr="009530AB">
        <w:rPr>
          <w:b/>
          <w:szCs w:val="24"/>
        </w:rPr>
        <w:t>«__» ________</w:t>
      </w:r>
      <w:r w:rsidR="009530AB">
        <w:rPr>
          <w:b/>
          <w:szCs w:val="24"/>
        </w:rPr>
        <w:t>_______</w:t>
      </w:r>
      <w:r w:rsidRPr="009530AB">
        <w:rPr>
          <w:b/>
          <w:szCs w:val="24"/>
        </w:rPr>
        <w:t xml:space="preserve"> 201</w:t>
      </w:r>
      <w:r w:rsidR="00773A98">
        <w:rPr>
          <w:b/>
          <w:szCs w:val="24"/>
        </w:rPr>
        <w:t>9</w:t>
      </w:r>
      <w:r w:rsidR="007239FD" w:rsidRPr="009530AB">
        <w:rPr>
          <w:b/>
          <w:szCs w:val="24"/>
        </w:rPr>
        <w:t xml:space="preserve"> </w:t>
      </w:r>
      <w:r w:rsidRPr="009530AB">
        <w:rPr>
          <w:b/>
          <w:szCs w:val="24"/>
        </w:rPr>
        <w:t>г.</w:t>
      </w:r>
    </w:p>
    <w:p w:rsidR="006E1AA2" w:rsidRDefault="00816781" w:rsidP="006E1AA2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E90020" w:rsidRDefault="00C1029C" w:rsidP="009E4538">
      <w:pPr>
        <w:jc w:val="both"/>
        <w:rPr>
          <w:szCs w:val="24"/>
        </w:rPr>
      </w:pPr>
      <w:r w:rsidRPr="00A36E51">
        <w:rPr>
          <w:bCs/>
          <w:szCs w:val="24"/>
        </w:rPr>
        <w:t xml:space="preserve">           </w:t>
      </w:r>
      <w:proofErr w:type="gramStart"/>
      <w:r>
        <w:rPr>
          <w:noProof/>
          <w:szCs w:val="24"/>
        </w:rPr>
        <w:t>Конкурсный управляющий</w:t>
      </w:r>
      <w:r w:rsidRPr="00C1029C">
        <w:rPr>
          <w:noProof/>
          <w:szCs w:val="24"/>
        </w:rPr>
        <w:t xml:space="preserve"> </w:t>
      </w:r>
      <w:r w:rsidR="009E4538" w:rsidRPr="009D6BD3">
        <w:rPr>
          <w:szCs w:val="24"/>
        </w:rPr>
        <w:t>Общества с ограниченной ответственностью «СТРОЙГАЗ»</w:t>
      </w:r>
      <w:r w:rsidR="009E4538">
        <w:rPr>
          <w:szCs w:val="24"/>
        </w:rPr>
        <w:t xml:space="preserve"> (ИНН</w:t>
      </w:r>
      <w:r w:rsidR="009E4538" w:rsidRPr="009D6BD3">
        <w:rPr>
          <w:szCs w:val="24"/>
        </w:rPr>
        <w:t xml:space="preserve"> 6685032883</w:t>
      </w:r>
      <w:r w:rsidR="009E4538">
        <w:rPr>
          <w:szCs w:val="24"/>
        </w:rPr>
        <w:t xml:space="preserve">, </w:t>
      </w:r>
      <w:r w:rsidR="009E4538" w:rsidRPr="009D6BD3">
        <w:rPr>
          <w:szCs w:val="24"/>
        </w:rPr>
        <w:t>ОГРН 1136685008811, адрес: 620100, г. Екатеринбург, тракт Сибирский, д. 24А</w:t>
      </w:r>
      <w:r w:rsidR="009E4538">
        <w:rPr>
          <w:szCs w:val="24"/>
        </w:rPr>
        <w:t>, офис</w:t>
      </w:r>
      <w:r w:rsidR="009E4538" w:rsidRPr="009D6BD3">
        <w:rPr>
          <w:szCs w:val="24"/>
        </w:rPr>
        <w:t xml:space="preserve"> 8</w:t>
      </w:r>
      <w:r w:rsidR="009E4538">
        <w:rPr>
          <w:szCs w:val="24"/>
        </w:rPr>
        <w:t>)</w:t>
      </w:r>
      <w:r>
        <w:rPr>
          <w:noProof/>
          <w:szCs w:val="24"/>
        </w:rPr>
        <w:t xml:space="preserve"> </w:t>
      </w:r>
      <w:r w:rsidR="009530AB">
        <w:rPr>
          <w:noProof/>
          <w:szCs w:val="24"/>
        </w:rPr>
        <w:t>Бондаренко Светлана Александровна</w:t>
      </w:r>
      <w:r>
        <w:rPr>
          <w:noProof/>
          <w:szCs w:val="24"/>
        </w:rPr>
        <w:t xml:space="preserve">, </w:t>
      </w:r>
      <w:r w:rsidR="00A80283">
        <w:rPr>
          <w:noProof/>
          <w:szCs w:val="24"/>
        </w:rPr>
        <w:t xml:space="preserve"> действующий</w:t>
      </w:r>
      <w:r w:rsidRPr="00A36E51">
        <w:rPr>
          <w:noProof/>
          <w:szCs w:val="24"/>
        </w:rPr>
        <w:t xml:space="preserve"> на основании </w:t>
      </w:r>
      <w:r w:rsidR="009E4538">
        <w:rPr>
          <w:szCs w:val="24"/>
        </w:rPr>
        <w:t>Определений Арбитражного суда Свердловской области от 14 января 2019 года, от 07 марта 2019 года, от 10 сентября 2019 года по делу  № А60-25909/2018</w:t>
      </w:r>
      <w:r w:rsidR="009530AB">
        <w:rPr>
          <w:rFonts w:eastAsia="Calibri"/>
          <w:szCs w:val="24"/>
          <w:lang w:eastAsia="en-US"/>
        </w:rPr>
        <w:t>,</w:t>
      </w:r>
      <w:r w:rsidR="00DD4ABA">
        <w:rPr>
          <w:szCs w:val="22"/>
        </w:rPr>
        <w:t xml:space="preserve"> именуем</w:t>
      </w:r>
      <w:r>
        <w:rPr>
          <w:szCs w:val="22"/>
        </w:rPr>
        <w:t>ый</w:t>
      </w:r>
      <w:r w:rsidR="00517AD2">
        <w:rPr>
          <w:szCs w:val="22"/>
        </w:rPr>
        <w:t xml:space="preserve"> </w:t>
      </w:r>
      <w:r w:rsidR="00DD4ABA">
        <w:rPr>
          <w:szCs w:val="22"/>
        </w:rPr>
        <w:t>в дальнейшем «Организатор торгов», с одной стороны, и</w:t>
      </w:r>
      <w:proofErr w:type="gramEnd"/>
      <w:r w:rsidR="007B2A83">
        <w:rPr>
          <w:szCs w:val="22"/>
        </w:rPr>
        <w:t>________________________________________________</w:t>
      </w:r>
      <w:r w:rsidR="00A0516A">
        <w:t xml:space="preserve">, </w:t>
      </w:r>
      <w:r w:rsidR="005D6CF4">
        <w:rPr>
          <w:szCs w:val="24"/>
        </w:rPr>
        <w:t xml:space="preserve">именуемый в дальнейшем «Претендент», с другой стороны, руководствуясь </w:t>
      </w:r>
      <w:r w:rsidR="00130FD7">
        <w:rPr>
          <w:szCs w:val="24"/>
        </w:rPr>
        <w:t>П</w:t>
      </w:r>
      <w:r w:rsidR="0093548C">
        <w:rPr>
          <w:szCs w:val="24"/>
        </w:rPr>
        <w:t>оложением</w:t>
      </w:r>
      <w:r w:rsidR="00130FD7">
        <w:rPr>
          <w:szCs w:val="24"/>
        </w:rPr>
        <w:t xml:space="preserve"> о</w:t>
      </w:r>
      <w:r w:rsidR="00A80283" w:rsidRPr="00A80283">
        <w:t xml:space="preserve"> порядке, сроках и условиях продажи имущества</w:t>
      </w:r>
      <w:r w:rsidR="00A80283" w:rsidRPr="00D84243">
        <w:rPr>
          <w:b/>
        </w:rPr>
        <w:t xml:space="preserve"> </w:t>
      </w:r>
      <w:r w:rsidR="009E4538" w:rsidRPr="009D6BD3">
        <w:rPr>
          <w:szCs w:val="24"/>
        </w:rPr>
        <w:t>Общества с ограниченной ответственностью</w:t>
      </w:r>
      <w:r w:rsidRPr="00A36E51">
        <w:rPr>
          <w:noProof/>
          <w:szCs w:val="24"/>
        </w:rPr>
        <w:t xml:space="preserve"> </w:t>
      </w:r>
      <w:r w:rsidR="009530AB" w:rsidRPr="004A1508">
        <w:rPr>
          <w:szCs w:val="24"/>
        </w:rPr>
        <w:t>«</w:t>
      </w:r>
      <w:r w:rsidR="009E4538">
        <w:rPr>
          <w:szCs w:val="24"/>
        </w:rPr>
        <w:t>СТРОЙГАЗ</w:t>
      </w:r>
      <w:r w:rsidR="009530AB" w:rsidRPr="004A1508">
        <w:rPr>
          <w:szCs w:val="24"/>
        </w:rPr>
        <w:t>»</w:t>
      </w:r>
      <w:r w:rsidR="009E4538">
        <w:rPr>
          <w:szCs w:val="24"/>
        </w:rPr>
        <w:t>, утвержденного Определением Арбитражного суда Свердловской области от 04 сентября 2019 года по делу  № А60-25909/2018</w:t>
      </w:r>
      <w:r>
        <w:rPr>
          <w:noProof/>
          <w:szCs w:val="24"/>
        </w:rPr>
        <w:t>,</w:t>
      </w:r>
      <w:r w:rsidR="00130FD7">
        <w:rPr>
          <w:szCs w:val="24"/>
        </w:rPr>
        <w:t xml:space="preserve"> Федеральным законом от 26.10.2002</w:t>
      </w:r>
      <w:r w:rsidR="009E4538">
        <w:rPr>
          <w:szCs w:val="24"/>
        </w:rPr>
        <w:t xml:space="preserve"> </w:t>
      </w:r>
      <w:r w:rsidR="00130FD7">
        <w:rPr>
          <w:szCs w:val="24"/>
        </w:rPr>
        <w:t>№ 127-ФЗ</w:t>
      </w:r>
      <w:r w:rsidR="00773A98">
        <w:rPr>
          <w:szCs w:val="24"/>
        </w:rPr>
        <w:t xml:space="preserve"> </w:t>
      </w:r>
      <w:r w:rsidR="009E4538">
        <w:rPr>
          <w:szCs w:val="24"/>
        </w:rPr>
        <w:t xml:space="preserve">              </w:t>
      </w:r>
      <w:r w:rsidR="00130FD7">
        <w:rPr>
          <w:szCs w:val="24"/>
        </w:rPr>
        <w:t>«О н</w:t>
      </w:r>
      <w:r w:rsidR="003E7D73">
        <w:rPr>
          <w:szCs w:val="24"/>
        </w:rPr>
        <w:t>есостоятельности (банкротстве)»</w:t>
      </w:r>
      <w:r w:rsidR="00130FD7">
        <w:rPr>
          <w:szCs w:val="24"/>
        </w:rPr>
        <w:t xml:space="preserve"> </w:t>
      </w:r>
      <w:r w:rsidR="003E7D73">
        <w:rPr>
          <w:szCs w:val="24"/>
        </w:rPr>
        <w:t>з</w:t>
      </w:r>
      <w:r w:rsidR="00130FD7">
        <w:rPr>
          <w:szCs w:val="24"/>
        </w:rPr>
        <w:t xml:space="preserve">аключили настоящий </w:t>
      </w:r>
      <w:r w:rsidR="0066072D">
        <w:rPr>
          <w:szCs w:val="24"/>
        </w:rPr>
        <w:t>Д</w:t>
      </w:r>
      <w:r w:rsidR="00130FD7">
        <w:rPr>
          <w:szCs w:val="24"/>
        </w:rPr>
        <w:t>оговор о нижеследующем:</w:t>
      </w:r>
    </w:p>
    <w:p w:rsidR="00EF3A0D" w:rsidRDefault="00EF3A0D" w:rsidP="009E4538">
      <w:pPr>
        <w:jc w:val="both"/>
        <w:rPr>
          <w:szCs w:val="24"/>
        </w:rPr>
      </w:pPr>
    </w:p>
    <w:p w:rsidR="00EF3A0D" w:rsidRPr="009530AB" w:rsidRDefault="00EF3A0D" w:rsidP="00EF3A0D">
      <w:pPr>
        <w:pStyle w:val="a5"/>
        <w:numPr>
          <w:ilvl w:val="0"/>
          <w:numId w:val="2"/>
        </w:numPr>
        <w:jc w:val="center"/>
        <w:rPr>
          <w:b/>
        </w:rPr>
      </w:pPr>
      <w:r w:rsidRPr="009530AB">
        <w:rPr>
          <w:b/>
        </w:rPr>
        <w:t>Предмет договора</w:t>
      </w:r>
    </w:p>
    <w:p w:rsidR="00EF3A0D" w:rsidRDefault="00EF3A0D" w:rsidP="00EF3A0D">
      <w:pPr>
        <w:pStyle w:val="a5"/>
      </w:pPr>
    </w:p>
    <w:p w:rsidR="00C236D7" w:rsidRDefault="00662DD4" w:rsidP="0066072D">
      <w:pPr>
        <w:pStyle w:val="a5"/>
        <w:numPr>
          <w:ilvl w:val="1"/>
          <w:numId w:val="2"/>
        </w:numPr>
        <w:jc w:val="both"/>
      </w:pPr>
      <w:r>
        <w:t xml:space="preserve"> </w:t>
      </w:r>
      <w:proofErr w:type="gramStart"/>
      <w:r w:rsidR="00C236D7">
        <w:t xml:space="preserve">По настоящему </w:t>
      </w:r>
      <w:r>
        <w:t>Д</w:t>
      </w:r>
      <w:r w:rsidR="00C236D7">
        <w:t xml:space="preserve">оговору Претендент обязуется перечислить, а Организатор торгов принять </w:t>
      </w:r>
      <w:r w:rsidR="00C61F84">
        <w:t xml:space="preserve">задаток в размере </w:t>
      </w:r>
      <w:r w:rsidR="009530AB">
        <w:t>10</w:t>
      </w:r>
      <w:r w:rsidR="00C61F84">
        <w:t xml:space="preserve"> </w:t>
      </w:r>
      <w:r w:rsidR="00FD3A24">
        <w:t>(</w:t>
      </w:r>
      <w:r w:rsidR="009530AB">
        <w:t>десяти)</w:t>
      </w:r>
      <w:r w:rsidR="00EC61D0">
        <w:t xml:space="preserve"> </w:t>
      </w:r>
      <w:r w:rsidR="009530AB">
        <w:t>процентов</w:t>
      </w:r>
      <w:r w:rsidR="00FD3A24">
        <w:t xml:space="preserve"> </w:t>
      </w:r>
      <w:r w:rsidR="00C61F84">
        <w:t>от начальной цены</w:t>
      </w:r>
      <w:r w:rsidR="002E4B3A">
        <w:t xml:space="preserve"> </w:t>
      </w:r>
      <w:r w:rsidR="009E4538">
        <w:t xml:space="preserve">                  </w:t>
      </w:r>
      <w:r w:rsidR="002E4B3A">
        <w:t>Лота</w:t>
      </w:r>
      <w:r w:rsidR="009E4538">
        <w:t xml:space="preserve"> № 1</w:t>
      </w:r>
      <w:r w:rsidR="00C61F84">
        <w:t xml:space="preserve">, что составляет </w:t>
      </w:r>
      <w:r w:rsidR="001E3173" w:rsidRPr="001E3173">
        <w:rPr>
          <w:b/>
          <w:bCs/>
          <w:szCs w:val="24"/>
        </w:rPr>
        <w:t>2 379 564</w:t>
      </w:r>
      <w:r w:rsidR="00A80283" w:rsidRPr="001E3173">
        <w:rPr>
          <w:b/>
          <w:bCs/>
          <w:szCs w:val="24"/>
        </w:rPr>
        <w:t xml:space="preserve"> (</w:t>
      </w:r>
      <w:r w:rsidR="009E4538" w:rsidRPr="001E3173">
        <w:rPr>
          <w:b/>
          <w:bCs/>
          <w:szCs w:val="24"/>
        </w:rPr>
        <w:t xml:space="preserve">два миллиона </w:t>
      </w:r>
      <w:r w:rsidR="001E3173" w:rsidRPr="001E3173">
        <w:rPr>
          <w:b/>
          <w:bCs/>
          <w:szCs w:val="24"/>
        </w:rPr>
        <w:t>триста семьдесят девять тысяч пятьсот шестьдесят четыре</w:t>
      </w:r>
      <w:r w:rsidR="009E4538" w:rsidRPr="001E3173">
        <w:rPr>
          <w:b/>
          <w:bCs/>
          <w:szCs w:val="24"/>
        </w:rPr>
        <w:t xml:space="preserve">) </w:t>
      </w:r>
      <w:r w:rsidR="001E3173" w:rsidRPr="001E3173">
        <w:rPr>
          <w:b/>
          <w:bCs/>
          <w:szCs w:val="24"/>
        </w:rPr>
        <w:t>рубля</w:t>
      </w:r>
      <w:r w:rsidR="00A80283" w:rsidRPr="001E3173">
        <w:rPr>
          <w:b/>
          <w:szCs w:val="24"/>
        </w:rPr>
        <w:t xml:space="preserve"> </w:t>
      </w:r>
      <w:r w:rsidR="009E4538" w:rsidRPr="001E3173">
        <w:rPr>
          <w:b/>
          <w:szCs w:val="24"/>
        </w:rPr>
        <w:t>00</w:t>
      </w:r>
      <w:r w:rsidR="00A80283" w:rsidRPr="001E3173">
        <w:rPr>
          <w:b/>
          <w:szCs w:val="24"/>
        </w:rPr>
        <w:t xml:space="preserve"> коп</w:t>
      </w:r>
      <w:r w:rsidR="009530AB" w:rsidRPr="001E3173">
        <w:rPr>
          <w:b/>
          <w:szCs w:val="24"/>
        </w:rPr>
        <w:t>еек</w:t>
      </w:r>
      <w:r w:rsidR="00C61F84">
        <w:t>, для участия в торгах по реализации имущества должника</w:t>
      </w:r>
      <w:r w:rsidR="009E4538">
        <w:t xml:space="preserve"> </w:t>
      </w:r>
      <w:r w:rsidR="009E4538" w:rsidRPr="009D6BD3">
        <w:rPr>
          <w:szCs w:val="24"/>
        </w:rPr>
        <w:t>Общества с ограниченной ответственностью</w:t>
      </w:r>
      <w:r w:rsidR="009E4538" w:rsidRPr="00A36E51">
        <w:rPr>
          <w:noProof/>
          <w:szCs w:val="24"/>
        </w:rPr>
        <w:t xml:space="preserve"> </w:t>
      </w:r>
      <w:r w:rsidR="009E4538" w:rsidRPr="004A1508">
        <w:rPr>
          <w:szCs w:val="24"/>
        </w:rPr>
        <w:t>«</w:t>
      </w:r>
      <w:r w:rsidR="009E4538">
        <w:rPr>
          <w:szCs w:val="24"/>
        </w:rPr>
        <w:t>СТРОЙГАЗ</w:t>
      </w:r>
      <w:r w:rsidR="009E4538" w:rsidRPr="004A1508">
        <w:rPr>
          <w:szCs w:val="24"/>
        </w:rPr>
        <w:t>»</w:t>
      </w:r>
      <w:r w:rsidR="00A80283">
        <w:rPr>
          <w:noProof/>
          <w:szCs w:val="24"/>
        </w:rPr>
        <w:t xml:space="preserve">, </w:t>
      </w:r>
      <w:r w:rsidR="00C61F84">
        <w:t xml:space="preserve">а именно Лота № </w:t>
      </w:r>
      <w:r w:rsidR="00EE7E04">
        <w:t>1</w:t>
      </w:r>
      <w:r w:rsidR="00C61F84">
        <w:t xml:space="preserve"> (</w:t>
      </w:r>
      <w:r w:rsidR="00737F0B" w:rsidRPr="00973D53">
        <w:rPr>
          <w:szCs w:val="24"/>
        </w:rPr>
        <w:t>право собственности на недвижимое имущество</w:t>
      </w:r>
      <w:proofErr w:type="gramEnd"/>
      <w:r w:rsidR="00C61F84">
        <w:t xml:space="preserve">), проводимых в форме аукциона </w:t>
      </w:r>
      <w:r w:rsidR="0055570A">
        <w:t xml:space="preserve">открытого по составу участников с </w:t>
      </w:r>
      <w:r w:rsidR="00A80283">
        <w:t>открытой</w:t>
      </w:r>
      <w:r w:rsidR="00C61F84">
        <w:t xml:space="preserve"> формой </w:t>
      </w:r>
      <w:r w:rsidR="0055570A">
        <w:t>представления</w:t>
      </w:r>
      <w:r w:rsidR="00C61F84">
        <w:t xml:space="preserve"> предложений о цене на электронной </w:t>
      </w:r>
      <w:r w:rsidR="00DF7D8D">
        <w:t xml:space="preserve">площадке </w:t>
      </w:r>
      <w:r w:rsidR="00765214">
        <w:t>АО «Российский аукционный дом»</w:t>
      </w:r>
      <w:r w:rsidR="00C61F84">
        <w:t xml:space="preserve"> (</w:t>
      </w:r>
      <w:r w:rsidR="00765214" w:rsidRPr="00D53C2E">
        <w:rPr>
          <w:szCs w:val="24"/>
        </w:rPr>
        <w:t>http://www.lot-online.ru</w:t>
      </w:r>
      <w:proofErr w:type="gramStart"/>
      <w:r w:rsidR="00FE1EFD" w:rsidRPr="00FE1EFD">
        <w:t xml:space="preserve"> </w:t>
      </w:r>
      <w:r w:rsidR="00C61F84">
        <w:t>)</w:t>
      </w:r>
      <w:proofErr w:type="gramEnd"/>
      <w:r w:rsidR="00C61F84">
        <w:t>.</w:t>
      </w:r>
    </w:p>
    <w:p w:rsidR="00E2470F" w:rsidRDefault="00C61F84" w:rsidP="00E2470F">
      <w:pPr>
        <w:pStyle w:val="a5"/>
        <w:numPr>
          <w:ilvl w:val="1"/>
          <w:numId w:val="2"/>
        </w:numPr>
        <w:jc w:val="both"/>
      </w:pPr>
      <w:r>
        <w:t xml:space="preserve"> Оплата задатка производится в безналичном порядке </w:t>
      </w:r>
      <w:r w:rsidR="00E2470F">
        <w:t xml:space="preserve">на счет </w:t>
      </w:r>
      <w:r w:rsidR="00310F05">
        <w:t>Организатора торгов</w:t>
      </w:r>
      <w:r w:rsidR="00331047">
        <w:t>, указанный в п. 6 Договора.</w:t>
      </w:r>
      <w:r w:rsidR="00457A24" w:rsidRPr="00457A24">
        <w:t xml:space="preserve"> </w:t>
      </w:r>
    </w:p>
    <w:p w:rsidR="00434CC5" w:rsidRPr="00E90020" w:rsidRDefault="00434CC5" w:rsidP="0066072D">
      <w:pPr>
        <w:pStyle w:val="a5"/>
        <w:numPr>
          <w:ilvl w:val="1"/>
          <w:numId w:val="2"/>
        </w:numPr>
        <w:jc w:val="both"/>
      </w:pPr>
      <w:r>
        <w:t xml:space="preserve"> Указанный </w:t>
      </w:r>
      <w:r w:rsidRPr="00573C9C">
        <w:rPr>
          <w:szCs w:val="24"/>
        </w:rPr>
        <w:t xml:space="preserve">задаток вносится Претендентом в качестве обеспечения обязательств по </w:t>
      </w:r>
      <w:r>
        <w:rPr>
          <w:szCs w:val="24"/>
        </w:rPr>
        <w:t xml:space="preserve">оплате </w:t>
      </w:r>
      <w:r w:rsidR="00737F0B">
        <w:rPr>
          <w:szCs w:val="24"/>
        </w:rPr>
        <w:t xml:space="preserve">недвижимого </w:t>
      </w:r>
      <w:r>
        <w:rPr>
          <w:szCs w:val="24"/>
        </w:rPr>
        <w:t>имущества</w:t>
      </w:r>
      <w:r w:rsidR="005531F3" w:rsidRPr="006803E5">
        <w:rPr>
          <w:rStyle w:val="paragraph"/>
          <w:rFonts w:eastAsiaTheme="majorEastAsia"/>
        </w:rPr>
        <w:t xml:space="preserve">, приобретенного по итогам проведенного аукциона, в случае признания Претендента победителем </w:t>
      </w:r>
      <w:r w:rsidR="005C3709">
        <w:rPr>
          <w:rStyle w:val="paragraph"/>
          <w:rFonts w:eastAsiaTheme="majorEastAsia"/>
        </w:rPr>
        <w:t>торгов</w:t>
      </w:r>
      <w:r w:rsidR="005531F3" w:rsidRPr="006803E5">
        <w:rPr>
          <w:rStyle w:val="paragraph"/>
          <w:rFonts w:eastAsiaTheme="majorEastAsia"/>
        </w:rPr>
        <w:t>.</w:t>
      </w:r>
    </w:p>
    <w:p w:rsidR="00E90020" w:rsidRPr="00434CC5" w:rsidRDefault="00E90020" w:rsidP="00E90020">
      <w:pPr>
        <w:pStyle w:val="a5"/>
        <w:jc w:val="both"/>
      </w:pPr>
    </w:p>
    <w:p w:rsidR="00434CC5" w:rsidRDefault="00FA0AAC" w:rsidP="00E90020">
      <w:pPr>
        <w:pStyle w:val="a5"/>
        <w:numPr>
          <w:ilvl w:val="0"/>
          <w:numId w:val="2"/>
        </w:numPr>
        <w:jc w:val="center"/>
        <w:rPr>
          <w:b/>
        </w:rPr>
      </w:pPr>
      <w:r w:rsidRPr="009530AB">
        <w:rPr>
          <w:b/>
        </w:rPr>
        <w:t>Условия и сроки внесения задатков</w:t>
      </w:r>
    </w:p>
    <w:p w:rsidR="009530AB" w:rsidRPr="009530AB" w:rsidRDefault="009530AB" w:rsidP="009530AB">
      <w:pPr>
        <w:pStyle w:val="a5"/>
        <w:rPr>
          <w:b/>
        </w:rPr>
      </w:pPr>
    </w:p>
    <w:p w:rsidR="00E90020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Претендент обеспечивает внесение задатка </w:t>
      </w:r>
      <w:r w:rsidR="00FA0AAC">
        <w:t xml:space="preserve">в размере, указанном в п. 1.1., </w:t>
      </w:r>
      <w:r>
        <w:t xml:space="preserve">на реквизиты, указанные в п. </w:t>
      </w:r>
      <w:r w:rsidR="00811B79">
        <w:t>6</w:t>
      </w:r>
      <w:r>
        <w:t xml:space="preserve"> Договора, </w:t>
      </w:r>
      <w:r w:rsidR="004575D9">
        <w:t>до времени окончания приема заявок на</w:t>
      </w:r>
      <w:r>
        <w:t xml:space="preserve"> участие в торгах.</w:t>
      </w:r>
    </w:p>
    <w:p w:rsidR="00C61F84" w:rsidRDefault="005E432D" w:rsidP="0013738E">
      <w:pPr>
        <w:pStyle w:val="a5"/>
        <w:numPr>
          <w:ilvl w:val="1"/>
          <w:numId w:val="2"/>
        </w:numPr>
        <w:ind w:left="709"/>
        <w:jc w:val="both"/>
      </w:pPr>
      <w:r>
        <w:t xml:space="preserve"> Претендент обязуется подтвердить внесение задатка путем представления по месту проведения торгов платежн</w:t>
      </w:r>
      <w:r w:rsidR="00FA5056">
        <w:t>ый документ</w:t>
      </w:r>
      <w:r>
        <w:t xml:space="preserve">  с отметкой банка об исполнении. </w:t>
      </w:r>
    </w:p>
    <w:p w:rsidR="005E432D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В случае невнесения в указанный срок задатка на реквизиты, указанные в п. 1.2. Договора, что подтверждается выпиской </w:t>
      </w:r>
      <w:r w:rsidR="00551EC5">
        <w:t>со</w:t>
      </w:r>
      <w:r>
        <w:t xml:space="preserve"> счета, обязательства Претендента по внесению задатка считаются неисполненными.</w:t>
      </w:r>
    </w:p>
    <w:p w:rsidR="005E432D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В случае признания Претендента Победителем торгов внесенный им задаток засчитывается в счет оплаты по договору купли-продажи</w:t>
      </w:r>
      <w:r w:rsidR="00737F0B">
        <w:t xml:space="preserve"> </w:t>
      </w:r>
      <w:r w:rsidR="00737F0B">
        <w:rPr>
          <w:szCs w:val="24"/>
        </w:rPr>
        <w:t>недвижимого имущества</w:t>
      </w:r>
      <w:r>
        <w:t>.</w:t>
      </w:r>
    </w:p>
    <w:p w:rsidR="00FF769D" w:rsidRDefault="00FF769D" w:rsidP="00FF769D">
      <w:pPr>
        <w:jc w:val="both"/>
      </w:pPr>
    </w:p>
    <w:p w:rsidR="0066072D" w:rsidRDefault="00FA0AAC" w:rsidP="00FA0AAC">
      <w:pPr>
        <w:pStyle w:val="a7"/>
        <w:numPr>
          <w:ilvl w:val="0"/>
          <w:numId w:val="2"/>
        </w:numPr>
        <w:jc w:val="center"/>
        <w:rPr>
          <w:b/>
        </w:rPr>
      </w:pPr>
      <w:r w:rsidRPr="009530AB">
        <w:rPr>
          <w:b/>
        </w:rPr>
        <w:t>Возврат задатков</w:t>
      </w:r>
    </w:p>
    <w:p w:rsidR="009530AB" w:rsidRPr="009530AB" w:rsidRDefault="009530AB" w:rsidP="009530AB">
      <w:pPr>
        <w:pStyle w:val="a7"/>
        <w:ind w:left="720"/>
        <w:rPr>
          <w:b/>
        </w:rPr>
      </w:pPr>
    </w:p>
    <w:p w:rsidR="00FA0AAC" w:rsidRDefault="00FA0AAC" w:rsidP="00FA0AAC">
      <w:pPr>
        <w:pStyle w:val="a5"/>
        <w:numPr>
          <w:ilvl w:val="1"/>
          <w:numId w:val="2"/>
        </w:numPr>
        <w:jc w:val="both"/>
      </w:pPr>
      <w:r>
        <w:rPr>
          <w:rStyle w:val="paragraph"/>
          <w:rFonts w:eastAsiaTheme="majorEastAsia"/>
        </w:rPr>
        <w:t xml:space="preserve"> </w:t>
      </w:r>
      <w:r w:rsidRPr="00FA0AAC">
        <w:rPr>
          <w:rStyle w:val="paragraph"/>
          <w:rFonts w:eastAsiaTheme="majorEastAsia"/>
        </w:rPr>
        <w:t xml:space="preserve">Задаток возвращается Претенденту в течение </w:t>
      </w:r>
      <w:r w:rsidR="008976A0">
        <w:rPr>
          <w:rStyle w:val="paragraph"/>
          <w:rFonts w:eastAsiaTheme="majorEastAsia"/>
        </w:rPr>
        <w:t>5</w:t>
      </w:r>
      <w:r w:rsidRPr="00FA0AAC">
        <w:rPr>
          <w:rStyle w:val="paragraph"/>
          <w:rFonts w:eastAsiaTheme="majorEastAsia"/>
        </w:rPr>
        <w:t xml:space="preserve"> </w:t>
      </w:r>
      <w:r w:rsidR="008976A0">
        <w:rPr>
          <w:rStyle w:val="paragraph"/>
          <w:rFonts w:eastAsiaTheme="majorEastAsia"/>
        </w:rPr>
        <w:t>(пяти</w:t>
      </w:r>
      <w:r>
        <w:rPr>
          <w:rStyle w:val="paragraph"/>
          <w:rFonts w:eastAsiaTheme="majorEastAsia"/>
        </w:rPr>
        <w:t xml:space="preserve">) </w:t>
      </w:r>
      <w:r w:rsidRPr="00FA0AAC">
        <w:rPr>
          <w:rStyle w:val="paragraph"/>
          <w:rFonts w:eastAsiaTheme="majorEastAsia"/>
        </w:rPr>
        <w:t xml:space="preserve">рабочих дней со дня подписания протокола о результатах проведения торгов, путем перечисления </w:t>
      </w:r>
      <w:r w:rsidRPr="00FA0AAC">
        <w:rPr>
          <w:rStyle w:val="paragraph"/>
          <w:rFonts w:eastAsiaTheme="majorEastAsia"/>
        </w:rPr>
        <w:lastRenderedPageBreak/>
        <w:t>Задатка на счет Претендент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по банковским реквизитам, указанным в настоящем </w:t>
      </w:r>
      <w:r>
        <w:rPr>
          <w:rStyle w:val="paragraph"/>
          <w:rFonts w:eastAsiaTheme="majorEastAsia"/>
        </w:rPr>
        <w:t>Д</w:t>
      </w:r>
      <w:r w:rsidRPr="00FA0AAC">
        <w:rPr>
          <w:rStyle w:val="paragraph"/>
          <w:rFonts w:eastAsiaTheme="majorEastAsia"/>
        </w:rPr>
        <w:t>оговоре, в случаях:</w:t>
      </w:r>
      <w:r w:rsidRPr="006803E5">
        <w:t xml:space="preserve">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>
        <w:rPr>
          <w:rStyle w:val="paragraph"/>
        </w:rPr>
        <w:t>отказа Претендента от участия в торгах</w:t>
      </w:r>
      <w:r w:rsidR="007C7675">
        <w:rPr>
          <w:rStyle w:val="paragraph"/>
        </w:rPr>
        <w:t xml:space="preserve"> до окончания срока подачи заявок</w:t>
      </w:r>
      <w:r>
        <w:rPr>
          <w:rStyle w:val="paragraph"/>
        </w:rPr>
        <w:t>;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r>
        <w:rPr>
          <w:rStyle w:val="paragraph"/>
          <w:rFonts w:eastAsiaTheme="majorEastAsia"/>
        </w:rPr>
        <w:t>не</w:t>
      </w:r>
      <w:r w:rsidR="00765214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допуска</w:t>
      </w:r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П</w:t>
      </w:r>
      <w:r w:rsidRPr="00FA0AAC">
        <w:rPr>
          <w:rStyle w:val="paragraph"/>
          <w:rFonts w:eastAsiaTheme="majorEastAsia"/>
        </w:rPr>
        <w:t>ретендент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к</w:t>
      </w:r>
      <w:r w:rsidRPr="00FA0AAC">
        <w:rPr>
          <w:rStyle w:val="paragraph"/>
          <w:rFonts w:eastAsiaTheme="majorEastAsia"/>
        </w:rPr>
        <w:t xml:space="preserve"> участи</w:t>
      </w:r>
      <w:r>
        <w:rPr>
          <w:rStyle w:val="paragraph"/>
          <w:rFonts w:eastAsiaTheme="majorEastAsia"/>
        </w:rPr>
        <w:t>ю</w:t>
      </w:r>
      <w:r w:rsidRPr="00FA0AAC">
        <w:rPr>
          <w:rStyle w:val="paragraph"/>
          <w:rFonts w:eastAsiaTheme="majorEastAsia"/>
        </w:rPr>
        <w:t xml:space="preserve"> в торгах</w:t>
      </w:r>
      <w:r>
        <w:rPr>
          <w:rStyle w:val="paragraph"/>
          <w:rFonts w:eastAsiaTheme="majorEastAsia"/>
        </w:rPr>
        <w:t xml:space="preserve"> в случаях, установленных законодательством</w:t>
      </w:r>
      <w:r w:rsidRPr="00FA0AAC">
        <w:rPr>
          <w:rStyle w:val="paragraph"/>
          <w:rFonts w:eastAsiaTheme="majorEastAsia"/>
        </w:rPr>
        <w:t>;</w:t>
      </w:r>
      <w:r w:rsidRPr="006803E5">
        <w:t xml:space="preserve"> 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r>
        <w:rPr>
          <w:rStyle w:val="paragraph"/>
          <w:rFonts w:eastAsiaTheme="majorEastAsia"/>
        </w:rPr>
        <w:t>признания Победителем другого Претендента (участника торгов)</w:t>
      </w:r>
      <w:r w:rsidRPr="00FA0AAC">
        <w:rPr>
          <w:rStyle w:val="paragraph"/>
          <w:rFonts w:eastAsiaTheme="majorEastAsia"/>
        </w:rPr>
        <w:t>;</w:t>
      </w:r>
      <w:r w:rsidRPr="006803E5">
        <w:t xml:space="preserve">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 w:rsidRPr="00FA0AAC">
        <w:rPr>
          <w:rStyle w:val="paragraph"/>
          <w:rFonts w:eastAsiaTheme="majorEastAsia"/>
        </w:rPr>
        <w:t xml:space="preserve">признания торгов несостоявшимися;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</w:pPr>
      <w:r w:rsidRPr="00FA0AAC">
        <w:rPr>
          <w:rStyle w:val="paragraph"/>
          <w:rFonts w:eastAsiaTheme="majorEastAsia"/>
        </w:rPr>
        <w:t>отмены торгов.</w:t>
      </w:r>
      <w:r w:rsidRPr="006803E5">
        <w:t xml:space="preserve"> </w:t>
      </w:r>
    </w:p>
    <w:p w:rsidR="00E729E9" w:rsidRDefault="00FA0AAC" w:rsidP="00FA0AAC">
      <w:pPr>
        <w:pStyle w:val="a7"/>
        <w:numPr>
          <w:ilvl w:val="1"/>
          <w:numId w:val="2"/>
        </w:numPr>
      </w:pPr>
      <w:r>
        <w:t xml:space="preserve"> </w:t>
      </w:r>
      <w:r w:rsidR="00E729E9">
        <w:t>Задаток Претенденту не возвращается в случаях:</w:t>
      </w:r>
    </w:p>
    <w:p w:rsidR="00E729E9" w:rsidRPr="00015E89" w:rsidRDefault="00015E89" w:rsidP="00E729E9">
      <w:pPr>
        <w:pStyle w:val="a7"/>
        <w:numPr>
          <w:ilvl w:val="2"/>
          <w:numId w:val="2"/>
        </w:numPr>
        <w:rPr>
          <w:rStyle w:val="paragraph"/>
        </w:rPr>
      </w:pPr>
      <w:r w:rsidRPr="00015E89">
        <w:rPr>
          <w:rStyle w:val="paragraph"/>
        </w:rPr>
        <w:t>отказа или уклонения победителя торгов от подписания договора купли-</w:t>
      </w:r>
      <w:r w:rsidRPr="006803E5">
        <w:rPr>
          <w:rStyle w:val="paragraph"/>
          <w:rFonts w:eastAsiaTheme="majorEastAsia"/>
        </w:rPr>
        <w:t xml:space="preserve">продажи </w:t>
      </w:r>
      <w:r w:rsidR="00737F0B">
        <w:rPr>
          <w:rStyle w:val="paragraph"/>
          <w:rFonts w:eastAsiaTheme="majorEastAsia"/>
        </w:rPr>
        <w:t xml:space="preserve">недвижимого </w:t>
      </w:r>
      <w:r w:rsidRPr="006803E5">
        <w:rPr>
          <w:rStyle w:val="paragraph"/>
          <w:rFonts w:eastAsiaTheme="majorEastAsia"/>
        </w:rPr>
        <w:t>имущества должника</w:t>
      </w:r>
      <w:r>
        <w:rPr>
          <w:rStyle w:val="paragraph"/>
          <w:rFonts w:eastAsiaTheme="majorEastAsia"/>
        </w:rPr>
        <w:t>;</w:t>
      </w:r>
    </w:p>
    <w:p w:rsidR="00015E89" w:rsidRPr="0010144E" w:rsidRDefault="00015E89" w:rsidP="00E729E9">
      <w:pPr>
        <w:pStyle w:val="a7"/>
        <w:numPr>
          <w:ilvl w:val="2"/>
          <w:numId w:val="2"/>
        </w:numPr>
        <w:rPr>
          <w:rStyle w:val="paragraph"/>
        </w:rPr>
      </w:pPr>
      <w:r w:rsidRPr="006803E5">
        <w:t>не</w:t>
      </w:r>
      <w:r w:rsidRPr="006803E5">
        <w:rPr>
          <w:rStyle w:val="paragraph"/>
          <w:rFonts w:eastAsiaTheme="majorEastAsia"/>
        </w:rPr>
        <w:t>оплаты победителем торгов цены имущества в установленный договором купли-</w:t>
      </w:r>
      <w:r w:rsidR="0010144E">
        <w:rPr>
          <w:rStyle w:val="paragraph"/>
          <w:rFonts w:eastAsiaTheme="majorEastAsia"/>
        </w:rPr>
        <w:t>продажи</w:t>
      </w:r>
      <w:r w:rsidR="00737F0B">
        <w:rPr>
          <w:rStyle w:val="paragraph"/>
          <w:rFonts w:eastAsiaTheme="majorEastAsia"/>
        </w:rPr>
        <w:t xml:space="preserve"> недвижимого</w:t>
      </w:r>
      <w:r w:rsidR="0010144E">
        <w:rPr>
          <w:rStyle w:val="paragraph"/>
          <w:rFonts w:eastAsiaTheme="majorEastAsia"/>
        </w:rPr>
        <w:t xml:space="preserve"> имущества должника срок;</w:t>
      </w:r>
    </w:p>
    <w:p w:rsidR="0010144E" w:rsidRDefault="0010144E" w:rsidP="00E729E9">
      <w:pPr>
        <w:pStyle w:val="a7"/>
        <w:numPr>
          <w:ilvl w:val="2"/>
          <w:numId w:val="2"/>
        </w:numPr>
      </w:pPr>
      <w:r>
        <w:rPr>
          <w:rStyle w:val="paragraph"/>
          <w:rFonts w:eastAsiaTheme="majorEastAsia"/>
        </w:rPr>
        <w:t xml:space="preserve">заключения с ним договора </w:t>
      </w:r>
      <w:r w:rsidR="00FE1EFD">
        <w:rPr>
          <w:rStyle w:val="paragraph"/>
          <w:rFonts w:eastAsiaTheme="majorEastAsia"/>
        </w:rPr>
        <w:t xml:space="preserve">уступки </w:t>
      </w:r>
      <w:r>
        <w:rPr>
          <w:rStyle w:val="paragraph"/>
          <w:rFonts w:eastAsiaTheme="majorEastAsia"/>
        </w:rPr>
        <w:t>как с единственным участником.</w:t>
      </w:r>
    </w:p>
    <w:p w:rsidR="008B4DA1" w:rsidRPr="000B0F09" w:rsidRDefault="008B4DA1" w:rsidP="008B4DA1">
      <w:pPr>
        <w:pStyle w:val="a7"/>
        <w:ind w:left="720"/>
      </w:pPr>
    </w:p>
    <w:p w:rsidR="00E90020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530AB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9530AB" w:rsidRPr="009530AB" w:rsidRDefault="009530AB" w:rsidP="009530AB">
      <w:pPr>
        <w:pStyle w:val="ConsPlusNormal"/>
        <w:ind w:left="7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4DA1" w:rsidRPr="00773A98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DA1" w:rsidRPr="007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:rsidR="008B4DA1" w:rsidRPr="00773A98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7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DA1" w:rsidRPr="007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споры </w:t>
      </w:r>
      <w:r w:rsidR="008B4DA1" w:rsidRPr="00773A98">
        <w:rPr>
          <w:rFonts w:ascii="Times New Roman" w:hAnsi="Times New Roman" w:cs="Times New Roman"/>
          <w:sz w:val="24"/>
          <w:szCs w:val="24"/>
        </w:rPr>
        <w:t>и разногласия, которые могут возникнуть в результате нарушения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:rsidR="00E90020" w:rsidRPr="00773A98" w:rsidRDefault="00E90020" w:rsidP="008B4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020" w:rsidRPr="00773A98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73A98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9530AB" w:rsidRPr="00773A98" w:rsidRDefault="009530AB" w:rsidP="009530AB">
      <w:pPr>
        <w:pStyle w:val="ConsPlusNormal"/>
        <w:ind w:left="7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4DA1" w:rsidRPr="00773A98" w:rsidRDefault="008B4DA1" w:rsidP="008B4DA1">
      <w:pPr>
        <w:pStyle w:val="ConsPlusNormal"/>
        <w:numPr>
          <w:ilvl w:val="1"/>
          <w:numId w:val="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773A98">
        <w:rPr>
          <w:rFonts w:ascii="Times New Roman" w:hAnsi="Times New Roman" w:cs="Times New Roman"/>
          <w:sz w:val="24"/>
          <w:szCs w:val="24"/>
        </w:rPr>
        <w:t xml:space="preserve"> Договор вступает в силу с момента подписания его Сторонами.</w:t>
      </w:r>
    </w:p>
    <w:p w:rsidR="008B4DA1" w:rsidRPr="00773A98" w:rsidRDefault="008B4DA1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3A98">
        <w:rPr>
          <w:rFonts w:ascii="Times New Roman" w:hAnsi="Times New Roman" w:cs="Times New Roman"/>
          <w:sz w:val="24"/>
          <w:szCs w:val="24"/>
        </w:rPr>
        <w:t xml:space="preserve"> Договор прекращает свое действие с момента надлежащего исполнения Сторонами взятых на себя обязательств.</w:t>
      </w:r>
    </w:p>
    <w:p w:rsidR="00E90020" w:rsidRPr="009530AB" w:rsidRDefault="00E90020" w:rsidP="008B4DA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020" w:rsidRPr="009530AB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530AB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:rsidR="00765214" w:rsidRDefault="00765214" w:rsidP="00765214">
      <w:pPr>
        <w:pStyle w:val="ConsPlusNormal"/>
        <w:ind w:left="72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center"/>
        <w:tblLook w:val="04A0"/>
      </w:tblPr>
      <w:tblGrid>
        <w:gridCol w:w="4642"/>
        <w:gridCol w:w="4524"/>
      </w:tblGrid>
      <w:tr w:rsidR="008B4DA1" w:rsidTr="009A438E">
        <w:trPr>
          <w:trHeight w:val="726"/>
          <w:jc w:val="center"/>
        </w:trPr>
        <w:tc>
          <w:tcPr>
            <w:tcW w:w="4642" w:type="dxa"/>
            <w:vAlign w:val="center"/>
          </w:tcPr>
          <w:p w:rsidR="00FF769D" w:rsidRPr="009A438E" w:rsidRDefault="00EA6AC6" w:rsidP="009A4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8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4524" w:type="dxa"/>
            <w:vAlign w:val="center"/>
          </w:tcPr>
          <w:p w:rsidR="00A0516A" w:rsidRPr="009A438E" w:rsidRDefault="00A0516A" w:rsidP="009A438E">
            <w:pPr>
              <w:pStyle w:val="aa"/>
              <w:spacing w:after="0" w:afterAutospacing="0"/>
              <w:jc w:val="center"/>
              <w:rPr>
                <w:b/>
                <w:sz w:val="24"/>
              </w:rPr>
            </w:pPr>
            <w:r w:rsidRPr="009A438E">
              <w:rPr>
                <w:b/>
                <w:sz w:val="24"/>
              </w:rPr>
              <w:t>Претендент</w:t>
            </w:r>
          </w:p>
          <w:p w:rsidR="00A0516A" w:rsidRPr="009A438E" w:rsidRDefault="00A0516A" w:rsidP="009A4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DA1" w:rsidTr="009A438E">
        <w:trPr>
          <w:trHeight w:val="4199"/>
          <w:jc w:val="center"/>
        </w:trPr>
        <w:tc>
          <w:tcPr>
            <w:tcW w:w="4642" w:type="dxa"/>
          </w:tcPr>
          <w:p w:rsidR="00765214" w:rsidRPr="009A438E" w:rsidRDefault="009A438E" w:rsidP="009A438E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9A438E">
              <w:rPr>
                <w:rFonts w:ascii="Times New Roman" w:hAnsi="Times New Roman"/>
                <w:noProof/>
                <w:sz w:val="24"/>
                <w:szCs w:val="24"/>
              </w:rPr>
              <w:t>Общество с ограниченной ответственностью</w:t>
            </w:r>
            <w:r w:rsidR="00F30D69" w:rsidRPr="009A438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9530AB" w:rsidRPr="009A438E">
              <w:rPr>
                <w:rFonts w:ascii="Times New Roman" w:hAnsi="Times New Roman"/>
                <w:sz w:val="24"/>
                <w:szCs w:val="24"/>
              </w:rPr>
              <w:t>«</w:t>
            </w:r>
            <w:r w:rsidRPr="009A438E">
              <w:rPr>
                <w:rFonts w:ascii="Times New Roman" w:hAnsi="Times New Roman"/>
                <w:sz w:val="24"/>
                <w:szCs w:val="24"/>
              </w:rPr>
              <w:t>СТРОЙГАЗ</w:t>
            </w:r>
            <w:r w:rsidR="009530AB" w:rsidRPr="009A438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5214" w:rsidRPr="009A438E" w:rsidRDefault="00765214" w:rsidP="00F30D69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9A438E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>620100, г. Екатеринбург, тракт Сибирский, д. 24А, офис 8</w:t>
            </w:r>
            <w:r w:rsidRPr="009A438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5214" w:rsidRPr="009A438E" w:rsidRDefault="00765214" w:rsidP="00765214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9A438E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>6685032883</w:t>
            </w:r>
            <w:r w:rsidRPr="009A438E">
              <w:rPr>
                <w:rFonts w:ascii="Times New Roman" w:hAnsi="Times New Roman"/>
                <w:sz w:val="24"/>
                <w:szCs w:val="24"/>
              </w:rPr>
              <w:t>, КПП</w:t>
            </w:r>
            <w:r w:rsidR="00F30D69" w:rsidRPr="009A4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>668501001</w:t>
            </w:r>
            <w:r w:rsidRPr="009A43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65214" w:rsidRPr="009A438E" w:rsidRDefault="00765214" w:rsidP="00765214">
            <w:pPr>
              <w:pStyle w:val="21"/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/с № 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>40702810316540002602</w:t>
            </w:r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65214" w:rsidRPr="009A438E" w:rsidRDefault="00765214" w:rsidP="00765214">
            <w:pPr>
              <w:pStyle w:val="21"/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в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30AB" w:rsidRPr="009A438E">
              <w:rPr>
                <w:rFonts w:ascii="Times New Roman" w:hAnsi="Times New Roman"/>
                <w:sz w:val="24"/>
                <w:szCs w:val="24"/>
              </w:rPr>
              <w:t>ПАО «Сбербанк России»</w:t>
            </w:r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,  </w:t>
            </w:r>
            <w:r w:rsidR="00F30D69"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proofErr w:type="gramStart"/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/с   № 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>30101810500000000674</w:t>
            </w:r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765214" w:rsidRPr="009A438E" w:rsidRDefault="00765214" w:rsidP="00765214">
            <w:pPr>
              <w:pStyle w:val="21"/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БИК 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>046577674</w:t>
            </w:r>
          </w:p>
          <w:p w:rsidR="00B40186" w:rsidRPr="009A438E" w:rsidRDefault="00B40186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40186" w:rsidRPr="009A438E" w:rsidRDefault="00B40186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438E">
              <w:rPr>
                <w:sz w:val="24"/>
                <w:szCs w:val="24"/>
              </w:rPr>
              <w:t>Конкурсный управляющий</w:t>
            </w:r>
          </w:p>
          <w:p w:rsidR="00B40186" w:rsidRPr="009A438E" w:rsidRDefault="00B40186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0D69" w:rsidRPr="009A438E" w:rsidRDefault="00F30D69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A6AC6" w:rsidRPr="009A438E" w:rsidRDefault="00F30D69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438E">
              <w:rPr>
                <w:sz w:val="24"/>
                <w:szCs w:val="24"/>
              </w:rPr>
              <w:t>_____________________</w:t>
            </w:r>
            <w:r w:rsidR="00EA6AC6" w:rsidRPr="009A438E">
              <w:rPr>
                <w:sz w:val="24"/>
                <w:szCs w:val="24"/>
              </w:rPr>
              <w:t xml:space="preserve"> </w:t>
            </w:r>
            <w:r w:rsidR="00FE1EFD" w:rsidRPr="009A438E">
              <w:rPr>
                <w:sz w:val="24"/>
                <w:szCs w:val="24"/>
              </w:rPr>
              <w:t>Бондаренко С.А.</w:t>
            </w:r>
          </w:p>
          <w:p w:rsidR="008B4DA1" w:rsidRPr="00250F52" w:rsidRDefault="008B4DA1" w:rsidP="008B4DA1">
            <w:pPr>
              <w:pStyle w:val="ConsPlusNormal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4" w:type="dxa"/>
          </w:tcPr>
          <w:p w:rsidR="008B4DA1" w:rsidRPr="00A0516A" w:rsidRDefault="008B4DA1" w:rsidP="00A0516A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EE7" w:rsidRDefault="007F2EE7"/>
    <w:sectPr w:rsidR="007F2EE7" w:rsidSect="00A0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B4631"/>
    <w:multiLevelType w:val="multilevel"/>
    <w:tmpl w:val="B1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C7732F9"/>
    <w:multiLevelType w:val="hybridMultilevel"/>
    <w:tmpl w:val="7D24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E1AA2"/>
    <w:rsid w:val="00015E89"/>
    <w:rsid w:val="00032DBB"/>
    <w:rsid w:val="00070A09"/>
    <w:rsid w:val="0010144E"/>
    <w:rsid w:val="00130FD7"/>
    <w:rsid w:val="0013738E"/>
    <w:rsid w:val="00165B96"/>
    <w:rsid w:val="00174F5B"/>
    <w:rsid w:val="001E3173"/>
    <w:rsid w:val="002144AD"/>
    <w:rsid w:val="00223841"/>
    <w:rsid w:val="00250F52"/>
    <w:rsid w:val="00261D93"/>
    <w:rsid w:val="00293A5A"/>
    <w:rsid w:val="002B33F4"/>
    <w:rsid w:val="002B481D"/>
    <w:rsid w:val="002E4B3A"/>
    <w:rsid w:val="00310F05"/>
    <w:rsid w:val="00331047"/>
    <w:rsid w:val="0033297A"/>
    <w:rsid w:val="00342D84"/>
    <w:rsid w:val="003B7E35"/>
    <w:rsid w:val="003E7D73"/>
    <w:rsid w:val="00434CC5"/>
    <w:rsid w:val="004575D9"/>
    <w:rsid w:val="00457A24"/>
    <w:rsid w:val="00477AF9"/>
    <w:rsid w:val="00517AD2"/>
    <w:rsid w:val="00542235"/>
    <w:rsid w:val="00551EC5"/>
    <w:rsid w:val="005531F3"/>
    <w:rsid w:val="0055570A"/>
    <w:rsid w:val="00562D46"/>
    <w:rsid w:val="005C13CB"/>
    <w:rsid w:val="005C3709"/>
    <w:rsid w:val="005C3C94"/>
    <w:rsid w:val="005D6CF4"/>
    <w:rsid w:val="005E432D"/>
    <w:rsid w:val="005F0F9C"/>
    <w:rsid w:val="005F58E6"/>
    <w:rsid w:val="00632F0F"/>
    <w:rsid w:val="0066072D"/>
    <w:rsid w:val="00662530"/>
    <w:rsid w:val="00662DD4"/>
    <w:rsid w:val="00667C8A"/>
    <w:rsid w:val="006C1997"/>
    <w:rsid w:val="006E1AA2"/>
    <w:rsid w:val="007239FD"/>
    <w:rsid w:val="00732D5D"/>
    <w:rsid w:val="00737F0B"/>
    <w:rsid w:val="00765214"/>
    <w:rsid w:val="00773A98"/>
    <w:rsid w:val="007B2A83"/>
    <w:rsid w:val="007C7675"/>
    <w:rsid w:val="007F2EE7"/>
    <w:rsid w:val="00810F6D"/>
    <w:rsid w:val="00811B79"/>
    <w:rsid w:val="00816781"/>
    <w:rsid w:val="0085666D"/>
    <w:rsid w:val="00891E18"/>
    <w:rsid w:val="008976A0"/>
    <w:rsid w:val="008B335D"/>
    <w:rsid w:val="008B4DA1"/>
    <w:rsid w:val="0093548C"/>
    <w:rsid w:val="009530AB"/>
    <w:rsid w:val="00975CE1"/>
    <w:rsid w:val="009A438E"/>
    <w:rsid w:val="009E4538"/>
    <w:rsid w:val="009F7320"/>
    <w:rsid w:val="00A0371F"/>
    <w:rsid w:val="00A0516A"/>
    <w:rsid w:val="00A07E1A"/>
    <w:rsid w:val="00A3191B"/>
    <w:rsid w:val="00A6747D"/>
    <w:rsid w:val="00A80283"/>
    <w:rsid w:val="00A835A9"/>
    <w:rsid w:val="00AC759A"/>
    <w:rsid w:val="00AF74C3"/>
    <w:rsid w:val="00B1068D"/>
    <w:rsid w:val="00B40186"/>
    <w:rsid w:val="00B43BCF"/>
    <w:rsid w:val="00BA0E87"/>
    <w:rsid w:val="00BE537F"/>
    <w:rsid w:val="00BE5D78"/>
    <w:rsid w:val="00C044DE"/>
    <w:rsid w:val="00C1029C"/>
    <w:rsid w:val="00C236D7"/>
    <w:rsid w:val="00C61F84"/>
    <w:rsid w:val="00C8733B"/>
    <w:rsid w:val="00C90B26"/>
    <w:rsid w:val="00CD1C43"/>
    <w:rsid w:val="00D0279A"/>
    <w:rsid w:val="00D1156E"/>
    <w:rsid w:val="00D80994"/>
    <w:rsid w:val="00DB67B3"/>
    <w:rsid w:val="00DC1D98"/>
    <w:rsid w:val="00DD4ABA"/>
    <w:rsid w:val="00DF7D8D"/>
    <w:rsid w:val="00E0161D"/>
    <w:rsid w:val="00E2470F"/>
    <w:rsid w:val="00E4163C"/>
    <w:rsid w:val="00E729E9"/>
    <w:rsid w:val="00E90020"/>
    <w:rsid w:val="00EA6AC6"/>
    <w:rsid w:val="00EB2BF7"/>
    <w:rsid w:val="00EC61D0"/>
    <w:rsid w:val="00EE10A5"/>
    <w:rsid w:val="00EE7E04"/>
    <w:rsid w:val="00EF3A0D"/>
    <w:rsid w:val="00F30D69"/>
    <w:rsid w:val="00F54EEB"/>
    <w:rsid w:val="00FA0AAC"/>
    <w:rsid w:val="00FA12E7"/>
    <w:rsid w:val="00FA5056"/>
    <w:rsid w:val="00FD3A24"/>
    <w:rsid w:val="00FE1EFD"/>
    <w:rsid w:val="00FE67C7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1AA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E1AA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607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072D"/>
    <w:rPr>
      <w:color w:val="0000FF" w:themeColor="hyperlink"/>
      <w:u w:val="single"/>
    </w:rPr>
  </w:style>
  <w:style w:type="paragraph" w:styleId="a7">
    <w:name w:val="Block Text"/>
    <w:basedOn w:val="a"/>
    <w:rsid w:val="0066072D"/>
    <w:pPr>
      <w:widowControl w:val="0"/>
      <w:autoSpaceDE w:val="0"/>
      <w:autoSpaceDN w:val="0"/>
      <w:adjustRightInd w:val="0"/>
      <w:ind w:left="19" w:right="-78"/>
      <w:jc w:val="both"/>
    </w:pPr>
  </w:style>
  <w:style w:type="paragraph" w:customStyle="1" w:styleId="ConsPlusNonformat">
    <w:name w:val="ConsPlusNonformat"/>
    <w:uiPriority w:val="99"/>
    <w:rsid w:val="00434C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90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rsid w:val="00E90020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CharChar1">
    <w:name w:val="Char Char1 Знак Знак Знак"/>
    <w:basedOn w:val="a"/>
    <w:rsid w:val="00FA0AAC"/>
    <w:rPr>
      <w:rFonts w:ascii="Verdana" w:hAnsi="Verdana" w:cs="Verdana"/>
      <w:sz w:val="20"/>
      <w:lang w:val="en-US" w:eastAsia="en-US"/>
    </w:rPr>
  </w:style>
  <w:style w:type="character" w:customStyle="1" w:styleId="paragraph">
    <w:name w:val="paragraph"/>
    <w:basedOn w:val="a0"/>
    <w:rsid w:val="00FA0AAC"/>
  </w:style>
  <w:style w:type="table" w:styleId="a9">
    <w:name w:val="Table Grid"/>
    <w:basedOn w:val="a1"/>
    <w:uiPriority w:val="59"/>
    <w:rsid w:val="008B4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A0516A"/>
    <w:pPr>
      <w:spacing w:before="100" w:beforeAutospacing="1" w:after="100" w:afterAutospacing="1"/>
    </w:pPr>
    <w:rPr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0516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51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rsid w:val="00FE1EF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765214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7652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ECG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Admin</cp:lastModifiedBy>
  <cp:revision>10</cp:revision>
  <cp:lastPrinted>2016-06-08T10:13:00Z</cp:lastPrinted>
  <dcterms:created xsi:type="dcterms:W3CDTF">2017-08-21T12:51:00Z</dcterms:created>
  <dcterms:modified xsi:type="dcterms:W3CDTF">2019-11-13T11:39:00Z</dcterms:modified>
</cp:coreProperties>
</file>