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37" w:rsidRPr="00136135" w:rsidRDefault="00985937" w:rsidP="00661CA9">
      <w:pPr>
        <w:pStyle w:val="a3"/>
        <w:rPr>
          <w:sz w:val="23"/>
          <w:szCs w:val="23"/>
        </w:rPr>
      </w:pPr>
      <w:bookmarkStart w:id="0" w:name="_GoBack"/>
      <w:bookmarkEnd w:id="0"/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______________201</w:t>
      </w:r>
      <w:r w:rsidR="00FA7D56">
        <w:rPr>
          <w:rFonts w:ascii="Times New Roman" w:hAnsi="Times New Roman" w:cs="Times New Roman"/>
          <w:sz w:val="23"/>
          <w:szCs w:val="23"/>
        </w:rPr>
        <w:t>9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985937" w:rsidRPr="00FA7D56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A11A6C">
        <w:rPr>
          <w:b w:val="0"/>
          <w:sz w:val="24"/>
          <w:szCs w:val="24"/>
        </w:rPr>
        <w:t>Финансовый управляющий</w:t>
      </w:r>
      <w:r w:rsidR="00943483" w:rsidRPr="00A11A6C">
        <w:rPr>
          <w:b w:val="0"/>
          <w:sz w:val="24"/>
          <w:szCs w:val="24"/>
        </w:rPr>
        <w:t xml:space="preserve"> </w:t>
      </w:r>
      <w:r w:rsidRPr="00A11A6C">
        <w:rPr>
          <w:b w:val="0"/>
          <w:sz w:val="24"/>
          <w:szCs w:val="24"/>
        </w:rPr>
        <w:t>имуществом</w:t>
      </w:r>
      <w:r w:rsidR="00943483" w:rsidRPr="00A11A6C">
        <w:rPr>
          <w:b w:val="0"/>
          <w:sz w:val="24"/>
          <w:szCs w:val="24"/>
        </w:rPr>
        <w:t xml:space="preserve"> </w:t>
      </w:r>
      <w:r w:rsidRPr="00A11A6C">
        <w:rPr>
          <w:b w:val="0"/>
          <w:sz w:val="24"/>
          <w:szCs w:val="24"/>
        </w:rPr>
        <w:t xml:space="preserve">гражданина </w:t>
      </w:r>
      <w:r w:rsidR="00A11A6C" w:rsidRPr="00A11A6C">
        <w:rPr>
          <w:sz w:val="24"/>
          <w:szCs w:val="24"/>
        </w:rPr>
        <w:t>Бобылевой Екатерины Исааковны</w:t>
      </w:r>
      <w:r w:rsidR="00A11A6C" w:rsidRPr="00A11A6C">
        <w:rPr>
          <w:b w:val="0"/>
          <w:sz w:val="24"/>
          <w:szCs w:val="24"/>
        </w:rPr>
        <w:t xml:space="preserve"> </w:t>
      </w:r>
      <w:r w:rsidR="0011791C" w:rsidRPr="00A11A6C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A11A6C">
        <w:rPr>
          <w:b w:val="0"/>
          <w:sz w:val="24"/>
          <w:szCs w:val="24"/>
        </w:rPr>
        <w:t>решения</w:t>
      </w:r>
      <w:r w:rsidR="0011791C" w:rsidRPr="00A11A6C">
        <w:rPr>
          <w:b w:val="0"/>
          <w:sz w:val="24"/>
          <w:szCs w:val="24"/>
        </w:rPr>
        <w:t xml:space="preserve"> Арбитражного</w:t>
      </w:r>
      <w:r w:rsidR="0011791C" w:rsidRPr="00FA7D56">
        <w:rPr>
          <w:b w:val="0"/>
          <w:sz w:val="24"/>
          <w:szCs w:val="24"/>
        </w:rPr>
        <w:t xml:space="preserve"> суда </w:t>
      </w:r>
      <w:r w:rsidR="0011791C" w:rsidRPr="00A11A6C">
        <w:rPr>
          <w:b w:val="0"/>
          <w:sz w:val="24"/>
          <w:szCs w:val="24"/>
        </w:rPr>
        <w:t xml:space="preserve">Кемеровской области от </w:t>
      </w:r>
      <w:r w:rsidR="00A11A6C" w:rsidRPr="00A11A6C">
        <w:rPr>
          <w:sz w:val="24"/>
          <w:szCs w:val="24"/>
        </w:rPr>
        <w:t>16.09.2019 г. по делу № А27-26805/2018</w:t>
      </w:r>
      <w:r w:rsidR="0066036C" w:rsidRPr="00A11A6C">
        <w:rPr>
          <w:b w:val="0"/>
          <w:sz w:val="24"/>
          <w:szCs w:val="24"/>
        </w:rPr>
        <w:t>,</w:t>
      </w:r>
      <w:r w:rsidR="005E4ED8" w:rsidRPr="00A11A6C">
        <w:rPr>
          <w:b w:val="0"/>
          <w:sz w:val="24"/>
          <w:szCs w:val="24"/>
        </w:rPr>
        <w:t xml:space="preserve"> </w:t>
      </w:r>
      <w:r w:rsidR="00943483" w:rsidRPr="00A11A6C">
        <w:rPr>
          <w:b w:val="0"/>
          <w:sz w:val="24"/>
          <w:szCs w:val="24"/>
        </w:rPr>
        <w:t>именуемый в дальнейшем</w:t>
      </w:r>
      <w:r w:rsidR="00943483" w:rsidRPr="00FA7D56">
        <w:rPr>
          <w:b w:val="0"/>
          <w:sz w:val="24"/>
          <w:szCs w:val="24"/>
        </w:rPr>
        <w:t xml:space="preserve"> </w:t>
      </w:r>
      <w:r w:rsidR="00943483" w:rsidRPr="00FA7D56">
        <w:rPr>
          <w:sz w:val="24"/>
          <w:szCs w:val="24"/>
        </w:rPr>
        <w:t>«Организатор торгов»</w:t>
      </w:r>
      <w:r w:rsidR="00943483" w:rsidRPr="00FA7D56">
        <w:rPr>
          <w:b w:val="0"/>
          <w:sz w:val="24"/>
          <w:szCs w:val="24"/>
        </w:rPr>
        <w:t xml:space="preserve">, </w:t>
      </w:r>
      <w:r w:rsidR="005E4ED8" w:rsidRPr="00FA7D56">
        <w:rPr>
          <w:b w:val="0"/>
          <w:sz w:val="24"/>
          <w:szCs w:val="24"/>
        </w:rPr>
        <w:t xml:space="preserve">с одной стороны, и </w:t>
      </w:r>
      <w:r w:rsidR="00451FAB">
        <w:rPr>
          <w:b w:val="0"/>
          <w:sz w:val="24"/>
          <w:szCs w:val="24"/>
        </w:rPr>
        <w:t>__________</w:t>
      </w:r>
      <w:r w:rsidR="00985937" w:rsidRPr="00FA7D56">
        <w:rPr>
          <w:b w:val="0"/>
          <w:sz w:val="24"/>
          <w:szCs w:val="24"/>
        </w:rPr>
        <w:t>_______________________</w:t>
      </w:r>
      <w:r w:rsidR="00451FAB">
        <w:rPr>
          <w:b w:val="0"/>
          <w:sz w:val="24"/>
          <w:szCs w:val="24"/>
        </w:rPr>
        <w:t>_____________</w:t>
      </w:r>
      <w:r w:rsidR="00985937" w:rsidRPr="00FA7D56">
        <w:rPr>
          <w:b w:val="0"/>
          <w:sz w:val="24"/>
          <w:szCs w:val="24"/>
        </w:rPr>
        <w:t>, в лице_____________________________</w:t>
      </w:r>
      <w:r w:rsidR="00536551" w:rsidRPr="00FA7D56">
        <w:rPr>
          <w:b w:val="0"/>
          <w:sz w:val="24"/>
          <w:szCs w:val="24"/>
        </w:rPr>
        <w:t>____________________</w:t>
      </w:r>
      <w:r w:rsidR="00985937" w:rsidRPr="00FA7D56">
        <w:rPr>
          <w:b w:val="0"/>
          <w:sz w:val="24"/>
          <w:szCs w:val="24"/>
        </w:rPr>
        <w:t>, действующего на основании</w:t>
      </w:r>
      <w:r w:rsidR="003151F3" w:rsidRPr="00FA7D56">
        <w:rPr>
          <w:b w:val="0"/>
          <w:sz w:val="24"/>
          <w:szCs w:val="24"/>
        </w:rPr>
        <w:t xml:space="preserve"> ________</w:t>
      </w:r>
      <w:r w:rsidR="00985937" w:rsidRPr="00FA7D56">
        <w:rPr>
          <w:b w:val="0"/>
          <w:sz w:val="24"/>
          <w:szCs w:val="24"/>
        </w:rPr>
        <w:t>__________</w:t>
      </w:r>
      <w:r w:rsidR="0066036C" w:rsidRPr="00FA7D56">
        <w:rPr>
          <w:b w:val="0"/>
          <w:sz w:val="24"/>
          <w:szCs w:val="24"/>
        </w:rPr>
        <w:t>_______</w:t>
      </w:r>
      <w:r w:rsidR="00985937" w:rsidRPr="00FA7D56">
        <w:rPr>
          <w:b w:val="0"/>
          <w:sz w:val="24"/>
          <w:szCs w:val="24"/>
        </w:rPr>
        <w:t xml:space="preserve">________, именуемый в дальнейшем </w:t>
      </w:r>
      <w:r w:rsidR="00985937" w:rsidRPr="00FA7D56">
        <w:rPr>
          <w:sz w:val="24"/>
          <w:szCs w:val="24"/>
        </w:rPr>
        <w:t>«Заявитель»</w:t>
      </w:r>
      <w:r w:rsidR="00985937" w:rsidRPr="00FA7D56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FA7D56">
        <w:rPr>
          <w:b/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 xml:space="preserve">гражданина </w:t>
      </w:r>
      <w:r w:rsidR="00376BF7">
        <w:rPr>
          <w:rFonts w:eastAsia="Calibri"/>
          <w:sz w:val="24"/>
          <w:szCs w:val="24"/>
        </w:rPr>
        <w:t>Носковца</w:t>
      </w:r>
      <w:r w:rsidR="00376BF7" w:rsidRPr="00FA7D56">
        <w:rPr>
          <w:rFonts w:eastAsia="Calibri"/>
          <w:sz w:val="24"/>
          <w:szCs w:val="24"/>
        </w:rPr>
        <w:t xml:space="preserve"> Юрия </w:t>
      </w:r>
      <w:r w:rsidR="00376BF7" w:rsidRPr="00376BF7">
        <w:rPr>
          <w:sz w:val="24"/>
          <w:szCs w:val="24"/>
        </w:rPr>
        <w:t>Юрьевича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136135" w:rsidRPr="00A11A6C" w:rsidTr="00451FAB">
        <w:tc>
          <w:tcPr>
            <w:tcW w:w="7479" w:type="dxa"/>
          </w:tcPr>
          <w:p w:rsidR="00136135" w:rsidRPr="00A11A6C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="00FA7D56" w:rsidRPr="00A11A6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A11A6C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</w:t>
            </w:r>
            <w:r w:rsidR="0066036C" w:rsidRPr="00A11A6C">
              <w:rPr>
                <w:sz w:val="24"/>
                <w:szCs w:val="24"/>
              </w:rPr>
              <w:t>.)</w:t>
            </w:r>
          </w:p>
        </w:tc>
      </w:tr>
      <w:tr w:rsidR="00136135" w:rsidRPr="00A11A6C" w:rsidTr="00451FAB">
        <w:tc>
          <w:tcPr>
            <w:tcW w:w="7479" w:type="dxa"/>
          </w:tcPr>
          <w:p w:rsidR="005C5FE5" w:rsidRPr="00A11A6C" w:rsidRDefault="00A11A6C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1A6C">
              <w:rPr>
                <w:iCs/>
                <w:color w:val="000000"/>
                <w:sz w:val="22"/>
                <w:szCs w:val="22"/>
              </w:rPr>
              <w:t>Помещение нежилое по адресу Кемеровская область, г. Кемерово, ул.</w:t>
            </w:r>
            <w:r w:rsidRPr="00A11A6C">
              <w:rPr>
                <w:color w:val="000000"/>
                <w:sz w:val="22"/>
                <w:szCs w:val="22"/>
              </w:rPr>
              <w:t xml:space="preserve"> </w:t>
            </w:r>
            <w:r w:rsidRPr="00A11A6C">
              <w:rPr>
                <w:iCs/>
                <w:color w:val="000000"/>
                <w:sz w:val="22"/>
                <w:szCs w:val="22"/>
              </w:rPr>
              <w:t>Притомская набережная, 3а, гараж-стоянка № 89, площадью 15,8 кв. м., кадастровый номер</w:t>
            </w:r>
            <w:r w:rsidRPr="00A11A6C">
              <w:rPr>
                <w:color w:val="000000"/>
                <w:sz w:val="22"/>
                <w:szCs w:val="22"/>
              </w:rPr>
              <w:t xml:space="preserve"> </w:t>
            </w:r>
            <w:r w:rsidRPr="00A11A6C">
              <w:rPr>
                <w:iCs/>
                <w:color w:val="000000"/>
                <w:sz w:val="22"/>
                <w:szCs w:val="22"/>
              </w:rPr>
              <w:t xml:space="preserve">42:24:0101001:4999. Объект расположен в цокольном этаже, </w:t>
            </w:r>
            <w:r w:rsidRPr="00A11A6C">
              <w:rPr>
                <w:color w:val="000000"/>
                <w:sz w:val="22"/>
                <w:szCs w:val="22"/>
              </w:rPr>
              <w:t>стены кирпичные / бетонные, оборудован электроосвещение</w:t>
            </w:r>
            <w:r w:rsidRPr="00A11A6C">
              <w:rPr>
                <w:i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2977" w:type="dxa"/>
          </w:tcPr>
          <w:p w:rsidR="00E12D60" w:rsidRPr="00A11A6C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A11A6C" w:rsidRDefault="00A11A6C" w:rsidP="00E12D60">
            <w:pPr>
              <w:jc w:val="center"/>
              <w:rPr>
                <w:sz w:val="24"/>
                <w:szCs w:val="24"/>
              </w:rPr>
            </w:pPr>
            <w:r w:rsidRPr="00A11A6C">
              <w:rPr>
                <w:bCs/>
                <w:color w:val="222222"/>
                <w:sz w:val="22"/>
                <w:szCs w:val="22"/>
                <w:shd w:val="clear" w:color="auto" w:fill="FFFFFF"/>
              </w:rPr>
              <w:t>1 697 884</w:t>
            </w:r>
          </w:p>
        </w:tc>
      </w:tr>
      <w:tr w:rsidR="00A11A6C" w:rsidRPr="00A11A6C" w:rsidTr="00BD5600">
        <w:tc>
          <w:tcPr>
            <w:tcW w:w="7479" w:type="dxa"/>
          </w:tcPr>
          <w:p w:rsidR="00A11A6C" w:rsidRPr="00A11A6C" w:rsidRDefault="00A11A6C" w:rsidP="00A11A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Pr="00A11A6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11A6C" w:rsidRPr="00A11A6C" w:rsidRDefault="00A11A6C" w:rsidP="00BD56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(руб.)</w:t>
            </w:r>
          </w:p>
        </w:tc>
      </w:tr>
      <w:tr w:rsidR="00A11A6C" w:rsidRPr="00FA7D56" w:rsidTr="00BD5600">
        <w:tc>
          <w:tcPr>
            <w:tcW w:w="7479" w:type="dxa"/>
          </w:tcPr>
          <w:p w:rsidR="00A11A6C" w:rsidRPr="00A11A6C" w:rsidRDefault="00A11A6C" w:rsidP="00BD56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1A6C">
              <w:rPr>
                <w:iCs/>
                <w:color w:val="000000"/>
                <w:sz w:val="22"/>
                <w:szCs w:val="22"/>
              </w:rPr>
              <w:t>Помещение нежилое по адресу Кемеровская область, г. Кемерово, ул.</w:t>
            </w:r>
            <w:r w:rsidRPr="00A11A6C">
              <w:rPr>
                <w:color w:val="000000"/>
                <w:sz w:val="22"/>
                <w:szCs w:val="22"/>
              </w:rPr>
              <w:t xml:space="preserve"> </w:t>
            </w:r>
            <w:r w:rsidRPr="00A11A6C">
              <w:rPr>
                <w:iCs/>
                <w:color w:val="000000"/>
                <w:sz w:val="22"/>
                <w:szCs w:val="22"/>
              </w:rPr>
              <w:t>Притомская набережная, 3а, гараж-стоянка № 90, площадью 15,8 кв. м., кадастровый номер</w:t>
            </w:r>
            <w:r w:rsidRPr="00A11A6C">
              <w:rPr>
                <w:color w:val="000000"/>
                <w:sz w:val="22"/>
                <w:szCs w:val="22"/>
              </w:rPr>
              <w:t xml:space="preserve"> </w:t>
            </w:r>
            <w:r w:rsidRPr="00A11A6C">
              <w:rPr>
                <w:iCs/>
                <w:color w:val="000000"/>
                <w:sz w:val="22"/>
                <w:szCs w:val="22"/>
              </w:rPr>
              <w:t xml:space="preserve">42:24:0101001:9426. Объект расположен в цокольном этаже, </w:t>
            </w:r>
            <w:r w:rsidRPr="00A11A6C">
              <w:rPr>
                <w:color w:val="000000"/>
                <w:sz w:val="22"/>
                <w:szCs w:val="22"/>
              </w:rPr>
              <w:t>стены кирпичные / бетонные, оборудован электроосвещение</w:t>
            </w:r>
            <w:r w:rsidRPr="00A11A6C">
              <w:rPr>
                <w:i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2977" w:type="dxa"/>
          </w:tcPr>
          <w:p w:rsidR="00A11A6C" w:rsidRPr="00A11A6C" w:rsidRDefault="00A11A6C" w:rsidP="00BD5600">
            <w:pPr>
              <w:jc w:val="center"/>
              <w:rPr>
                <w:sz w:val="24"/>
                <w:szCs w:val="24"/>
              </w:rPr>
            </w:pPr>
          </w:p>
          <w:p w:rsidR="00A11A6C" w:rsidRPr="00376BF7" w:rsidRDefault="00A11A6C" w:rsidP="00BD5600">
            <w:pPr>
              <w:jc w:val="center"/>
              <w:rPr>
                <w:sz w:val="24"/>
                <w:szCs w:val="24"/>
              </w:rPr>
            </w:pPr>
            <w:r w:rsidRPr="00A11A6C">
              <w:rPr>
                <w:bCs/>
                <w:color w:val="222222"/>
                <w:sz w:val="22"/>
                <w:szCs w:val="22"/>
                <w:shd w:val="clear" w:color="auto" w:fill="FFFFFF"/>
              </w:rPr>
              <w:t>1 697 884</w:t>
            </w:r>
          </w:p>
        </w:tc>
      </w:tr>
    </w:tbl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 xml:space="preserve">(открытый аукцион с открытой формой подачи предложений) </w:t>
      </w:r>
      <w:r w:rsidRPr="00FA7D56">
        <w:rPr>
          <w:sz w:val="24"/>
          <w:szCs w:val="24"/>
        </w:rPr>
        <w:t>по лот</w:t>
      </w:r>
      <w:r w:rsidR="00A11A6C">
        <w:rPr>
          <w:sz w:val="24"/>
          <w:szCs w:val="24"/>
        </w:rPr>
        <w:t>ам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5C5FE5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>2.1. Задато</w:t>
      </w:r>
      <w:r w:rsidR="00BD2980" w:rsidRPr="00FA7D56">
        <w:rPr>
          <w:b w:val="0"/>
          <w:sz w:val="24"/>
          <w:szCs w:val="24"/>
        </w:rPr>
        <w:t>к должен быть внесен Заявителем</w:t>
      </w:r>
      <w:r w:rsidRPr="00FA7D56">
        <w:rPr>
          <w:b w:val="0"/>
          <w:sz w:val="24"/>
          <w:szCs w:val="24"/>
        </w:rPr>
        <w:t xml:space="preserve"> в полном объеме путем перечисления денежных средств </w:t>
      </w:r>
      <w:r w:rsidR="005C5FE5" w:rsidRPr="00FA7D56">
        <w:rPr>
          <w:b w:val="0"/>
          <w:sz w:val="24"/>
          <w:szCs w:val="24"/>
        </w:rPr>
        <w:t xml:space="preserve">на банковский счет по следующим реквизитам: Получатель: </w:t>
      </w:r>
      <w:r w:rsidR="00A11A6C" w:rsidRPr="00A11A6C">
        <w:rPr>
          <w:b w:val="0"/>
          <w:sz w:val="24"/>
          <w:szCs w:val="24"/>
        </w:rPr>
        <w:t>Бобылева</w:t>
      </w:r>
      <w:r w:rsidR="00A11A6C" w:rsidRPr="00A11A6C">
        <w:rPr>
          <w:b w:val="0"/>
          <w:sz w:val="24"/>
          <w:szCs w:val="24"/>
        </w:rPr>
        <w:t xml:space="preserve"> </w:t>
      </w:r>
      <w:r w:rsidR="00A11A6C" w:rsidRPr="00A11A6C">
        <w:rPr>
          <w:b w:val="0"/>
          <w:sz w:val="24"/>
          <w:szCs w:val="24"/>
        </w:rPr>
        <w:t>Екатерина Исааковна</w:t>
      </w:r>
      <w:r w:rsidR="005C5FE5" w:rsidRPr="00A11A6C">
        <w:rPr>
          <w:b w:val="0"/>
          <w:sz w:val="24"/>
          <w:szCs w:val="24"/>
        </w:rPr>
        <w:t>,</w:t>
      </w:r>
      <w:r w:rsidR="005C5FE5" w:rsidRPr="00A11A6C">
        <w:rPr>
          <w:b w:val="0"/>
          <w:sz w:val="24"/>
          <w:szCs w:val="24"/>
        </w:rPr>
        <w:t xml:space="preserve"> ИНН </w:t>
      </w:r>
      <w:r w:rsidR="00A11A6C" w:rsidRPr="00A11A6C">
        <w:rPr>
          <w:b w:val="0"/>
          <w:sz w:val="24"/>
          <w:szCs w:val="24"/>
        </w:rPr>
        <w:t>420545260145</w:t>
      </w:r>
      <w:r w:rsidR="005C5FE5" w:rsidRPr="00FA7D56">
        <w:rPr>
          <w:b w:val="0"/>
          <w:sz w:val="24"/>
          <w:szCs w:val="24"/>
        </w:rPr>
        <w:t>, с</w:t>
      </w:r>
      <w:r w:rsidR="001C1C1C">
        <w:rPr>
          <w:b w:val="0"/>
          <w:sz w:val="24"/>
          <w:szCs w:val="24"/>
        </w:rPr>
        <w:t>чёт получателя №</w:t>
      </w:r>
      <w:r w:rsidR="005C5FE5" w:rsidRPr="00FA7D56">
        <w:rPr>
          <w:b w:val="0"/>
          <w:sz w:val="24"/>
          <w:szCs w:val="24"/>
        </w:rPr>
        <w:t xml:space="preserve"> </w:t>
      </w:r>
      <w:r w:rsidR="005C5FE5" w:rsidRPr="00A11A6C">
        <w:rPr>
          <w:b w:val="0"/>
          <w:sz w:val="24"/>
          <w:szCs w:val="24"/>
        </w:rPr>
        <w:t>4</w:t>
      </w:r>
      <w:r w:rsidR="001C1C1C" w:rsidRPr="00A11A6C">
        <w:rPr>
          <w:b w:val="0"/>
          <w:sz w:val="24"/>
          <w:szCs w:val="24"/>
        </w:rPr>
        <w:t>230</w:t>
      </w:r>
      <w:r w:rsidR="00A11A6C" w:rsidRPr="00A11A6C">
        <w:rPr>
          <w:b w:val="0"/>
          <w:sz w:val="24"/>
          <w:szCs w:val="24"/>
        </w:rPr>
        <w:t>1</w:t>
      </w:r>
      <w:r w:rsidR="001C1C1C" w:rsidRPr="00A11A6C">
        <w:rPr>
          <w:b w:val="0"/>
          <w:sz w:val="24"/>
          <w:szCs w:val="24"/>
        </w:rPr>
        <w:t>810</w:t>
      </w:r>
      <w:r w:rsidR="00A11A6C" w:rsidRPr="00A11A6C">
        <w:rPr>
          <w:b w:val="0"/>
          <w:sz w:val="24"/>
          <w:szCs w:val="24"/>
        </w:rPr>
        <w:t>326005600192</w:t>
      </w:r>
      <w:r w:rsidR="005C5FE5" w:rsidRPr="00FA7D56">
        <w:rPr>
          <w:b w:val="0"/>
          <w:sz w:val="24"/>
          <w:szCs w:val="24"/>
        </w:rPr>
        <w:t xml:space="preserve">, Банк получателя: </w:t>
      </w:r>
      <w:r w:rsidR="001C1C1C">
        <w:rPr>
          <w:b w:val="0"/>
          <w:sz w:val="24"/>
          <w:szCs w:val="24"/>
        </w:rPr>
        <w:t>Доп. офис № 8615/0</w:t>
      </w:r>
      <w:r w:rsidR="00A11A6C">
        <w:rPr>
          <w:b w:val="0"/>
          <w:sz w:val="24"/>
          <w:szCs w:val="24"/>
        </w:rPr>
        <w:t>171</w:t>
      </w:r>
      <w:r w:rsidR="001C1C1C">
        <w:rPr>
          <w:b w:val="0"/>
          <w:sz w:val="24"/>
          <w:szCs w:val="24"/>
        </w:rPr>
        <w:t xml:space="preserve"> ПАО Сбербанк</w:t>
      </w:r>
      <w:r w:rsidR="005C5FE5" w:rsidRPr="00FA7D56">
        <w:rPr>
          <w:b w:val="0"/>
          <w:sz w:val="24"/>
          <w:szCs w:val="24"/>
        </w:rPr>
        <w:t xml:space="preserve">, БИК </w:t>
      </w:r>
      <w:r w:rsidR="001C1C1C">
        <w:rPr>
          <w:b w:val="0"/>
          <w:sz w:val="24"/>
          <w:szCs w:val="24"/>
        </w:rPr>
        <w:t>043207612</w:t>
      </w:r>
      <w:r w:rsidR="005C5FE5" w:rsidRPr="00FA7D56">
        <w:rPr>
          <w:b w:val="0"/>
          <w:sz w:val="24"/>
          <w:szCs w:val="24"/>
        </w:rPr>
        <w:t>, к/с 30101810</w:t>
      </w:r>
      <w:r w:rsidR="001C1C1C">
        <w:rPr>
          <w:b w:val="0"/>
          <w:sz w:val="24"/>
          <w:szCs w:val="24"/>
        </w:rPr>
        <w:t>2</w:t>
      </w:r>
      <w:r w:rsidR="005C5FE5" w:rsidRPr="00FA7D56">
        <w:rPr>
          <w:b w:val="0"/>
          <w:sz w:val="24"/>
          <w:szCs w:val="24"/>
        </w:rPr>
        <w:t>00000000</w:t>
      </w:r>
      <w:r w:rsidR="001C1C1C">
        <w:rPr>
          <w:b w:val="0"/>
          <w:sz w:val="24"/>
          <w:szCs w:val="24"/>
        </w:rPr>
        <w:t>612</w:t>
      </w:r>
      <w:r w:rsidR="005C5FE5" w:rsidRPr="00FA7D56">
        <w:rPr>
          <w:b w:val="0"/>
          <w:sz w:val="24"/>
          <w:szCs w:val="24"/>
        </w:rPr>
        <w:t xml:space="preserve">. 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FA7D56">
        <w:rPr>
          <w:b w:val="0"/>
          <w:sz w:val="24"/>
          <w:szCs w:val="24"/>
        </w:rPr>
        <w:t xml:space="preserve">«задаток для участия в торгах по продаже </w:t>
      </w:r>
      <w:r w:rsidR="005C5FE5" w:rsidRPr="00FA7D56">
        <w:rPr>
          <w:b w:val="0"/>
          <w:sz w:val="24"/>
          <w:szCs w:val="24"/>
        </w:rPr>
        <w:t xml:space="preserve">имущества </w:t>
      </w:r>
      <w:r w:rsidR="00A11A6C">
        <w:rPr>
          <w:rFonts w:eastAsia="Calibri"/>
          <w:b w:val="0"/>
          <w:sz w:val="24"/>
          <w:szCs w:val="24"/>
        </w:rPr>
        <w:t>Бобылевой Е. И</w:t>
      </w:r>
      <w:r w:rsidR="005C5FE5" w:rsidRPr="00FA7D56">
        <w:rPr>
          <w:b w:val="0"/>
          <w:sz w:val="24"/>
          <w:szCs w:val="24"/>
        </w:rPr>
        <w:t>.</w:t>
      </w:r>
      <w:r w:rsidR="0066036C" w:rsidRPr="00FA7D56">
        <w:rPr>
          <w:b w:val="0"/>
          <w:sz w:val="24"/>
          <w:szCs w:val="24"/>
        </w:rPr>
        <w:t xml:space="preserve"> за лот №</w:t>
      </w:r>
      <w:r w:rsidR="00E65CE2" w:rsidRPr="00FA7D56">
        <w:rPr>
          <w:b w:val="0"/>
          <w:sz w:val="24"/>
          <w:szCs w:val="24"/>
        </w:rPr>
        <w:t xml:space="preserve"> </w:t>
      </w:r>
      <w:r w:rsidR="00A11A6C">
        <w:rPr>
          <w:b w:val="0"/>
          <w:sz w:val="24"/>
          <w:szCs w:val="24"/>
        </w:rPr>
        <w:t>___</w:t>
      </w:r>
      <w:r w:rsidR="0066036C" w:rsidRPr="00FA7D56">
        <w:rPr>
          <w:b w:val="0"/>
          <w:sz w:val="24"/>
          <w:szCs w:val="24"/>
        </w:rPr>
        <w:t xml:space="preserve">. Без </w:t>
      </w:r>
      <w:r w:rsidR="001C1C1C">
        <w:rPr>
          <w:b w:val="0"/>
          <w:sz w:val="24"/>
          <w:szCs w:val="24"/>
        </w:rPr>
        <w:t>НДС</w:t>
      </w:r>
      <w:r w:rsidR="0066036C" w:rsidRPr="00FA7D56">
        <w:rPr>
          <w:b w:val="0"/>
          <w:sz w:val="24"/>
          <w:szCs w:val="24"/>
        </w:rPr>
        <w:t>»</w:t>
      </w:r>
      <w:r w:rsidR="00DD7024" w:rsidRPr="00FA7D56">
        <w:rPr>
          <w:b w:val="0"/>
          <w:sz w:val="24"/>
          <w:szCs w:val="24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FA7D56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FA7D56">
        <w:rPr>
          <w:b w:val="0"/>
          <w:sz w:val="24"/>
          <w:szCs w:val="24"/>
        </w:rPr>
        <w:t xml:space="preserve">нежных средств в полном объеме </w:t>
      </w:r>
      <w:r w:rsidRPr="00FA7D56">
        <w:rPr>
          <w:b w:val="0"/>
          <w:sz w:val="24"/>
          <w:szCs w:val="24"/>
        </w:rPr>
        <w:t>на счет, указанн</w:t>
      </w:r>
      <w:r w:rsidR="00E65CE2" w:rsidRPr="00FA7D56">
        <w:rPr>
          <w:b w:val="0"/>
          <w:sz w:val="24"/>
          <w:szCs w:val="24"/>
        </w:rPr>
        <w:t>ый в п.2.1.</w:t>
      </w:r>
      <w:r w:rsidR="00FA7D56">
        <w:rPr>
          <w:b w:val="0"/>
          <w:sz w:val="24"/>
          <w:szCs w:val="24"/>
        </w:rPr>
        <w:t xml:space="preserve"> </w:t>
      </w:r>
      <w:r w:rsidR="00E65CE2" w:rsidRPr="00FA7D56">
        <w:rPr>
          <w:b w:val="0"/>
          <w:sz w:val="24"/>
          <w:szCs w:val="24"/>
        </w:rPr>
        <w:t>настоящего договора.</w:t>
      </w:r>
      <w:r w:rsidRPr="00FA7D56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</w:t>
      </w:r>
      <w:r w:rsidRPr="00136135">
        <w:rPr>
          <w:b w:val="0"/>
          <w:sz w:val="23"/>
          <w:szCs w:val="23"/>
        </w:rPr>
        <w:t xml:space="preserve">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Документом, подтверждающим внесение или не внесение Заявителем задатк</w:t>
      </w:r>
      <w:r w:rsidR="00BD2980">
        <w:rPr>
          <w:b w:val="0"/>
          <w:sz w:val="23"/>
          <w:szCs w:val="23"/>
        </w:rPr>
        <w:t>а, является выписка или справка</w:t>
      </w:r>
      <w:r w:rsidRPr="00136135">
        <w:rPr>
          <w:b w:val="0"/>
          <w:sz w:val="23"/>
          <w:szCs w:val="23"/>
        </w:rPr>
        <w:t xml:space="preserve">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</w:t>
      </w:r>
      <w:r w:rsidR="00E65CE2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отозвал свою заявку на участие в торгах до момента окончания срока приема заявок на участие в торгах.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F03C0" w:rsidRPr="00136135" w:rsidRDefault="009F03C0" w:rsidP="009F03C0">
      <w:pPr>
        <w:pStyle w:val="a3"/>
        <w:ind w:firstLine="567"/>
        <w:jc w:val="left"/>
        <w:rPr>
          <w:sz w:val="23"/>
          <w:szCs w:val="23"/>
        </w:rPr>
      </w:pP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451FAB" w:rsidRDefault="009F03C0" w:rsidP="00985937">
      <w:pPr>
        <w:spacing w:before="300"/>
        <w:jc w:val="center"/>
        <w:rPr>
          <w:b/>
          <w:sz w:val="24"/>
          <w:szCs w:val="24"/>
        </w:rPr>
      </w:pPr>
      <w:r w:rsidRPr="00451FAB">
        <w:rPr>
          <w:b/>
          <w:sz w:val="24"/>
          <w:szCs w:val="24"/>
        </w:rPr>
        <w:t>5</w:t>
      </w:r>
      <w:r w:rsidR="00985937" w:rsidRPr="00451FAB">
        <w:rPr>
          <w:b/>
          <w:sz w:val="24"/>
          <w:szCs w:val="24"/>
        </w:rPr>
        <w:t>. Место нахождения</w:t>
      </w:r>
      <w:r w:rsidR="005E4ED8" w:rsidRPr="00451FAB">
        <w:rPr>
          <w:b/>
          <w:sz w:val="24"/>
          <w:szCs w:val="24"/>
        </w:rPr>
        <w:t xml:space="preserve">, реквизиты </w:t>
      </w:r>
      <w:r w:rsidR="00985937" w:rsidRPr="00451FAB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451FAB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451FAB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451FAB" w:rsidRDefault="00985937" w:rsidP="00E65CE2">
            <w:pPr>
              <w:pStyle w:val="2"/>
              <w:jc w:val="center"/>
              <w:rPr>
                <w:szCs w:val="24"/>
              </w:rPr>
            </w:pPr>
            <w:r w:rsidRPr="00451FAB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451FAB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451FAB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451FAB">
              <w:rPr>
                <w:b/>
                <w:szCs w:val="24"/>
              </w:rPr>
              <w:t>Заявитель</w:t>
            </w:r>
          </w:p>
        </w:tc>
      </w:tr>
      <w:tr w:rsidR="00985937" w:rsidRPr="00451FAB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37" w:rsidRPr="00451FAB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 xml:space="preserve">Финансовый управляющий имуществом гражданина </w:t>
            </w:r>
            <w:r w:rsidR="00661CA9" w:rsidRPr="00661CA9">
              <w:rPr>
                <w:b w:val="0"/>
                <w:sz w:val="24"/>
                <w:szCs w:val="24"/>
              </w:rPr>
              <w:t>Бобылевой Екатерины Исааковны</w:t>
            </w:r>
            <w:r w:rsidR="0011791C" w:rsidRPr="00451FAB">
              <w:rPr>
                <w:b w:val="0"/>
                <w:sz w:val="24"/>
                <w:szCs w:val="24"/>
              </w:rPr>
              <w:t xml:space="preserve"> Курносенко Роман Анатольевич</w:t>
            </w:r>
          </w:p>
          <w:p w:rsidR="00451FAB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451FAB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451FAB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 xml:space="preserve">г. Кемерово, пр-кт Молодёжный, 7/1, оф. 46, </w:t>
            </w:r>
          </w:p>
          <w:p w:rsidR="00985937" w:rsidRPr="00451FAB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451FAB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Pr="0066036C" w:rsidRDefault="00451FAB" w:rsidP="00DD7024">
      <w:pPr>
        <w:rPr>
          <w:sz w:val="24"/>
          <w:szCs w:val="24"/>
        </w:rPr>
      </w:pPr>
      <w:r>
        <w:rPr>
          <w:sz w:val="24"/>
          <w:szCs w:val="24"/>
        </w:rPr>
        <w:t>тел. +7 9134321576</w:t>
      </w:r>
    </w:p>
    <w:sectPr w:rsidR="00A1550F" w:rsidRPr="0066036C" w:rsidSect="00451FAB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21231F"/>
    <w:rsid w:val="002549BA"/>
    <w:rsid w:val="002578B9"/>
    <w:rsid w:val="00263F1D"/>
    <w:rsid w:val="0029444D"/>
    <w:rsid w:val="003151F3"/>
    <w:rsid w:val="00326A8A"/>
    <w:rsid w:val="00330DC8"/>
    <w:rsid w:val="00376BF7"/>
    <w:rsid w:val="0040311C"/>
    <w:rsid w:val="00451FAB"/>
    <w:rsid w:val="00521FC8"/>
    <w:rsid w:val="005235CC"/>
    <w:rsid w:val="005337C7"/>
    <w:rsid w:val="005343FD"/>
    <w:rsid w:val="00536551"/>
    <w:rsid w:val="005C5FE5"/>
    <w:rsid w:val="005E4ED8"/>
    <w:rsid w:val="00607B76"/>
    <w:rsid w:val="0066036C"/>
    <w:rsid w:val="00661CA9"/>
    <w:rsid w:val="00697B23"/>
    <w:rsid w:val="006B4C31"/>
    <w:rsid w:val="006D3008"/>
    <w:rsid w:val="008221B7"/>
    <w:rsid w:val="008738A9"/>
    <w:rsid w:val="00881B4C"/>
    <w:rsid w:val="00893627"/>
    <w:rsid w:val="008C0B25"/>
    <w:rsid w:val="008C18A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1A6C"/>
    <w:rsid w:val="00A1550F"/>
    <w:rsid w:val="00A74FE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A03CD"/>
    <w:rsid w:val="00DD7024"/>
    <w:rsid w:val="00E12D60"/>
    <w:rsid w:val="00E65CE2"/>
    <w:rsid w:val="00EB660A"/>
    <w:rsid w:val="00F50604"/>
    <w:rsid w:val="00F91A22"/>
    <w:rsid w:val="00FA7D56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464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Админ</cp:lastModifiedBy>
  <cp:revision>14</cp:revision>
  <dcterms:created xsi:type="dcterms:W3CDTF">2017-04-04T03:18:00Z</dcterms:created>
  <dcterms:modified xsi:type="dcterms:W3CDTF">2019-11-25T04:02:00Z</dcterms:modified>
</cp:coreProperties>
</file>