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4838357" w:rsidR="00DC52C6" w:rsidRDefault="002E528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528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2E5289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июля 2014 г. по делу №А40-88501/14 конкурсным управляющим (ликвидатором) </w:t>
      </w:r>
      <w:r w:rsidRPr="002E5289">
        <w:rPr>
          <w:rFonts w:ascii="Times New Roman" w:hAnsi="Times New Roman" w:cs="Times New Roman"/>
          <w:b/>
          <w:sz w:val="24"/>
          <w:szCs w:val="24"/>
        </w:rPr>
        <w:t>Коммерческим банком «СОФРИНО» (Закрытое акционерное общество) (Банк «Софрино» (ЗАО))</w:t>
      </w:r>
      <w:r w:rsidRPr="002E5289">
        <w:rPr>
          <w:rFonts w:ascii="Times New Roman" w:hAnsi="Times New Roman" w:cs="Times New Roman"/>
          <w:sz w:val="24"/>
          <w:szCs w:val="24"/>
        </w:rPr>
        <w:t xml:space="preserve"> (ОГРН 1027700003935, ИНН 7744001440, КПП 770301001 адрес регистрации: 125009, г. Москва,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Леонтьевский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 пер., д. 2 А, стр. 2)</w:t>
      </w:r>
      <w:bookmarkStart w:id="0" w:name="_GoBack"/>
      <w:bookmarkEnd w:id="0"/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E57DEF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A915D6">
        <w:rPr>
          <w:rFonts w:ascii="Times New Roman" w:hAnsi="Times New Roman" w:cs="Times New Roman"/>
          <w:sz w:val="24"/>
          <w:szCs w:val="24"/>
        </w:rPr>
        <w:t>/закрытой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E57DEF">
        <w:rPr>
          <w:rFonts w:ascii="Times New Roman" w:hAnsi="Times New Roman" w:cs="Times New Roman"/>
          <w:sz w:val="24"/>
          <w:szCs w:val="24"/>
        </w:rPr>
        <w:t>27 ноября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2E5289">
        <w:rPr>
          <w:rFonts w:ascii="Times New Roman" w:hAnsi="Times New Roman" w:cs="Times New Roman"/>
          <w:sz w:val="24"/>
          <w:szCs w:val="24"/>
        </w:rPr>
        <w:t>78030260213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2E5289">
        <w:rPr>
          <w:rFonts w:ascii="Times New Roman" w:hAnsi="Times New Roman" w:cs="Times New Roman"/>
          <w:sz w:val="24"/>
          <w:szCs w:val="24"/>
        </w:rPr>
        <w:t xml:space="preserve">№152(6632) от 24.08.2019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DF38941" w14:textId="266FFC73" w:rsidR="00E57DEF" w:rsidRPr="00E57DEF" w:rsidRDefault="00E57DEF" w:rsidP="00E57D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E57DEF">
        <w:rPr>
          <w:rFonts w:eastAsiaTheme="minorHAnsi"/>
          <w:lang w:eastAsia="en-US"/>
        </w:rPr>
        <w:t xml:space="preserve">по лоту </w:t>
      </w:r>
      <w:r>
        <w:rPr>
          <w:rFonts w:eastAsiaTheme="minorHAnsi"/>
          <w:lang w:eastAsia="en-US"/>
        </w:rPr>
        <w:t>1 -</w:t>
      </w:r>
      <w:r w:rsidRPr="00E57DE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победитель Торгов - </w:t>
      </w:r>
      <w:r w:rsidRPr="00E57DEF">
        <w:rPr>
          <w:rFonts w:eastAsiaTheme="minorHAnsi"/>
          <w:lang w:eastAsia="en-US"/>
        </w:rPr>
        <w:t>Федоров Павел Денисович,</w:t>
      </w:r>
      <w:r>
        <w:rPr>
          <w:rFonts w:eastAsiaTheme="minorHAnsi"/>
          <w:lang w:eastAsia="en-US"/>
        </w:rPr>
        <w:t xml:space="preserve"> (</w:t>
      </w:r>
      <w:r w:rsidRPr="00E57DEF">
        <w:rPr>
          <w:rFonts w:eastAsiaTheme="minorHAnsi"/>
          <w:lang w:eastAsia="en-US"/>
        </w:rPr>
        <w:t>ИНН:</w:t>
      </w:r>
      <w:r w:rsidRPr="00E57DEF">
        <w:rPr>
          <w:rFonts w:eastAsiaTheme="minorHAnsi"/>
          <w:b/>
          <w:lang w:eastAsia="en-US"/>
        </w:rPr>
        <w:t xml:space="preserve"> </w:t>
      </w:r>
      <w:r w:rsidRPr="00E57DEF">
        <w:rPr>
          <w:rFonts w:eastAsiaTheme="minorHAnsi"/>
          <w:lang w:eastAsia="en-US"/>
        </w:rPr>
        <w:t>773467474030), предложенная цена – 130 738.44 руб.</w:t>
      </w:r>
    </w:p>
    <w:p w14:paraId="72E55362" w14:textId="64FCDE0D" w:rsidR="00E57DEF" w:rsidRPr="00E57DEF" w:rsidRDefault="00E57DEF" w:rsidP="00E57DE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E57DEF">
        <w:rPr>
          <w:rFonts w:eastAsiaTheme="minorHAnsi"/>
          <w:lang w:eastAsia="en-US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62BCCF76" w14:textId="77777777" w:rsidR="00E57DEF" w:rsidRPr="00E57DEF" w:rsidRDefault="00E57DEF" w:rsidP="00E57DEF">
      <w:pPr>
        <w:jc w:val="both"/>
        <w:rPr>
          <w:rFonts w:eastAsiaTheme="minorHAnsi"/>
          <w:b/>
          <w:bCs/>
          <w:lang w:eastAsia="en-US"/>
        </w:rPr>
      </w:pPr>
    </w:p>
    <w:p w14:paraId="006FBB43" w14:textId="53DF7256" w:rsidR="00E57DEF" w:rsidRPr="00E57DEF" w:rsidRDefault="00E57DEF" w:rsidP="00E57D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57DEF">
        <w:rPr>
          <w:rFonts w:eastAsiaTheme="minorHAnsi"/>
          <w:lang w:eastAsia="en-US"/>
        </w:rPr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E57DEF">
        <w:rPr>
          <w:rFonts w:eastAsiaTheme="minorHAnsi"/>
          <w:lang w:eastAsia="en-US"/>
        </w:rPr>
        <w:instrText xml:space="preserve"> FORMTEXT </w:instrText>
      </w:r>
      <w:r w:rsidRPr="00E57DEF">
        <w:rPr>
          <w:rFonts w:eastAsiaTheme="minorHAnsi"/>
          <w:lang w:eastAsia="en-US"/>
        </w:rPr>
      </w:r>
      <w:r w:rsidRPr="00E57DEF">
        <w:rPr>
          <w:rFonts w:eastAsiaTheme="minorHAnsi"/>
          <w:lang w:eastAsia="en-US"/>
        </w:rPr>
        <w:fldChar w:fldCharType="separate"/>
      </w:r>
      <w:r w:rsidRPr="00E57DEF">
        <w:rPr>
          <w:rFonts w:eastAsiaTheme="minorHAnsi"/>
          <w:lang w:eastAsia="en-US"/>
        </w:rPr>
        <w:t>По оставшимся лотам</w:t>
      </w:r>
      <w:r w:rsidRPr="00E57DEF">
        <w:rPr>
          <w:rFonts w:eastAsiaTheme="minorHAnsi"/>
          <w:lang w:eastAsia="en-US"/>
        </w:rPr>
        <w:fldChar w:fldCharType="end"/>
      </w:r>
      <w:r w:rsidRPr="00E57DEF">
        <w:rPr>
          <w:rFonts w:eastAsiaTheme="minorHAnsi"/>
          <w:lang w:eastAsia="en-US"/>
        </w:rPr>
        <w:t xml:space="preserve"> Торги признаны несостоявшимися в связи с отсутствием заявок. </w:t>
      </w:r>
    </w:p>
    <w:p w14:paraId="596FA133" w14:textId="77777777" w:rsidR="00E57DEF" w:rsidRPr="00E57DEF" w:rsidRDefault="00E57DEF" w:rsidP="00E57DEF">
      <w:pPr>
        <w:jc w:val="both"/>
        <w:rPr>
          <w:rFonts w:eastAsiaTheme="minorHAnsi"/>
          <w:lang w:eastAsia="en-US"/>
        </w:rPr>
      </w:pPr>
    </w:p>
    <w:p w14:paraId="2A8813A5" w14:textId="3E32305F" w:rsidR="00E57DEF" w:rsidRPr="00E57DEF" w:rsidRDefault="00E57DEF" w:rsidP="00E57D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E57DEF">
        <w:rPr>
          <w:rFonts w:eastAsiaTheme="minorHAnsi"/>
          <w:lang w:eastAsia="en-US"/>
        </w:rPr>
        <w:t xml:space="preserve">Порядок проведения </w:t>
      </w:r>
      <w:r w:rsidRPr="00E57DEF">
        <w:rPr>
          <w:rFonts w:eastAsiaTheme="minorHAnsi"/>
          <w:b/>
          <w:lang w:eastAsia="en-US"/>
        </w:rPr>
        <w:t>Торгов посредством публичного предложения</w:t>
      </w:r>
      <w:r w:rsidRPr="00E57DEF">
        <w:rPr>
          <w:rFonts w:eastAsiaTheme="minorHAnsi"/>
          <w:lang w:eastAsia="en-US"/>
        </w:rPr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2C84"/>
    <w:rsid w:val="000655C1"/>
    <w:rsid w:val="00073D4B"/>
    <w:rsid w:val="000970FF"/>
    <w:rsid w:val="000D3937"/>
    <w:rsid w:val="000D76F9"/>
    <w:rsid w:val="000F36B2"/>
    <w:rsid w:val="0010213C"/>
    <w:rsid w:val="00165C25"/>
    <w:rsid w:val="00171D44"/>
    <w:rsid w:val="00235819"/>
    <w:rsid w:val="002849B1"/>
    <w:rsid w:val="00297B18"/>
    <w:rsid w:val="002B0C0B"/>
    <w:rsid w:val="002C4640"/>
    <w:rsid w:val="002D2F56"/>
    <w:rsid w:val="002E5289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2D32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57DEF"/>
    <w:rsid w:val="00E83654"/>
    <w:rsid w:val="00E909A4"/>
    <w:rsid w:val="00E96D9E"/>
    <w:rsid w:val="00EA76C4"/>
    <w:rsid w:val="00EC2B38"/>
    <w:rsid w:val="00EC6C4C"/>
    <w:rsid w:val="00ED2EA5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2018-08-16T07:32:00Z</dcterms:created>
  <dcterms:modified xsi:type="dcterms:W3CDTF">2019-11-27T13:06:00Z</dcterms:modified>
</cp:coreProperties>
</file>