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970525" w:rsidRDefault="00970525" w:rsidP="0097052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«Регион» (ИНН 5902212531, ОГРН 1075902011041; адрес: 614000, г. Пермь, ул. Советская, 94) (далее – Должник) в лице конкурсного управляющего 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Пацинского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 Алексея  Валерьевича (ИНН 860219033720,  СНИЛС 124-179-832 61, рег. №: 17411, адрес: 197022, г. Санкт-Петербург, а/я 78) - член САУ «СРО «ДЕЛО» (ОГРН 1035002205919, ИНН 5010029544, адрес: 141980, Московская обл., г. Дубна, ул. Жуковского, д.2) (далее-КУ), действующего на основании Решения Арбитражного суда Пермского края от 16.01.2018 г.; Определения Арбитражного суда Пермского края от 06.09.2019 г по делу № А50-6088/2017,</w:t>
      </w:r>
      <w:r w:rsidRPr="00970525">
        <w:rPr>
          <w:rFonts w:ascii="Calibri" w:eastAsia="Calibri" w:hAnsi="Calibri" w:cs="Times New Roman"/>
        </w:rPr>
        <w:t xml:space="preserve"> </w:t>
      </w: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сообщает </w:t>
      </w:r>
      <w:r w:rsidRPr="00970525">
        <w:rPr>
          <w:rFonts w:ascii="Times New Roman" w:eastAsia="Calibri" w:hAnsi="Times New Roman" w:cs="Times New Roman"/>
          <w:sz w:val="18"/>
          <w:szCs w:val="18"/>
        </w:rPr>
        <w:t>о проведении 30.01.2020 в 09 час.00 мин. на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70525">
        <w:rPr>
          <w:rFonts w:ascii="Times New Roman" w:eastAsia="Calibri" w:hAnsi="Times New Roman" w:cs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 (далее-ЭП</w:t>
      </w:r>
      <w:r>
        <w:rPr>
          <w:rFonts w:ascii="Times New Roman" w:eastAsia="Calibri" w:hAnsi="Times New Roman" w:cs="Times New Roman"/>
          <w:sz w:val="18"/>
          <w:szCs w:val="18"/>
        </w:rPr>
        <w:t xml:space="preserve">) </w:t>
      </w:r>
      <w:bookmarkStart w:id="0" w:name="_GoBack"/>
      <w:bookmarkEnd w:id="0"/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повторного аукциона, открытого по составу участников с открытой формой подачи предложений о цене (далее – Торги). </w:t>
      </w:r>
      <w:r w:rsidRPr="00970525">
        <w:rPr>
          <w:rFonts w:ascii="Times New Roman" w:eastAsia="Calibri" w:hAnsi="Times New Roman" w:cs="Times New Roman"/>
          <w:b/>
          <w:sz w:val="18"/>
          <w:szCs w:val="18"/>
        </w:rPr>
        <w:t xml:space="preserve">Начало приема заявок на участие в Торгах 16.12.2019 с 09 час. 00 мин. (время </w:t>
      </w:r>
      <w:proofErr w:type="spellStart"/>
      <w:r w:rsidRPr="00970525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970525">
        <w:rPr>
          <w:rFonts w:ascii="Times New Roman" w:eastAsia="Calibri" w:hAnsi="Times New Roman" w:cs="Times New Roman"/>
          <w:b/>
          <w:sz w:val="18"/>
          <w:szCs w:val="18"/>
        </w:rPr>
        <w:t>) по 28.01.2020 до 23 час 00 мин</w:t>
      </w: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торгов – 29.01.2020 в 16 час. 00 мин., оформляется протоколом об определении участников торгов. Нач. цена НДС не облагается. Продаже на Торгах подлежит следующее имущество (далее – Имущество, Лот): </w:t>
      </w:r>
      <w:r w:rsidRPr="00970525">
        <w:rPr>
          <w:rFonts w:ascii="Times New Roman" w:eastAsia="Calibri" w:hAnsi="Times New Roman" w:cs="Times New Roman"/>
          <w:b/>
          <w:sz w:val="18"/>
          <w:szCs w:val="18"/>
        </w:rPr>
        <w:t>Лот1:</w:t>
      </w: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 Пай ООО «Регион» (ИНН 5902212531) в ЖСК «Первый Пермский Микрорайон» (ИНН 5948056010, ОГРН 1185958009291) в размере 358 054 317 руб. 01 коп. Требования ООО «Регион» в сумме 12 017 942 руб. 99 коп. основного долга исключенные из реестра требований о передаче жилых помещений и включенные в 4-ю очередь реестра требований кредитов должника ООО «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КамСтройИнвест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>» (ИНН 5906085965, ОГРН 1085906006890). Требования ООО «Регион» в сумме 49 683 188 руб. 20 коп. неустойки, включенные в 4-ю очередь реестра требований кредиторов должника ООО «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КамСтройИнвест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» (ИНН 5906085965, ОГРН 1085906006890) определением Арбитражного суда Пермского края от 30.10.2017 г. по делу № А50-31196/2016. </w:t>
      </w:r>
      <w:proofErr w:type="spellStart"/>
      <w:r w:rsidRPr="00970525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970525">
        <w:rPr>
          <w:rFonts w:ascii="Times New Roman" w:eastAsia="Calibri" w:hAnsi="Times New Roman" w:cs="Times New Roman"/>
          <w:b/>
          <w:sz w:val="18"/>
          <w:szCs w:val="18"/>
        </w:rPr>
        <w:t xml:space="preserve"> Лота1</w:t>
      </w: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Pr="00970525">
        <w:rPr>
          <w:rFonts w:ascii="Times New Roman" w:eastAsia="Calibri" w:hAnsi="Times New Roman" w:cs="Times New Roman"/>
          <w:b/>
          <w:sz w:val="18"/>
          <w:szCs w:val="18"/>
        </w:rPr>
        <w:t>377 779 903,38 руб.</w:t>
      </w:r>
      <w:r w:rsidRPr="00970525">
        <w:rPr>
          <w:rFonts w:ascii="Times New Roman" w:eastAsia="Calibri" w:hAnsi="Times New Roman" w:cs="Times New Roman"/>
          <w:sz w:val="18"/>
          <w:szCs w:val="18"/>
        </w:rPr>
        <w:t xml:space="preserve"> Ознакомление с документами в отношении Имущества производится по тел.: 8 (981) 147-06-41, 8 (981) 794-65-58 (КУ), nn@auction-house.ru, Рождественский Дмитрий тел. 8(930)805-20-00 (ОТ), по рабочим дня с 09-00 до 17-00. 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70525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970525">
        <w:rPr>
          <w:rFonts w:ascii="Times New Roman" w:eastAsia="Calibri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40702810749770010277 в Пермском отд. № 6984 ПАО «Сбербанк России» к/с 30101810900000000603 в ВОЛГО-ВЯТСКОЕ ГУ БАНКА РОССИИ, БИК 042202603.</w:t>
      </w:r>
    </w:p>
    <w:sectPr w:rsidR="0064675E" w:rsidRPr="009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85"/>
    <w:rsid w:val="00390A28"/>
    <w:rsid w:val="00573F80"/>
    <w:rsid w:val="00677E82"/>
    <w:rsid w:val="00970525"/>
    <w:rsid w:val="00B55CA3"/>
    <w:rsid w:val="00D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B6720-E793-48CC-B491-483B2C4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2019-12-10T08:31:00Z</dcterms:created>
  <dcterms:modified xsi:type="dcterms:W3CDTF">2019-12-10T08:32:00Z</dcterms:modified>
</cp:coreProperties>
</file>