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BB" w:rsidRDefault="00BD5DBB" w:rsidP="00BD5DBB">
      <w:pPr>
        <w:jc w:val="center"/>
        <w:rPr>
          <w:rFonts w:ascii="Calibri" w:hAnsi="Calibri"/>
          <w:b/>
          <w:bCs/>
          <w:sz w:val="22"/>
          <w:szCs w:val="22"/>
          <w:lang w:val="ru-RU"/>
        </w:rPr>
      </w:pPr>
      <w:r w:rsidRPr="004E76AE">
        <w:rPr>
          <w:b/>
          <w:bCs/>
          <w:sz w:val="22"/>
          <w:szCs w:val="22"/>
          <w:lang w:val="ru-RU"/>
        </w:rPr>
        <w:t>Д</w:t>
      </w:r>
      <w:r w:rsidRPr="00C07CA2">
        <w:rPr>
          <w:b/>
          <w:bCs/>
          <w:sz w:val="22"/>
          <w:szCs w:val="22"/>
          <w:lang w:val="ru-RU"/>
        </w:rPr>
        <w:t>ОГОВОР КУПЛИ-ПРОДАЖИ №____</w:t>
      </w:r>
    </w:p>
    <w:p w:rsidR="00BD5DBB" w:rsidRDefault="00BD5DBB" w:rsidP="00BD5DBB">
      <w:pPr>
        <w:jc w:val="center"/>
        <w:rPr>
          <w:rFonts w:ascii="Calibri" w:hAnsi="Calibri"/>
          <w:b/>
          <w:bCs/>
          <w:sz w:val="22"/>
          <w:szCs w:val="22"/>
          <w:lang w:val="ru-RU"/>
        </w:rPr>
      </w:pPr>
    </w:p>
    <w:p w:rsidR="00BD5DBB" w:rsidRPr="009B4374" w:rsidRDefault="00BD5DBB" w:rsidP="00BD5DBB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>Самара</w:t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3F2E1E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             </w:t>
      </w:r>
      <w:bookmarkStart w:id="0" w:name="_GoBack"/>
      <w:bookmarkEnd w:id="0"/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>__________ 20___</w:t>
      </w:r>
      <w:proofErr w:type="gramStart"/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>_  г.</w:t>
      </w:r>
      <w:proofErr w:type="gramEnd"/>
    </w:p>
    <w:p w:rsidR="00BD5DBB" w:rsidRPr="009B4374" w:rsidRDefault="00BD5DBB" w:rsidP="00BD5DBB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BD5DBB" w:rsidRPr="009B4374" w:rsidRDefault="00BD5DBB" w:rsidP="00BD5DBB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«ВИС-</w:t>
      </w:r>
      <w:proofErr w:type="gramStart"/>
      <w:r>
        <w:rPr>
          <w:rFonts w:ascii="Times New Roman" w:hAnsi="Times New Roman" w:cs="Times New Roman"/>
          <w:b/>
          <w:sz w:val="22"/>
          <w:szCs w:val="22"/>
          <w:lang w:val="ru-RU"/>
        </w:rPr>
        <w:t>СЕРВИС»</w:t>
      </w:r>
      <w:r>
        <w:rPr>
          <w:rFonts w:ascii="Times New Roman" w:hAnsi="Times New Roman" w:cs="Times New Roman"/>
          <w:b/>
          <w:bCs/>
          <w:color w:val="222222"/>
          <w:sz w:val="22"/>
          <w:szCs w:val="22"/>
          <w:lang w:val="ru-RU"/>
        </w:rPr>
        <w:t>(</w:t>
      </w:r>
      <w:proofErr w:type="gramEnd"/>
      <w:r w:rsidRPr="00C07F53">
        <w:rPr>
          <w:rFonts w:ascii="Times New Roman" w:hAnsi="Times New Roman" w:cs="Times New Roman"/>
          <w:color w:val="222222"/>
          <w:sz w:val="22"/>
          <w:szCs w:val="22"/>
          <w:lang w:val="ru-RU"/>
        </w:rPr>
        <w:t>445044, г. Тольятти, ул. Ворошилова, 17 оф. 305Б</w:t>
      </w:r>
      <w:r>
        <w:rPr>
          <w:rFonts w:ascii="Times New Roman" w:hAnsi="Times New Roman" w:cs="Times New Roman"/>
          <w:color w:val="222222"/>
          <w:sz w:val="22"/>
          <w:szCs w:val="22"/>
          <w:lang w:val="ru-RU"/>
        </w:rPr>
        <w:t xml:space="preserve">, </w:t>
      </w:r>
      <w:r w:rsidRPr="00C07F53">
        <w:rPr>
          <w:rFonts w:ascii="Times New Roman" w:hAnsi="Times New Roman" w:cs="Times New Roman"/>
          <w:color w:val="222222"/>
          <w:sz w:val="22"/>
          <w:szCs w:val="22"/>
          <w:lang w:val="ru-RU"/>
        </w:rPr>
        <w:t>ИНН/КПП 6321364667/632101001, ОГРН 1146320020274</w:t>
      </w:r>
      <w:r>
        <w:rPr>
          <w:rFonts w:ascii="Times New Roman" w:hAnsi="Times New Roman" w:cs="Times New Roman"/>
          <w:color w:val="222222"/>
          <w:sz w:val="22"/>
          <w:szCs w:val="22"/>
          <w:lang w:val="ru-RU"/>
        </w:rPr>
        <w:t xml:space="preserve">; </w:t>
      </w:r>
      <w:r w:rsidR="008E0693" w:rsidRPr="008E0693">
        <w:rPr>
          <w:rFonts w:ascii="Times New Roman" w:hAnsi="Times New Roman" w:cs="Times New Roman"/>
          <w:color w:val="222222"/>
          <w:sz w:val="22"/>
          <w:szCs w:val="22"/>
          <w:lang w:val="ru-RU"/>
        </w:rPr>
        <w:t>р/с № 40702810954060004278 в ПАО Сбербанк России БИК 043601607, к/с 30101810200000000607</w:t>
      </w:r>
      <w:r w:rsidRPr="00653719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65371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9826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 лице</w:t>
      </w:r>
      <w:r w:rsidR="000729D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826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proofErr w:type="spellStart"/>
      <w:r w:rsidR="003F2E1E" w:rsidRPr="003F2E1E">
        <w:rPr>
          <w:rFonts w:ascii="Times New Roman" w:hAnsi="Times New Roman" w:cs="Times New Roman"/>
          <w:b/>
          <w:sz w:val="22"/>
          <w:szCs w:val="22"/>
          <w:lang w:val="ru-RU"/>
        </w:rPr>
        <w:t>Маджуга</w:t>
      </w:r>
      <w:proofErr w:type="spellEnd"/>
      <w:r w:rsidR="003F2E1E" w:rsidRPr="003F2E1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Игоря Петровича </w:t>
      </w:r>
      <w:r w:rsidR="003F2E1E" w:rsidRPr="003F2E1E">
        <w:rPr>
          <w:rFonts w:ascii="Times New Roman" w:hAnsi="Times New Roman" w:cs="Times New Roman"/>
          <w:sz w:val="22"/>
          <w:szCs w:val="22"/>
          <w:lang w:val="ru-RU"/>
        </w:rPr>
        <w:t>(ИНН 631400215336, СНИЛС 01900472314, 443099, г. Самара, а/я 81,член САУ «СРО «ДЕЛО» (ИНН 5010029544, ОГРН 1035002205</w:t>
      </w:r>
      <w:r w:rsidR="003F2E1E">
        <w:rPr>
          <w:rFonts w:ascii="Times New Roman" w:hAnsi="Times New Roman" w:cs="Times New Roman"/>
          <w:sz w:val="22"/>
          <w:szCs w:val="22"/>
          <w:lang w:val="ru-RU"/>
        </w:rPr>
        <w:t>919, 105082, г. Москва, а/я 85)</w:t>
      </w:r>
      <w:r w:rsidRPr="005F176C">
        <w:rPr>
          <w:rFonts w:ascii="Times New Roman" w:hAnsi="Times New Roman" w:cs="Times New Roman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C22C5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Решения Арбитражного суда </w:t>
      </w:r>
      <w:r>
        <w:rPr>
          <w:rFonts w:ascii="Times New Roman" w:hAnsi="Times New Roman" w:cs="Times New Roman"/>
          <w:sz w:val="22"/>
          <w:szCs w:val="22"/>
          <w:lang w:val="ru-RU"/>
        </w:rPr>
        <w:t>Самарской области</w:t>
      </w:r>
      <w:r w:rsidRPr="006C22C5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>
        <w:rPr>
          <w:rFonts w:ascii="Times New Roman" w:hAnsi="Times New Roman" w:cs="Times New Roman"/>
          <w:sz w:val="22"/>
          <w:szCs w:val="22"/>
          <w:lang w:val="ru-RU"/>
        </w:rPr>
        <w:t>05.05.2016</w:t>
      </w:r>
      <w:r w:rsidR="003F2E1E">
        <w:rPr>
          <w:rFonts w:ascii="Times New Roman" w:hAnsi="Times New Roman" w:cs="Times New Roman"/>
          <w:sz w:val="22"/>
          <w:szCs w:val="22"/>
          <w:lang w:val="ru-RU"/>
        </w:rPr>
        <w:t>г.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C22C5">
        <w:rPr>
          <w:rFonts w:ascii="Times New Roman" w:hAnsi="Times New Roman" w:cs="Times New Roman"/>
          <w:sz w:val="22"/>
          <w:szCs w:val="22"/>
          <w:lang w:val="ru-RU"/>
        </w:rPr>
        <w:t>по делу № А</w:t>
      </w:r>
      <w:r>
        <w:rPr>
          <w:rFonts w:ascii="Times New Roman" w:hAnsi="Times New Roman" w:cs="Times New Roman"/>
          <w:sz w:val="22"/>
          <w:szCs w:val="22"/>
          <w:lang w:val="ru-RU"/>
        </w:rPr>
        <w:t>55</w:t>
      </w:r>
      <w:r w:rsidRPr="006C22C5"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>25483/2015,</w:t>
      </w:r>
      <w:r w:rsidR="003F2E1E">
        <w:rPr>
          <w:rFonts w:ascii="Times New Roman" w:hAnsi="Times New Roman" w:cs="Times New Roman"/>
          <w:sz w:val="22"/>
          <w:szCs w:val="22"/>
          <w:lang w:val="ru-RU"/>
        </w:rPr>
        <w:t xml:space="preserve"> Определения</w:t>
      </w:r>
      <w:r w:rsidR="003F2E1E" w:rsidRPr="003F2E1E">
        <w:rPr>
          <w:rFonts w:ascii="Times New Roman" w:hAnsi="Times New Roman" w:cs="Times New Roman"/>
          <w:sz w:val="22"/>
          <w:szCs w:val="22"/>
          <w:lang w:val="ru-RU"/>
        </w:rPr>
        <w:t xml:space="preserve"> Арбитра</w:t>
      </w:r>
      <w:r w:rsidR="003F2E1E">
        <w:rPr>
          <w:rFonts w:ascii="Times New Roman" w:hAnsi="Times New Roman" w:cs="Times New Roman"/>
          <w:sz w:val="22"/>
          <w:szCs w:val="22"/>
          <w:lang w:val="ru-RU"/>
        </w:rPr>
        <w:t xml:space="preserve">жного суда Самарской области от </w:t>
      </w:r>
      <w:r w:rsidR="003F2E1E" w:rsidRPr="003F2E1E">
        <w:rPr>
          <w:rFonts w:ascii="Times New Roman" w:hAnsi="Times New Roman" w:cs="Times New Roman"/>
          <w:sz w:val="22"/>
          <w:szCs w:val="22"/>
          <w:lang w:val="ru-RU"/>
        </w:rPr>
        <w:t>04.02.2019</w:t>
      </w:r>
      <w:r w:rsidR="003F2E1E">
        <w:rPr>
          <w:rFonts w:ascii="Times New Roman" w:hAnsi="Times New Roman" w:cs="Times New Roman"/>
          <w:sz w:val="22"/>
          <w:szCs w:val="22"/>
          <w:lang w:val="ru-RU"/>
        </w:rPr>
        <w:t xml:space="preserve">г. </w:t>
      </w:r>
      <w:r w:rsidR="003F2E1E" w:rsidRPr="003F2E1E">
        <w:rPr>
          <w:rFonts w:ascii="Times New Roman" w:hAnsi="Times New Roman" w:cs="Times New Roman"/>
          <w:sz w:val="22"/>
          <w:szCs w:val="22"/>
          <w:lang w:val="ru-RU"/>
        </w:rPr>
        <w:t>по делу № А55-25483/2015</w:t>
      </w:r>
      <w:r w:rsidR="003F2E1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82649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BA236C">
        <w:rPr>
          <w:rFonts w:ascii="Times New Roman" w:hAnsi="Times New Roman" w:cs="Times New Roman"/>
          <w:b/>
          <w:sz w:val="22"/>
          <w:szCs w:val="22"/>
          <w:lang w:val="ru-RU"/>
        </w:rPr>
        <w:t>далее –</w:t>
      </w:r>
      <w:r w:rsidRPr="009B4374">
        <w:rPr>
          <w:rFonts w:ascii="Times New Roman" w:hAnsi="Times New Roman" w:cs="Times New Roman"/>
          <w:b/>
          <w:sz w:val="22"/>
          <w:szCs w:val="22"/>
          <w:lang w:val="ru-RU" w:eastAsia="zh-CN"/>
        </w:rPr>
        <w:t>«Продавец»</w:t>
      </w:r>
      <w:r w:rsidRPr="00982649">
        <w:rPr>
          <w:rFonts w:ascii="Times New Roman" w:hAnsi="Times New Roman" w:cs="Times New Roman"/>
          <w:sz w:val="22"/>
          <w:szCs w:val="22"/>
          <w:lang w:val="ru-RU"/>
        </w:rPr>
        <w:t>), с одной стороны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4374">
        <w:rPr>
          <w:rFonts w:ascii="Times New Roman" w:hAnsi="Times New Roman" w:cs="Times New Roman"/>
          <w:sz w:val="22"/>
          <w:szCs w:val="22"/>
          <w:lang w:val="ru-RU" w:eastAsia="zh-CN"/>
        </w:rPr>
        <w:t>и</w:t>
      </w:r>
    </w:p>
    <w:p w:rsidR="00BD5DBB" w:rsidRDefault="00BD5DBB" w:rsidP="00BD5DB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,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9B437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9B4374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о результатах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электронных  торгов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по продаже имущества</w:t>
      </w:r>
      <w:r w:rsidR="0008696D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ООО «ВИС-СЕРВИС»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заключили настоящий Договор  купли-продажи (далее – «Договор»)  о нижеследующем:</w:t>
      </w:r>
    </w:p>
    <w:p w:rsidR="00BD5DBB" w:rsidRPr="009B4374" w:rsidRDefault="00BD5DBB" w:rsidP="00BD5DBB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BD5DBB" w:rsidRPr="009B4374" w:rsidRDefault="00BD5DBB" w:rsidP="00BD5DBB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По настоящему Договору Продавец обязуется передать в собственность Покупателя имущество (далее по тексту – «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Лот №1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», «Имущество»), указанное в п.1.2 Договора, принадлежащее Продавцу на праве собственности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 праве аренды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BD5DBB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1.2.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Под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Имуществом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в настоящем Договоре Стороны понимают:</w:t>
      </w:r>
    </w:p>
    <w:p w:rsidR="00BD5DBB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BD5DBB" w:rsidRDefault="00BD5DBB" w:rsidP="00BD5DBB">
      <w:pPr>
        <w:ind w:firstLine="567"/>
        <w:jc w:val="center"/>
        <w:rPr>
          <w:rFonts w:ascii="Times New Roman" w:hAnsi="Times New Roman" w:cs="Times New Roman"/>
          <w:b/>
          <w:noProof/>
          <w:sz w:val="22"/>
          <w:szCs w:val="22"/>
          <w:u w:val="single"/>
          <w:lang w:val="ru-RU"/>
        </w:rPr>
      </w:pPr>
      <w:r w:rsidRPr="00145B2B">
        <w:rPr>
          <w:rFonts w:ascii="Times New Roman" w:hAnsi="Times New Roman" w:cs="Times New Roman"/>
          <w:b/>
          <w:noProof/>
          <w:sz w:val="22"/>
          <w:szCs w:val="22"/>
          <w:u w:val="single"/>
          <w:lang w:val="ru-RU"/>
        </w:rPr>
        <w:t xml:space="preserve">Лот №1 </w:t>
      </w:r>
    </w:p>
    <w:p w:rsidR="00BD5DBB" w:rsidRDefault="0092620E" w:rsidP="0092620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И</w:t>
      </w:r>
      <w:r w:rsidRPr="0092620E">
        <w:rPr>
          <w:rFonts w:ascii="Times New Roman" w:hAnsi="Times New Roman"/>
          <w:sz w:val="22"/>
          <w:szCs w:val="22"/>
          <w:lang w:val="ru-RU"/>
        </w:rPr>
        <w:t>мущества должника ООО «ВИС-Сервис» (ОГРН 1146320020274</w:t>
      </w:r>
      <w:proofErr w:type="gramStart"/>
      <w:r w:rsidRPr="0092620E">
        <w:rPr>
          <w:rFonts w:ascii="Times New Roman" w:hAnsi="Times New Roman"/>
          <w:sz w:val="22"/>
          <w:szCs w:val="22"/>
          <w:lang w:val="ru-RU"/>
        </w:rPr>
        <w:t>),  находящегося</w:t>
      </w:r>
      <w:proofErr w:type="gramEnd"/>
      <w:r w:rsidRPr="0092620E">
        <w:rPr>
          <w:rFonts w:ascii="Times New Roman" w:hAnsi="Times New Roman"/>
          <w:sz w:val="22"/>
          <w:szCs w:val="22"/>
          <w:lang w:val="ru-RU"/>
        </w:rPr>
        <w:t xml:space="preserve"> в залоге у ООО</w:t>
      </w:r>
      <w:r>
        <w:rPr>
          <w:rFonts w:ascii="Times New Roman" w:hAnsi="Times New Roman"/>
          <w:sz w:val="22"/>
          <w:szCs w:val="22"/>
          <w:lang w:val="ru-RU"/>
        </w:rPr>
        <w:t xml:space="preserve"> «ЦФР Капитал» (ИНН 7743883380):</w:t>
      </w:r>
      <w:r w:rsidRPr="0092620E">
        <w:rPr>
          <w:rFonts w:ascii="Times New Roman" w:hAnsi="Times New Roman"/>
          <w:sz w:val="22"/>
          <w:szCs w:val="22"/>
          <w:lang w:val="ru-RU"/>
        </w:rPr>
        <w:t xml:space="preserve"> Имущество, расположенное по адресу : Самарская область,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г.Тольятти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, ул. Вокзальная, 7а: База горюче-смазочных материалов (сооружение: лит. А - административно-бытовой корпус площадью 892,2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А1 - операторная площадью 134,20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А2 - разливочная масел площадью 94,5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 А3 - насосная масел площадью 32,5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А4 - административно-производственный блок площадью 649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 - резервуарный парк светлых нефтепродуктов объемом 15000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куб.м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С1 - резервуарный парк масел объемом 600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куб.м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С2 - резервуар-отстойник объемом 800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куб.м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С3 - железнодорожная эстакада длиной 84,49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С4 - пункт разогрева масел объемом 1255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куб.м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С5, С6, С7 - наблюдательные скважины 3 шт. глубиной 25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С8 - натяжное устройство объемом 2,74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куб.м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С9 - технологический канал длиной 8,55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С10 - площадка под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продуктосборник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площадью 26,4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Г - насосная станция светлых нефтепродуктов объемом 402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куб.м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Г1 - площадка налива масел в автоцистернах объемом 641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куб.м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Г2 - АСН объемом 3807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куб.м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К1 - бытовая канализация длиной 332,5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К5 - трубопровод осадка длиной 31,95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К13 - длиной производственно-дождевая канализация длиной 960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К 16 - трубопровод уловленного нефтепродукта длиной 54,46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К21Н - трубопровод очищенных стоков длиной 86,04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В - хозяйственно-питьевой производственно-противопожарный водопровод длиной 759,5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Т - теплотрасса длиной 460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1 - технологический трубопровод светлых нефтепродуктов длиной 1545,28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2 - технологический трубопровод масел длиной 834,5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3 - железнодорожный путь длиной 280,2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.; лит. I - ворота автомобильные 2 шт.; лит. II - ворота железнодорожные 1 шт.; лит. III - ограждение длиной 343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.). Назначение: Сооружение. Площадь: 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 Инвентарный номер: 0001520. Кадастровый номер: 63:09:0102160:1197; Земельный участок, категория земель: земли населенных пунктов, разрешенное использование: для дальнейшей эксплуатации оптовой базы горюче-смазочных материалов, общая площадь 32 565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 Кадастровый номер: 63:09:01:02160:687. Имущество, расположенное по адресу : Самарская область, Ставропольский район-, с. Русская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Барковка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>, ул. Северная, Д.1-Б: Сооружение АЗС типа «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Евростандарт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» в составе: Операторная Литера А, площадь 82,7 кв. м. Резервуар Литера Р - D=2,9 м, L=4,0 м. Резервуар Литера Р 1 - D=2,9 м, L=4,0 м. Резервуар Литера Р 2 - D=2,9 м, L=4,0 м. Резервуар Литера Р 3 - D=2,9 м, L=4,0 м. Аварийный резервуар для сбора аварийных проливов </w:t>
      </w:r>
      <w:r w:rsidRPr="0092620E">
        <w:rPr>
          <w:rFonts w:ascii="Times New Roman" w:hAnsi="Times New Roman"/>
          <w:sz w:val="22"/>
          <w:szCs w:val="22"/>
          <w:lang w:val="ru-RU"/>
        </w:rPr>
        <w:lastRenderedPageBreak/>
        <w:t xml:space="preserve">Литера Р 4. Отстойник нефтесодержащих стоков Литера Р 5. Пожарный резервуар Литера Р 6 - D=2,8 м, L=9,0 м. Пожарный резервуар Литера Р 7 - D=2,8 м, L=9,0 м. Навес Литера Н площадью 230,0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, Ливневые колодцы Ф1,0*1 Литера ПК, ПК1, ПК3, ПК4. Поглощающий колодец Литера ПК 2. Назначение: Автозаправочная станция. Местонахождение (адрес) Самарская область, Ставропольский р-н, с. Русская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Борковка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, ул. Северная, д.1-Б. Инвентарный номер: 0000173 Литера: А, Р, Р1-Р7, Н, ПК, ПК1, ПК3, ПК4, ПК2.Кадастровый номер: 63:32:2701003:415; Право аренды земельного участка, земли населенных пунктов, под автозаправочную станцию, площадью 6691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 Местонахождение (адрес) Самарская область, Ставропольский р-н, с. Русская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Борковка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, ул. Северная, участок д.1-Б. Кадастровый номер: 63:32:2701003:13; Источник б/питания, 30.09.2009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>., инв. № 480-00043; ККМ Штрих-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Комбо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-ФР-К, 31.05.2009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480-00027; КТПМ-25/6-0,4сРЛНД, 20.04.2004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407-02444.Переговорное устройство "Сапсан-УМС  2.2", 20.04.2004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456-02447; Система видео наблюдения АЗС № 11, 31.08.2007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470-01028; Системный блок P4 506 2,66/2õ80Gb/FDD/512Mb/G30, 30.04.2007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480-00983; Стабилизатор трехфазный , 30.09.2009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436-00013; Стеллаж для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пристроя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АЗС-2, 31.10.2001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700-А0188; Счетная машинка для денег МАГНЕР-35 АЗС-11, 02.09.2002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480-А0523; Торговое оборудование к-т м-н  АЗС-11, 02.09.2002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458-01697; Уровнемер "Струна-М" АЗС-11, 20.04.2004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203-02443; Холодильная витрина(горка)сер. АЗС №11, 30.04.2009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458-00032; Шкаф холодильный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Ариада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АЗС-11, 31.05.2008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458-00936; Шкаф холодильный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Ариада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АЗС-11, 31.05.2008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458-00937; Ящик металлический, 23.06.2003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>., инв. № 700-02293; Имущества, расположенное по адресу: Самарская область, муниципальный район Ставропольский, сельское поселение Приморский, поселок Приморский, улица Строителей, стр. 2:  Сооружение АЗС типа «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Евростандарт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>», назначение: Нежилое, Производственное (промышленное), топливной промышленности. Протяженность, площадь застройки 2833,3 кв. м, инв.№ 0000068, лит. 1. Местонахождение (адрес): Самарская обл. Ставропольский район, пос. Приморский, переулок Строителей, 2. Кадастровый номер:63:322501001:</w:t>
      </w:r>
      <w:proofErr w:type="gramStart"/>
      <w:r w:rsidRPr="0092620E">
        <w:rPr>
          <w:rFonts w:ascii="Times New Roman" w:hAnsi="Times New Roman"/>
          <w:sz w:val="22"/>
          <w:szCs w:val="22"/>
          <w:lang w:val="ru-RU"/>
        </w:rPr>
        <w:t>1531;  Земельный</w:t>
      </w:r>
      <w:proofErr w:type="gramEnd"/>
      <w:r w:rsidRPr="0092620E">
        <w:rPr>
          <w:rFonts w:ascii="Times New Roman" w:hAnsi="Times New Roman"/>
          <w:sz w:val="22"/>
          <w:szCs w:val="22"/>
          <w:lang w:val="ru-RU"/>
        </w:rPr>
        <w:t xml:space="preserve"> участок для строительства АЗС типа "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Евростандарт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>". Назначение: Земли населенных пунктов, для строительства АЗС типа "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Евростандарт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". Площадь: 7893,00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кв.м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  Местонахождение (адрес): Самарская обл. Ставропольский район, пос. Приморский, переулок Строителей, участок 2. Кадастровый номер: 63:32:2501002:0120; Автомат. пожарная сигнализация и система оповещения, 28.02.2003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456-02248; Логотип "ВИС-Сервис" на ценовое табло АЗС №3, 30.01.2009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458-00013; Компьютерный комплекс АЗС-3, 01.08.2001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480-А0109; Кондиционер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Lesar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LS-H12KB 2, 01.09.2002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700-А0514; Кондиционер KENTATSU KSGH 35, 30.06.2007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700-01008; Машина для пересчета денег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Магнер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35 АЗС-3, 01.10.2000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480-А0034; Насосный агрегат, 29.10.2013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415-00011; Переговорное устройство "Сапсан- УМС 2,2" АЗС-3, 30.08.2001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456-А0111; Система видео наблюдения АЗС № 3, 31.08.2007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470-010294 Стабилизатор трехфазный  PS7500W-30, 30.09.2009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436-00014; Технол.сис.КЗПМ1 сосуда 10 м3,без ТРК, 28.02.2011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436-00036; Тревожная сигнализация АЗС-3, 30.04.2001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456-А0063;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Холод.шкаф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С10СМ HELKAMA, 30.09.2009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458-00047;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Холод.шкаф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С10СМ HELKAMA, 30.09.2009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458-00048; Холодильная витрина (горка) сер.МFP3 SLIM 090LACT., 31.03.2010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458-00057; Эл. сушилка для рук АЗС-3, 01.11.2001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>., инв. № 700-А0196;  Имущества, расположенное по адресу : Самарская область, Ставропольский район, Васильевская волость, 1550 м. северо-западнее пересечения автодороги Тольятти-Самара и автодороги Тольятти-Димитровград, АЗС типа «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Евростандарт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>»: Сооружение АЗС типа «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Евростандарт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» в составе: лит. А - операторская общая площадь - 65,0 кв. м; лит. ТРК; ТРК 1; ТРК 2 - Топливно-раздаточные колонки, количество - 3 шт.; лит. ПР; ПР1 - Пожарные резервуары, 2 шт., объем - 50,0 куб. м.; лит. Г - Навес, площадь застройки - 291,5 кв. м; лит. ПК-ПК-1 - Поглощающий колодец; лит. А/Р - Аварийный резервуар, объем - 10,0 куб. м.; лит. Р 1 - Резервуар, объем - 25,0 куб. м.; лит. Р 2 - Резервуар, объем - 25,0 куб. м.; лит. Р 3 - Резервуар, объем - 25,0 куб. м.; лит. Р 4 - Резервуар, объем - 25,0 куб. м.; назначение специальное, инв.№ 0418, лит. А; Р1; Р2; Р3; Р4; А/Р; ПК-ПК - 1; г; ПР; ПР 1; ТРК; ТРК </w:t>
      </w:r>
      <w:proofErr w:type="gramStart"/>
      <w:r w:rsidRPr="0092620E">
        <w:rPr>
          <w:rFonts w:ascii="Times New Roman" w:hAnsi="Times New Roman"/>
          <w:sz w:val="22"/>
          <w:szCs w:val="22"/>
          <w:lang w:val="ru-RU"/>
        </w:rPr>
        <w:t>1;ТРК</w:t>
      </w:r>
      <w:proofErr w:type="gramEnd"/>
      <w:r w:rsidRPr="0092620E">
        <w:rPr>
          <w:rFonts w:ascii="Times New Roman" w:hAnsi="Times New Roman"/>
          <w:sz w:val="22"/>
          <w:szCs w:val="22"/>
          <w:lang w:val="ru-RU"/>
        </w:rPr>
        <w:t xml:space="preserve"> 2. Местонахождение: Самарская область, Ставропольский район, Васильевская волость, 1550 м. северо-западнее пересечения автодороги Тольятти-Самара и автодороги Тольятти-Димитровград. Кадастровый номер: 63:32:0000000:9907; Земельный участок под автозаправочную станцию, Назначение: Земли промышленности, энергетики, транспорта, связи, радиовещания, телевидения, информатики, космического обеспечения, обороны и иного назначения. Местонахождение: Самарская область, Ставропольский район, Васильевская волость, </w:t>
      </w:r>
      <w:r w:rsidRPr="0092620E">
        <w:rPr>
          <w:rFonts w:ascii="Times New Roman" w:hAnsi="Times New Roman"/>
          <w:sz w:val="22"/>
          <w:szCs w:val="22"/>
          <w:lang w:val="ru-RU"/>
        </w:rPr>
        <w:lastRenderedPageBreak/>
        <w:t xml:space="preserve">1550 м. северо-западнее пересечения автодороги Тольятти-Самара и автодороги Тольятти-Димитровград. Площадь: 4404,00 кв. м. Кадастровый номер: 63:32:1403007:0017; 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Автомат,пожарн,сигнализ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-я и система оповещения, 20.02.2001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456-А0056 ;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Уровномер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с датчиками уровня,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воды,тем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,, 31.12.2005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203-00543;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Звукоусилит.оборудование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 оповещения, 20.02.2001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456-А0728;  ККМ" Штрих-ФР-К", 30.09.2005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480-00442; Кондиционер KENTATSU KSG 53, 31.08.2008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700-02632; Система видео наблюдения АЗС  2, 31.08.2007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470-01030; Торговое оборудование (АЗС-2), 30.09.2008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458-00002; Шкаф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хол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 "Интер-800Т", 31.08.2008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458-А0719; Шкаф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хол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 "Интер-800Т", 31.08.2008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 xml:space="preserve">., инв. № 458-А0718; Эл. сушилка для рук АЗС-2, 01.11.2001 </w:t>
      </w:r>
      <w:proofErr w:type="spellStart"/>
      <w:r w:rsidRPr="0092620E">
        <w:rPr>
          <w:rFonts w:ascii="Times New Roman" w:hAnsi="Times New Roman"/>
          <w:sz w:val="22"/>
          <w:szCs w:val="22"/>
          <w:lang w:val="ru-RU"/>
        </w:rPr>
        <w:t>г.в</w:t>
      </w:r>
      <w:proofErr w:type="spellEnd"/>
      <w:r w:rsidRPr="0092620E">
        <w:rPr>
          <w:rFonts w:ascii="Times New Roman" w:hAnsi="Times New Roman"/>
          <w:sz w:val="22"/>
          <w:szCs w:val="22"/>
          <w:lang w:val="ru-RU"/>
        </w:rPr>
        <w:t>., инв. № 700-А0195.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1.3. Указанн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п. 1.2. настоящего Договора Объект Покупатель приобретает по итогам 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электронных торгов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рамках конкурсного производства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ООО «ВИС-СЕРВИС»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согласно Протокола №_____ о результатах проведения открытых торгов  от ________________ 20______ года.  </w:t>
      </w:r>
    </w:p>
    <w:p w:rsidR="00BD5DBB" w:rsidRPr="00A6284D" w:rsidRDefault="00BD5DBB" w:rsidP="00BD5DBB">
      <w:pPr>
        <w:widowControl w:val="0"/>
        <w:ind w:firstLine="567"/>
        <w:jc w:val="both"/>
        <w:rPr>
          <w:rFonts w:ascii="Times New Roman" w:eastAsia="Arial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1.4. Переход права собственности на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объекты недвижимости, входящие  в  состав Имущества,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подлежит государственной регистрации в соответствии со статьей 551 Гражданского Кодекса Российской Федерации и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Федеральным</w:t>
      </w:r>
      <w:r w:rsidRPr="00A6284D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закон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ом </w:t>
      </w:r>
      <w:r w:rsidRPr="00A6284D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от 13.07.2015 N 218-ФЗ"О государственной регистрации недвижимости"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. </w:t>
      </w:r>
    </w:p>
    <w:p w:rsidR="00BD5DBB" w:rsidRPr="00145B2B" w:rsidRDefault="00BD5DBB" w:rsidP="00BD5DBB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1.5. Право собственности на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объекты  недвижимого  имущества,  входящие   в состав Имущества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Право   собстенности  на  объекты  движимого  имущества,  входящие  в  состав  Имущества</w:t>
      </w:r>
      <w:r w:rsidRPr="00145B2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,  возникают после полной оплаты цены Объекта Покупателем в соответствии с условиями настоящего Договора,  с  момента  их  передачи. </w:t>
      </w:r>
    </w:p>
    <w:p w:rsidR="00BD5DBB" w:rsidRPr="009B4374" w:rsidRDefault="00BD5DBB" w:rsidP="00BD5DBB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7B5939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1</w:t>
      </w:r>
      <w:r w:rsidRPr="00145B2B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.6. 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Право залога, зарегистрированное за залогодержателем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ООО «ЦФР КАПИТАЛ» 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на продаваемо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е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Имуществ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а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, прекращается настоящей реализацией данного Имущества на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электронных торгах 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в процедуре конкурсного производства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ООО «ВИС-СЕРВИС».</w:t>
      </w:r>
    </w:p>
    <w:p w:rsidR="00BD5DBB" w:rsidRPr="009B4374" w:rsidRDefault="00BD5DBB" w:rsidP="00BD5DBB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BD5DBB" w:rsidRDefault="00BD5DBB" w:rsidP="00BD5DBB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BD5DBB" w:rsidRPr="009B4374" w:rsidRDefault="00BD5DBB" w:rsidP="00BD5DBB">
      <w:pPr>
        <w:ind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Покупатель обязан: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Оплатить стоимость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указанную в п. 3.3 настоящего Договора, в течение </w:t>
      </w:r>
      <w:r w:rsidR="003F2E1E">
        <w:rPr>
          <w:rFonts w:ascii="Times New Roman" w:hAnsi="Times New Roman" w:cs="Times New Roman"/>
          <w:noProof/>
          <w:sz w:val="22"/>
          <w:szCs w:val="22"/>
          <w:lang w:val="ru-RU"/>
        </w:rPr>
        <w:t>30 (тридцати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) календарных дней с даты подписания настоящего Договора.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2. Принять от Продавца 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ы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акт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 приема-передачи в течение 3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три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рабочих дней с момента   полной оплаты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Продавец обязан: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объекты,  входящее  в  состав Имущетва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Прода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вца к Покупателю, в том числе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2.2.2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ы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2.2.3.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совершать каких-либо действий, направленных на отчуждение и/или обременение Объекта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ов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правами третьих лиц.</w:t>
      </w:r>
    </w:p>
    <w:p w:rsidR="00BD5DBB" w:rsidRPr="009B4374" w:rsidRDefault="00BD5DBB" w:rsidP="00BD5DBB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BD5DBB" w:rsidRPr="009B4374" w:rsidRDefault="00BD5DBB" w:rsidP="00BD5DBB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3.1. Цена пр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одажи Объекта в соответствии с Протоколом №_______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проведения открытых торгов  от ________________ 20______ года составляет ___________________рублей (НДС не облагается).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3.2. Внесенный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Покупателем на расчетный счет </w:t>
      </w:r>
      <w:r w:rsidR="00FA230C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задаток (Платежное поручение №_____ от ___________) для участ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ия в торгах по продаже Объекта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размере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__________________ (_____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______________________________)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рублей засчитывается в счёт оплаты приобретаемого Объекта по настоящему Договору (в соответствии с частью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статьи 448 ГК РФ). </w:t>
      </w:r>
    </w:p>
    <w:p w:rsidR="00BD5DBB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3.3. Поку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патель обязуется в течение </w:t>
      </w:r>
      <w:r w:rsidR="000729D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10 (десяти)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календарных дней с даты подписания настоящего Договора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оплатить оставшуюся ц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ену Объекта в размере _____________________________ рублей (НДС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облагается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путем перечисления денежных средств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счет Должника,указанного в Разделе 8 настоящего Договора.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ов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не могут быть основанием для предъявления Покупателем требования о пересмотре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BD5DBB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3.5.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Обязательства Покупателя по оплате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считаются выполненными с момента зачисления подлежащей оплате суммы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указанной в п. 3.3. настоящего Договора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 на бан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ковский счет Продавца, указанного </w:t>
      </w:r>
      <w:r w:rsidRPr="009E3645">
        <w:rPr>
          <w:rFonts w:ascii="Times New Roman" w:hAnsi="Times New Roman" w:cs="Times New Roman"/>
          <w:noProof/>
          <w:sz w:val="22"/>
          <w:szCs w:val="22"/>
          <w:lang w:val="ru-RU"/>
        </w:rPr>
        <w:t>в Разделе 8 настоящего Договора.</w:t>
      </w:r>
    </w:p>
    <w:p w:rsidR="00BD5DBB" w:rsidRPr="009B4374" w:rsidRDefault="00BD5DBB" w:rsidP="00BD5DBB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BD5DBB" w:rsidRPr="009B4374" w:rsidRDefault="00BD5DBB" w:rsidP="00BD5D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4. Передача имущества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4.1. Объект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4.2.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4.3.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в течение 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трех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) рабочих дней со дня его полной оплаты.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Обязанность по передаче имущества Покупателю считается исполненной в момент предоставления </w:t>
      </w:r>
      <w:r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распоряжение Покупателя, если в предусмотренный настоящим пунктом срок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Имущество готово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 в месте его нахождения и Покупатель осведомлен о готовности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Объектов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передаче.</w:t>
      </w:r>
    </w:p>
    <w:p w:rsidR="00BD5DBB" w:rsidRPr="009B4374" w:rsidRDefault="00BD5DBB" w:rsidP="00BD5DBB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я настоящего договора осмотрел Объекты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ознакомился с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документами и 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его качественными характеристиками и претензий к Продавцу не имеет.</w:t>
      </w:r>
    </w:p>
    <w:p w:rsidR="00BD5DBB" w:rsidRPr="009B4374" w:rsidRDefault="00BD5DBB" w:rsidP="00BD5D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договорились, что </w:t>
      </w:r>
      <w:proofErr w:type="spellStart"/>
      <w:r w:rsidRPr="009B4374">
        <w:rPr>
          <w:rFonts w:ascii="Times New Roman" w:hAnsi="Times New Roman" w:cs="Times New Roman"/>
          <w:sz w:val="22"/>
          <w:szCs w:val="22"/>
          <w:lang w:val="ru-RU"/>
        </w:rPr>
        <w:t>непоступление</w:t>
      </w:r>
      <w:proofErr w:type="spellEnd"/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денежных средств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Объекта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сумме и в сроки, указанные в п. 3.3 настоящего Договора, считается отказом Покупателя от исполнения обязательств по оплате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BD5DBB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задаток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размере, указанном в п. 3.2. настоящего Договора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данном случае оформление Сторонами дополнительного соглашения о прекращении действия настоящего Договора не требуется.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5.3. В случае уклонения Покупателя от фактического принятия </w:t>
      </w:r>
      <w:r w:rsidRPr="0083401C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10% от этой стоимости.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5.4. В случае если Покупатель отказывается от принятия 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, при этом Покупатель выплачивает Продавцу штр</w:t>
      </w:r>
      <w:r>
        <w:rPr>
          <w:rFonts w:ascii="Times New Roman" w:hAnsi="Times New Roman" w:cs="Times New Roman"/>
          <w:sz w:val="22"/>
          <w:szCs w:val="22"/>
          <w:lang w:val="ru-RU"/>
        </w:rPr>
        <w:t>аф в размере внесенного задатка, указанного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 xml:space="preserve"> в п. 3.2. настоящего Договора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BD5DBB" w:rsidRPr="009B4374" w:rsidRDefault="00BD5DBB" w:rsidP="00BD5D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BD5DBB" w:rsidRPr="009B4374" w:rsidRDefault="00BD5DBB" w:rsidP="00BD5D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6. Прочие условия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BD5DBB" w:rsidRPr="009B4374" w:rsidRDefault="00BD5DBB" w:rsidP="00BD5D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:rsidR="00BD5DBB" w:rsidRPr="009B4374" w:rsidRDefault="00BD5DBB" w:rsidP="00BD5D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:rsidR="00BD5DBB" w:rsidRPr="009B4374" w:rsidRDefault="00BD5DBB" w:rsidP="00BD5D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</w:t>
      </w:r>
      <w:proofErr w:type="spellStart"/>
      <w:r w:rsidRPr="009B4374">
        <w:rPr>
          <w:rFonts w:ascii="Times New Roman" w:hAnsi="Times New Roman" w:cs="Times New Roman"/>
          <w:sz w:val="22"/>
          <w:szCs w:val="22"/>
          <w:lang w:val="ru-RU"/>
        </w:rPr>
        <w:t>законодательства.При</w:t>
      </w:r>
      <w:proofErr w:type="spellEnd"/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9B4374">
        <w:rPr>
          <w:rFonts w:ascii="Times New Roman" w:hAnsi="Times New Roman" w:cs="Times New Roman"/>
          <w:sz w:val="22"/>
          <w:szCs w:val="22"/>
          <w:lang w:val="ru-RU"/>
        </w:rPr>
        <w:t>неурегулировании</w:t>
      </w:r>
      <w:proofErr w:type="spellEnd"/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BD5DBB" w:rsidRDefault="00BD5DBB" w:rsidP="00BD5D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D5DBB" w:rsidRPr="009B4374" w:rsidRDefault="00BD5DBB" w:rsidP="00BD5D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BD5DBB" w:rsidRPr="009B4374" w:rsidRDefault="00BD5DBB" w:rsidP="00BD5D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BD5DBB" w:rsidRPr="009B4374" w:rsidRDefault="00BD5DBB" w:rsidP="00BD5DBB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:rsidR="00BD5DBB" w:rsidRPr="009B4374" w:rsidRDefault="00BD5DBB" w:rsidP="00BD5DBB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ПРОДАВЕЦ:</w:t>
      </w:r>
    </w:p>
    <w:p w:rsidR="00BD5DBB" w:rsidRPr="003F2E1E" w:rsidRDefault="00BD5DBB" w:rsidP="003F2E1E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Общество с ограниченной ответственностью «ВИС-СЕРВИС» </w:t>
      </w:r>
      <w:r>
        <w:rPr>
          <w:rFonts w:ascii="Times New Roman" w:hAnsi="Times New Roman" w:cs="Times New Roman"/>
          <w:b/>
          <w:bCs/>
          <w:color w:val="222222"/>
          <w:sz w:val="22"/>
          <w:szCs w:val="22"/>
          <w:lang w:val="ru-RU"/>
        </w:rPr>
        <w:t>(</w:t>
      </w:r>
      <w:r w:rsidRPr="00C07F53">
        <w:rPr>
          <w:rFonts w:ascii="Times New Roman" w:hAnsi="Times New Roman" w:cs="Times New Roman"/>
          <w:color w:val="222222"/>
          <w:sz w:val="22"/>
          <w:szCs w:val="22"/>
          <w:lang w:val="ru-RU"/>
        </w:rPr>
        <w:t>445044, г. Тольятти, ул. Ворошилова, 17 оф. 305Б</w:t>
      </w:r>
      <w:r>
        <w:rPr>
          <w:rFonts w:ascii="Times New Roman" w:hAnsi="Times New Roman" w:cs="Times New Roman"/>
          <w:color w:val="222222"/>
          <w:sz w:val="22"/>
          <w:szCs w:val="22"/>
          <w:lang w:val="ru-RU"/>
        </w:rPr>
        <w:t xml:space="preserve">, </w:t>
      </w:r>
      <w:r w:rsidRPr="00C07F53">
        <w:rPr>
          <w:rFonts w:ascii="Times New Roman" w:hAnsi="Times New Roman" w:cs="Times New Roman"/>
          <w:color w:val="222222"/>
          <w:sz w:val="22"/>
          <w:szCs w:val="22"/>
          <w:lang w:val="ru-RU"/>
        </w:rPr>
        <w:t>ИНН/КПП 6321364667/632101001, ОГРН 1146320020274</w:t>
      </w:r>
      <w:r>
        <w:rPr>
          <w:rFonts w:ascii="Times New Roman" w:hAnsi="Times New Roman" w:cs="Times New Roman"/>
          <w:color w:val="222222"/>
          <w:sz w:val="22"/>
          <w:szCs w:val="22"/>
          <w:lang w:val="ru-RU"/>
        </w:rPr>
        <w:t xml:space="preserve">; </w:t>
      </w:r>
      <w:r w:rsidRPr="00C07F53">
        <w:rPr>
          <w:rFonts w:ascii="Times New Roman" w:hAnsi="Times New Roman" w:cs="Times New Roman"/>
          <w:color w:val="222222"/>
          <w:sz w:val="22"/>
          <w:szCs w:val="22"/>
          <w:lang w:val="ru-RU"/>
        </w:rPr>
        <w:t>р/с № 40702810954060004278 в ПАО Сбербанк России </w:t>
      </w:r>
      <w:r w:rsidRPr="00C07F53">
        <w:rPr>
          <w:rFonts w:ascii="Times New Roman" w:hAnsi="Times New Roman" w:cs="Times New Roman"/>
          <w:color w:val="000000"/>
          <w:sz w:val="22"/>
          <w:szCs w:val="22"/>
          <w:lang w:val="ru-RU"/>
        </w:rPr>
        <w:t>БИК 043601607, к/с 30101810200000000607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), </w:t>
      </w:r>
      <w:r w:rsidRPr="000B366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в лице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конкурсного управляющего </w:t>
      </w:r>
      <w:proofErr w:type="spellStart"/>
      <w:r w:rsidR="003F2E1E" w:rsidRPr="003F2E1E">
        <w:rPr>
          <w:rFonts w:ascii="Times New Roman" w:hAnsi="Times New Roman" w:cs="Times New Roman"/>
          <w:b/>
          <w:sz w:val="22"/>
          <w:szCs w:val="22"/>
          <w:lang w:val="ru-RU"/>
        </w:rPr>
        <w:t>Маджуга</w:t>
      </w:r>
      <w:proofErr w:type="spellEnd"/>
      <w:r w:rsidR="003F2E1E" w:rsidRPr="003F2E1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Игоря Петровича </w:t>
      </w:r>
      <w:r w:rsidR="003F2E1E" w:rsidRPr="003F2E1E">
        <w:rPr>
          <w:rFonts w:ascii="Times New Roman" w:hAnsi="Times New Roman" w:cs="Times New Roman"/>
          <w:sz w:val="22"/>
          <w:szCs w:val="22"/>
          <w:lang w:val="ru-RU"/>
        </w:rPr>
        <w:t>(ИНН 631400215336, СНИЛС 01900472314, 443099, г. Самара, а/я 81,член САУ «СРО «ДЕЛО» (ИНН 5010029544, ОГРН 1035002205919, 105082, г. Москва, а/я 85), действующего на основании Решения Арбитражного суда Самарской области от 05.05.2016г. по делу № А55-25483/2015, Определения Арбитражного суда Самарской области от 04.02.2019г. по делу № А55-25483/2015</w:t>
      </w:r>
    </w:p>
    <w:p w:rsidR="00BD5DBB" w:rsidRPr="00233259" w:rsidRDefault="00BD5DBB" w:rsidP="00BD5DBB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BD5DBB" w:rsidRPr="00182ED5" w:rsidRDefault="00BD5DBB" w:rsidP="00BD5DBB">
      <w:pPr>
        <w:ind w:right="-5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82ED5">
        <w:rPr>
          <w:rFonts w:ascii="Times New Roman" w:hAnsi="Times New Roman" w:cs="Times New Roman"/>
          <w:b/>
          <w:bCs/>
          <w:sz w:val="22"/>
          <w:szCs w:val="22"/>
          <w:lang w:val="ru-RU"/>
        </w:rPr>
        <w:t>Банковские реквизиты счета ООО «ВИС-СЕРВИС</w:t>
      </w:r>
      <w:proofErr w:type="gramStart"/>
      <w:r w:rsidRPr="00182ED5">
        <w:rPr>
          <w:rFonts w:ascii="Times New Roman" w:hAnsi="Times New Roman" w:cs="Times New Roman"/>
          <w:b/>
          <w:bCs/>
          <w:sz w:val="22"/>
          <w:szCs w:val="22"/>
          <w:lang w:val="ru-RU"/>
        </w:rPr>
        <w:t>»</w:t>
      </w:r>
      <w:r w:rsidR="003F2E1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182ED5">
        <w:rPr>
          <w:rFonts w:ascii="Times New Roman" w:hAnsi="Times New Roman" w:cs="Times New Roman"/>
          <w:b/>
          <w:bCs/>
          <w:sz w:val="22"/>
          <w:szCs w:val="22"/>
          <w:lang w:val="ru-RU"/>
        </w:rPr>
        <w:t>:</w:t>
      </w:r>
      <w:proofErr w:type="gramEnd"/>
      <w:r w:rsidRPr="00182ED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:rsidR="00BD5DBB" w:rsidRPr="00182ED5" w:rsidRDefault="00BD5DBB" w:rsidP="00BD5DBB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2"/>
          <w:szCs w:val="22"/>
          <w:lang w:val="ru-RU"/>
        </w:rPr>
      </w:pPr>
      <w:r w:rsidRPr="00182ED5">
        <w:rPr>
          <w:rFonts w:ascii="Times New Roman" w:hAnsi="Times New Roman" w:cs="Times New Roman"/>
          <w:color w:val="222222"/>
          <w:sz w:val="22"/>
          <w:szCs w:val="22"/>
          <w:lang w:val="ru-RU"/>
        </w:rPr>
        <w:t>445044, г. Тольятти, ул. Ворошилова, 17 оф. 305Б</w:t>
      </w:r>
    </w:p>
    <w:p w:rsidR="00BD5DBB" w:rsidRPr="00182ED5" w:rsidRDefault="00BD5DBB" w:rsidP="00BD5DBB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2"/>
          <w:szCs w:val="22"/>
          <w:lang w:val="ru-RU"/>
        </w:rPr>
      </w:pPr>
      <w:r w:rsidRPr="00182ED5">
        <w:rPr>
          <w:rFonts w:ascii="Times New Roman" w:hAnsi="Times New Roman" w:cs="Times New Roman"/>
          <w:color w:val="222222"/>
          <w:sz w:val="22"/>
          <w:szCs w:val="22"/>
          <w:lang w:val="ru-RU"/>
        </w:rPr>
        <w:t>ИНН/КПП 6321364667/632101001, ОГРН 1146320020274</w:t>
      </w:r>
    </w:p>
    <w:p w:rsidR="00BD5DBB" w:rsidRPr="00182ED5" w:rsidRDefault="003F2E1E" w:rsidP="00BD5DBB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2"/>
          <w:szCs w:val="22"/>
          <w:lang w:val="ru-RU"/>
        </w:rPr>
      </w:pPr>
      <w:r w:rsidRPr="003F2E1E">
        <w:rPr>
          <w:color w:val="000000"/>
          <w:sz w:val="20"/>
          <w:szCs w:val="20"/>
          <w:shd w:val="clear" w:color="auto" w:fill="FFFFFF"/>
          <w:lang w:val="ru-RU"/>
        </w:rPr>
        <w:t xml:space="preserve">р/с № 40702810054400024970 в ПАО Сбербанк России БИК </w:t>
      </w:r>
      <w:proofErr w:type="gramStart"/>
      <w:r w:rsidRPr="003F2E1E">
        <w:rPr>
          <w:color w:val="000000"/>
          <w:sz w:val="20"/>
          <w:szCs w:val="20"/>
          <w:shd w:val="clear" w:color="auto" w:fill="FFFFFF"/>
          <w:lang w:val="ru-RU"/>
        </w:rPr>
        <w:t>0436</w:t>
      </w:r>
      <w:r>
        <w:rPr>
          <w:color w:val="000000"/>
          <w:sz w:val="20"/>
          <w:szCs w:val="20"/>
          <w:shd w:val="clear" w:color="auto" w:fill="FFFFFF"/>
          <w:lang w:val="ru-RU"/>
        </w:rPr>
        <w:t>01607,к</w:t>
      </w:r>
      <w:proofErr w:type="gramEnd"/>
      <w:r>
        <w:rPr>
          <w:color w:val="000000"/>
          <w:sz w:val="20"/>
          <w:szCs w:val="20"/>
          <w:shd w:val="clear" w:color="auto" w:fill="FFFFFF"/>
          <w:lang w:val="ru-RU"/>
        </w:rPr>
        <w:t>/с 30101810200000000607.</w:t>
      </w:r>
    </w:p>
    <w:p w:rsidR="00BD5DBB" w:rsidRPr="00233259" w:rsidRDefault="00BD5DBB" w:rsidP="00BD5DBB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:rsidR="00BD5DBB" w:rsidRPr="009B4374" w:rsidRDefault="00BD5DBB" w:rsidP="00BD5DBB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:rsidR="00BD5DBB" w:rsidRPr="009B4374" w:rsidRDefault="00BD5DBB" w:rsidP="00BD5DBB">
      <w:pPr>
        <w:keepLines/>
        <w:widowControl w:val="0"/>
        <w:spacing w:after="120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p w:rsidR="00C47587" w:rsidRDefault="003F2E1E"/>
    <w:sectPr w:rsidR="00C4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BB"/>
    <w:rsid w:val="000729DC"/>
    <w:rsid w:val="00073B09"/>
    <w:rsid w:val="0008696D"/>
    <w:rsid w:val="003259AE"/>
    <w:rsid w:val="00380820"/>
    <w:rsid w:val="003E2DFC"/>
    <w:rsid w:val="003F2E1E"/>
    <w:rsid w:val="006437ED"/>
    <w:rsid w:val="00852FAC"/>
    <w:rsid w:val="008E0693"/>
    <w:rsid w:val="0092620E"/>
    <w:rsid w:val="00BD5DBB"/>
    <w:rsid w:val="00D71215"/>
    <w:rsid w:val="00FA230C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1AE8"/>
  <w15:docId w15:val="{664D18B0-EE3C-4689-B604-EA165B2C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B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D5DBB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ConsCell">
    <w:name w:val="ConsCell"/>
    <w:link w:val="ConsCell0"/>
    <w:rsid w:val="00BD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Cell0">
    <w:name w:val="ConsCell Знак"/>
    <w:link w:val="ConsCell"/>
    <w:locked/>
    <w:rsid w:val="00BD5DBB"/>
    <w:rPr>
      <w:rFonts w:ascii="Arial" w:eastAsia="Times New Roman" w:hAnsi="Arial" w:cs="Arial"/>
      <w:lang w:eastAsia="ru-RU"/>
    </w:rPr>
  </w:style>
  <w:style w:type="character" w:styleId="a4">
    <w:name w:val="Hyperlink"/>
    <w:uiPriority w:val="99"/>
    <w:unhideWhenUsed/>
    <w:rsid w:val="00BD5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LSK-04</cp:lastModifiedBy>
  <cp:revision>9</cp:revision>
  <dcterms:created xsi:type="dcterms:W3CDTF">2017-11-29T10:12:00Z</dcterms:created>
  <dcterms:modified xsi:type="dcterms:W3CDTF">2019-12-13T07:16:00Z</dcterms:modified>
</cp:coreProperties>
</file>