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851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851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о проведении открытого аукциона</w:t>
      </w: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851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о продаже недвижимого имущества</w:t>
      </w: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851"/>
        <w:jc w:val="center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5B3FF1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ab/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 »)</w:t>
      </w:r>
      <w:r w:rsidRPr="00447AC4">
        <w:rPr>
          <w:rFonts w:ascii="PT Astra Serif" w:hAnsi="PT Astra Serif"/>
          <w:sz w:val="24"/>
          <w:szCs w:val="24"/>
        </w:rPr>
        <w:t xml:space="preserve"> в соответствии с </w:t>
      </w:r>
      <w:r w:rsidRPr="00447AC4">
        <w:rPr>
          <w:rFonts w:ascii="PT Astra Serif" w:hAnsi="PT Astra Serif"/>
          <w:bCs/>
          <w:sz w:val="24"/>
          <w:szCs w:val="24"/>
        </w:rPr>
        <w:t xml:space="preserve">Гражданским кодексом Российской Федерации, Федеральным законом от 26.12.1995 № 208-ФЗ «Об акционерных обществах», </w:t>
      </w:r>
      <w:r w:rsidRPr="00447AC4">
        <w:rPr>
          <w:rFonts w:ascii="PT Astra Serif" w:hAnsi="PT Astra Serif"/>
          <w:sz w:val="24"/>
          <w:szCs w:val="24"/>
        </w:rPr>
        <w:t xml:space="preserve">Протоколом заседания Совета директоров Акционерного общества «Имущественная Корпорация Ульяновской области (Ульяновское областное БТИ)» от </w:t>
      </w:r>
      <w:r w:rsidR="00AB00BD" w:rsidRPr="00AB00BD">
        <w:rPr>
          <w:rFonts w:ascii="PT Astra Serif" w:hAnsi="PT Astra Serif"/>
          <w:sz w:val="24"/>
          <w:szCs w:val="24"/>
        </w:rPr>
        <w:t>05</w:t>
      </w:r>
      <w:r w:rsidRPr="00AB00BD">
        <w:rPr>
          <w:rFonts w:ascii="PT Astra Serif" w:hAnsi="PT Astra Serif"/>
          <w:sz w:val="24"/>
          <w:szCs w:val="24"/>
        </w:rPr>
        <w:t>.0</w:t>
      </w:r>
      <w:r w:rsidR="00AB00BD" w:rsidRPr="00AB00BD">
        <w:rPr>
          <w:rFonts w:ascii="PT Astra Serif" w:hAnsi="PT Astra Serif"/>
          <w:sz w:val="24"/>
          <w:szCs w:val="24"/>
        </w:rPr>
        <w:t>8</w:t>
      </w:r>
      <w:r w:rsidRPr="00AB00BD">
        <w:rPr>
          <w:rFonts w:ascii="PT Astra Serif" w:hAnsi="PT Astra Serif"/>
          <w:sz w:val="24"/>
          <w:szCs w:val="24"/>
        </w:rPr>
        <w:t>.2019 № 0</w:t>
      </w:r>
      <w:r w:rsidR="00AB00BD" w:rsidRPr="00AB00BD">
        <w:rPr>
          <w:rFonts w:ascii="PT Astra Serif" w:hAnsi="PT Astra Serif"/>
          <w:sz w:val="24"/>
          <w:szCs w:val="24"/>
        </w:rPr>
        <w:t>6</w:t>
      </w:r>
      <w:r w:rsidRPr="00AB00BD">
        <w:rPr>
          <w:rFonts w:ascii="PT Astra Serif" w:hAnsi="PT Astra Serif"/>
          <w:sz w:val="24"/>
          <w:szCs w:val="24"/>
        </w:rPr>
        <w:t xml:space="preserve">-19 </w:t>
      </w:r>
      <w:r w:rsidRPr="00447AC4">
        <w:rPr>
          <w:rFonts w:ascii="PT Astra Serif" w:hAnsi="PT Astra Serif"/>
          <w:b/>
          <w:sz w:val="24"/>
          <w:szCs w:val="24"/>
        </w:rPr>
        <w:t>объявляет о проведении торгов в форме электронного аукциона по продаже недвижимого имущества.</w:t>
      </w:r>
    </w:p>
    <w:p w:rsidR="005B3FF1" w:rsidRPr="00447AC4" w:rsidRDefault="005B3FF1" w:rsidP="005B3FF1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0B5B9D">
      <w:pPr>
        <w:pStyle w:val="23"/>
        <w:tabs>
          <w:tab w:val="clear" w:pos="284"/>
        </w:tabs>
        <w:spacing w:after="120"/>
        <w:ind w:firstLine="424"/>
        <w:jc w:val="center"/>
        <w:rPr>
          <w:rFonts w:ascii="PT Astra Serif" w:hAnsi="PT Astra Serif"/>
          <w:bCs/>
          <w:color w:val="0000FF"/>
          <w:szCs w:val="24"/>
        </w:rPr>
      </w:pPr>
      <w:r w:rsidRPr="00447AC4">
        <w:rPr>
          <w:rFonts w:ascii="PT Astra Serif" w:hAnsi="PT Astra Serif"/>
          <w:b/>
          <w:bCs/>
          <w:szCs w:val="24"/>
        </w:rPr>
        <w:t>Наименование выставляемого на продажу Имущества (лота):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1559"/>
        <w:gridCol w:w="1559"/>
        <w:gridCol w:w="1559"/>
      </w:tblGrid>
      <w:tr w:rsidR="005B3FF1" w:rsidRPr="00447AC4" w:rsidTr="00CD0308">
        <w:tc>
          <w:tcPr>
            <w:tcW w:w="70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№ лота</w:t>
            </w:r>
          </w:p>
        </w:tc>
        <w:tc>
          <w:tcPr>
            <w:tcW w:w="4253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Наименование имущества, характеристики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Начальная цена продажи (с учетом НДС), руб.*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Шаг аукциона – 10% от начальной цены продажи (с учетом НДС), руб.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7AC4">
              <w:rPr>
                <w:rFonts w:ascii="PT Astra Serif" w:hAnsi="PT Astra Serif"/>
              </w:rPr>
              <w:t>Размер задатка – 10% от начальной цены продажи (с учетом НДС), руб.</w:t>
            </w:r>
          </w:p>
        </w:tc>
      </w:tr>
      <w:tr w:rsidR="005B3FF1" w:rsidRPr="00447AC4" w:rsidTr="00CD0308">
        <w:tc>
          <w:tcPr>
            <w:tcW w:w="70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47AC4">
              <w:rPr>
                <w:rFonts w:ascii="PT Astra Serif" w:hAnsi="PT Astra Serif"/>
                <w:i/>
                <w:sz w:val="24"/>
                <w:szCs w:val="24"/>
              </w:rPr>
              <w:t>5</w:t>
            </w:r>
          </w:p>
        </w:tc>
      </w:tr>
      <w:tr w:rsidR="005B3FF1" w:rsidRPr="00447AC4" w:rsidTr="00CD0308">
        <w:tc>
          <w:tcPr>
            <w:tcW w:w="709" w:type="dxa"/>
            <w:vAlign w:val="center"/>
          </w:tcPr>
          <w:p w:rsidR="005B3FF1" w:rsidRPr="00447AC4" w:rsidRDefault="005B3FF1" w:rsidP="00CD030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AC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B3FF1" w:rsidRPr="00AB00BD" w:rsidRDefault="00F4390F" w:rsidP="00CD0308">
            <w:pPr>
              <w:spacing w:after="0" w:line="240" w:lineRule="auto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447AC4">
              <w:rPr>
                <w:rStyle w:val="FontStyle15"/>
                <w:rFonts w:ascii="PT Astra Serif" w:eastAsiaTheme="minorEastAsia" w:hAnsi="PT Astra Serif"/>
                <w:sz w:val="24"/>
                <w:szCs w:val="24"/>
              </w:rPr>
              <w:t>Здание</w:t>
            </w:r>
            <w:r w:rsidRPr="00447AC4">
              <w:rPr>
                <w:rFonts w:ascii="PT Astra Serif" w:hAnsi="PT Astra Serif"/>
                <w:sz w:val="24"/>
                <w:szCs w:val="24"/>
              </w:rPr>
              <w:t>, назначение: нежилое, 3– этажное, в том числе подземных 1, площадь 972</w:t>
            </w:r>
            <w:r w:rsidR="00AB00BD">
              <w:rPr>
                <w:rFonts w:ascii="PT Astra Serif" w:hAnsi="PT Astra Serif"/>
                <w:sz w:val="24"/>
                <w:szCs w:val="24"/>
              </w:rPr>
              <w:t>,</w:t>
            </w:r>
            <w:r w:rsidRPr="00447AC4">
              <w:rPr>
                <w:rFonts w:ascii="PT Astra Serif" w:hAnsi="PT Astra Serif"/>
                <w:sz w:val="24"/>
                <w:szCs w:val="24"/>
              </w:rPr>
              <w:t xml:space="preserve">5 кв.м, кадастровый номер 73:24:020832:84, </w:t>
            </w:r>
            <w:r w:rsidR="00447AC4" w:rsidRPr="00447AC4">
              <w:rPr>
                <w:rFonts w:ascii="PT Astra Serif" w:hAnsi="PT Astra Serif"/>
                <w:sz w:val="24"/>
                <w:szCs w:val="24"/>
              </w:rPr>
              <w:t>местоположение объекта</w:t>
            </w:r>
            <w:r w:rsidRPr="00447AC4">
              <w:rPr>
                <w:rFonts w:ascii="PT Astra Serif" w:hAnsi="PT Astra Serif"/>
                <w:sz w:val="24"/>
                <w:szCs w:val="24"/>
              </w:rPr>
              <w:t xml:space="preserve">: Ульяновская область, город Ульяновск, р-н </w:t>
            </w:r>
            <w:proofErr w:type="spellStart"/>
            <w:r w:rsidRPr="00447AC4">
              <w:rPr>
                <w:rFonts w:ascii="PT Astra Serif" w:hAnsi="PT Astra Serif"/>
                <w:sz w:val="24"/>
                <w:szCs w:val="24"/>
              </w:rPr>
              <w:t>Засвияжский</w:t>
            </w:r>
            <w:proofErr w:type="spellEnd"/>
            <w:r w:rsidRPr="00447AC4">
              <w:rPr>
                <w:rFonts w:ascii="PT Astra Serif" w:hAnsi="PT Astra Serif"/>
                <w:sz w:val="24"/>
                <w:szCs w:val="24"/>
              </w:rPr>
              <w:t>, пл. Горького, д.9</w:t>
            </w:r>
            <w:r w:rsidR="00AB00BD">
              <w:rPr>
                <w:rFonts w:ascii="PT Astra Serif" w:hAnsi="PT Astra Serif"/>
                <w:sz w:val="24"/>
                <w:szCs w:val="24"/>
              </w:rPr>
              <w:t>. З</w:t>
            </w:r>
            <w:r w:rsidRPr="00447AC4">
              <w:rPr>
                <w:rFonts w:ascii="PT Astra Serif" w:hAnsi="PT Astra Serif"/>
                <w:sz w:val="24"/>
                <w:szCs w:val="24"/>
              </w:rPr>
              <w:t>емельн</w:t>
            </w:r>
            <w:r w:rsidR="00AB00BD">
              <w:rPr>
                <w:rFonts w:ascii="PT Astra Serif" w:hAnsi="PT Astra Serif"/>
                <w:sz w:val="24"/>
                <w:szCs w:val="24"/>
              </w:rPr>
              <w:t>ый</w:t>
            </w:r>
            <w:r w:rsidRPr="00447AC4">
              <w:rPr>
                <w:rFonts w:ascii="PT Astra Serif" w:hAnsi="PT Astra Serif"/>
                <w:sz w:val="24"/>
                <w:szCs w:val="24"/>
              </w:rPr>
              <w:t xml:space="preserve"> участ</w:t>
            </w:r>
            <w:r w:rsidR="00AB00BD">
              <w:rPr>
                <w:rFonts w:ascii="PT Astra Serif" w:hAnsi="PT Astra Serif"/>
                <w:sz w:val="24"/>
                <w:szCs w:val="24"/>
              </w:rPr>
              <w:t>о</w:t>
            </w:r>
            <w:r w:rsidRPr="00447AC4">
              <w:rPr>
                <w:rFonts w:ascii="PT Astra Serif" w:hAnsi="PT Astra Serif"/>
                <w:sz w:val="24"/>
                <w:szCs w:val="24"/>
              </w:rPr>
              <w:t xml:space="preserve">к, категория земель: земли населенных пунктов, вид разрешенного использования: под зданием централизованной автоматизированной лаборатории, Для иного использования, </w:t>
            </w:r>
            <w:r w:rsidR="00447AC4" w:rsidRPr="00447AC4">
              <w:rPr>
                <w:rFonts w:ascii="PT Astra Serif" w:hAnsi="PT Astra Serif"/>
                <w:sz w:val="24"/>
                <w:szCs w:val="24"/>
              </w:rPr>
              <w:t>местоположение объекта</w:t>
            </w:r>
            <w:r w:rsidRPr="00447AC4">
              <w:rPr>
                <w:rFonts w:ascii="PT Astra Serif" w:hAnsi="PT Astra Serif"/>
                <w:sz w:val="24"/>
                <w:szCs w:val="24"/>
              </w:rPr>
              <w:t>: Российская Федерация, Ульяновская область, город Ульяновск, пл. Горького, площадью 3919+/- 22 кв.м., кадастровый номер 73:24:030302:1428.</w:t>
            </w:r>
          </w:p>
        </w:tc>
        <w:tc>
          <w:tcPr>
            <w:tcW w:w="1559" w:type="dxa"/>
            <w:vAlign w:val="center"/>
          </w:tcPr>
          <w:p w:rsidR="005B3FF1" w:rsidRPr="00447AC4" w:rsidRDefault="00F4390F" w:rsidP="00447AC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AC4">
              <w:rPr>
                <w:rFonts w:ascii="PT Astra Serif" w:hAnsi="PT Astra Serif"/>
                <w:sz w:val="24"/>
                <w:szCs w:val="24"/>
              </w:rPr>
              <w:t>11 </w:t>
            </w:r>
            <w:r w:rsidR="00447AC4" w:rsidRPr="00447AC4">
              <w:rPr>
                <w:rFonts w:ascii="PT Astra Serif" w:hAnsi="PT Astra Serif"/>
                <w:sz w:val="24"/>
                <w:szCs w:val="24"/>
              </w:rPr>
              <w:t>640</w:t>
            </w:r>
            <w:r w:rsidRPr="00447A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47AC4" w:rsidRPr="00447AC4">
              <w:rPr>
                <w:rFonts w:ascii="PT Astra Serif" w:hAnsi="PT Astra Serif"/>
                <w:sz w:val="24"/>
                <w:szCs w:val="24"/>
              </w:rPr>
              <w:t>52</w:t>
            </w:r>
            <w:r w:rsidRPr="00447AC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FF1" w:rsidRPr="00447AC4" w:rsidRDefault="005B3FF1" w:rsidP="00447AC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7AC4">
              <w:rPr>
                <w:rFonts w:ascii="PT Astra Serif" w:hAnsi="PT Astra Serif"/>
              </w:rPr>
              <w:t> </w:t>
            </w:r>
            <w:r w:rsidR="00F4390F" w:rsidRPr="00447AC4">
              <w:rPr>
                <w:rFonts w:ascii="PT Astra Serif" w:hAnsi="PT Astra Serif"/>
              </w:rPr>
              <w:t>1 1</w:t>
            </w:r>
            <w:r w:rsidR="00447AC4" w:rsidRPr="00447AC4">
              <w:rPr>
                <w:rFonts w:ascii="PT Astra Serif" w:hAnsi="PT Astra Serif"/>
              </w:rPr>
              <w:t>64</w:t>
            </w:r>
            <w:r w:rsidR="00F4390F" w:rsidRPr="00447AC4">
              <w:rPr>
                <w:rFonts w:ascii="PT Astra Serif" w:hAnsi="PT Astra Serif"/>
              </w:rPr>
              <w:t xml:space="preserve"> 0</w:t>
            </w:r>
            <w:r w:rsidR="00447AC4" w:rsidRPr="00447AC4">
              <w:rPr>
                <w:rFonts w:ascii="PT Astra Serif" w:hAnsi="PT Astra Serif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FF1" w:rsidRPr="00447AC4" w:rsidRDefault="00F4390F" w:rsidP="00CD030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A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47AC4" w:rsidRPr="00447AC4">
              <w:rPr>
                <w:rFonts w:ascii="PT Astra Serif" w:hAnsi="PT Astra Serif"/>
              </w:rPr>
              <w:t>1 164 052</w:t>
            </w:r>
          </w:p>
        </w:tc>
      </w:tr>
    </w:tbl>
    <w:p w:rsidR="005B3FF1" w:rsidRPr="00447AC4" w:rsidRDefault="005B3FF1" w:rsidP="005B3FF1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5B3FF1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Место, дата и условия проведения аукциона</w:t>
      </w:r>
    </w:p>
    <w:p w:rsidR="005B3FF1" w:rsidRPr="00447AC4" w:rsidRDefault="00351F9F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Аукцион проводится в электронной форме на электронной площадке (далее ЭТП) Российский аукционный дом (http://lot-online.ru/</w:t>
      </w:r>
      <w:proofErr w:type="gramStart"/>
      <w:r w:rsidR="005B3FF1" w:rsidRPr="00447AC4">
        <w:rPr>
          <w:rFonts w:ascii="PT Astra Serif" w:hAnsi="PT Astra Serif"/>
          <w:sz w:val="24"/>
          <w:szCs w:val="24"/>
        </w:rPr>
        <w:t xml:space="preserve"> )</w:t>
      </w:r>
      <w:proofErr w:type="gramEnd"/>
      <w:r w:rsidR="005B3FF1" w:rsidRPr="00447AC4">
        <w:rPr>
          <w:rFonts w:ascii="PT Astra Serif" w:hAnsi="PT Astra Serif"/>
          <w:sz w:val="24"/>
          <w:szCs w:val="24"/>
        </w:rPr>
        <w:t>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Аукцион состоится</w:t>
      </w:r>
      <w:r w:rsidR="005B3FF1" w:rsidRPr="00447AC4">
        <w:rPr>
          <w:rFonts w:ascii="PT Astra Serif" w:hAnsi="PT Astra Serif"/>
          <w:b/>
          <w:sz w:val="24"/>
          <w:szCs w:val="24"/>
        </w:rPr>
        <w:t xml:space="preserve">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AB00BD">
        <w:rPr>
          <w:rFonts w:ascii="PT Astra Serif" w:hAnsi="PT Astra Serif"/>
          <w:b/>
          <w:color w:val="000000"/>
          <w:sz w:val="24"/>
          <w:szCs w:val="24"/>
        </w:rPr>
        <w:t>1</w:t>
      </w:r>
      <w:r w:rsidR="005C70A5">
        <w:rPr>
          <w:rFonts w:ascii="PT Astra Serif" w:hAnsi="PT Astra Serif"/>
          <w:b/>
          <w:color w:val="000000"/>
          <w:sz w:val="24"/>
          <w:szCs w:val="24"/>
        </w:rPr>
        <w:t>7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 года в </w:t>
      </w:r>
      <w:r w:rsidR="003635FF" w:rsidRPr="00447AC4">
        <w:rPr>
          <w:rFonts w:ascii="PT Astra Serif" w:hAnsi="PT Astra Serif"/>
          <w:b/>
          <w:color w:val="000000"/>
          <w:sz w:val="24"/>
          <w:szCs w:val="24"/>
        </w:rPr>
        <w:t>09</w:t>
      </w:r>
      <w:r w:rsidR="005B3FF1" w:rsidRPr="00447AC4">
        <w:rPr>
          <w:rFonts w:ascii="PT Astra Serif" w:hAnsi="PT Astra Serif"/>
          <w:b/>
          <w:color w:val="000000"/>
          <w:sz w:val="24"/>
          <w:szCs w:val="24"/>
        </w:rPr>
        <w:t>:00 часов</w:t>
      </w:r>
      <w:r w:rsidR="005B3FF1" w:rsidRPr="00447AC4">
        <w:rPr>
          <w:rFonts w:ascii="PT Astra Serif" w:hAnsi="PT Astra Serif"/>
          <w:b/>
          <w:sz w:val="24"/>
          <w:szCs w:val="24"/>
        </w:rPr>
        <w:t xml:space="preserve"> (время МСК).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Аукцион является открытым по составу участников и проводится с открытой формой подачи предложений о цене имущества.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Вопросы проведения аукциона, не нашедшие отражения в настоящем информационном сообщении, регулируются действующим законодательством РФ.</w:t>
      </w:r>
    </w:p>
    <w:p w:rsidR="005B3FF1" w:rsidRPr="00447AC4" w:rsidRDefault="000B5B9D" w:rsidP="000B5B9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>Собственник выставленного на продажу имущества – Акционерное общество «Имущественная Корпорация Ульяновской области (Ульяновское областное БТИ)».</w:t>
      </w: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5B3FF1">
      <w:pPr>
        <w:tabs>
          <w:tab w:val="left" w:pos="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lastRenderedPageBreak/>
        <w:t>Порядок ознакомления с информацией и условиями д</w:t>
      </w:r>
      <w:r w:rsidR="00351F9F" w:rsidRPr="00447AC4">
        <w:rPr>
          <w:rFonts w:ascii="PT Astra Serif" w:hAnsi="PT Astra Serif"/>
          <w:b/>
          <w:sz w:val="24"/>
          <w:szCs w:val="24"/>
        </w:rPr>
        <w:t>оговора купли-продажи имущества</w:t>
      </w:r>
    </w:p>
    <w:p w:rsidR="000B5B9D" w:rsidRPr="00447AC4" w:rsidRDefault="005B3FF1" w:rsidP="000B5B9D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Ознакомиться с имуществом и условиями проекта договора купли-продажи имущества, а также иными сведениями о выставленном на продажу имуществе претенденты могут с момента начала приема заявок по предварительному согласованию </w:t>
      </w:r>
      <w:proofErr w:type="gramStart"/>
      <w:r w:rsidRPr="00447AC4">
        <w:rPr>
          <w:rFonts w:ascii="PT Astra Serif" w:hAnsi="PT Astra Serif"/>
          <w:sz w:val="24"/>
          <w:szCs w:val="24"/>
        </w:rPr>
        <w:t>по</w:t>
      </w:r>
      <w:proofErr w:type="gramEnd"/>
      <w:r w:rsidRPr="00447AC4">
        <w:rPr>
          <w:rFonts w:ascii="PT Astra Serif" w:hAnsi="PT Astra Serif"/>
          <w:sz w:val="24"/>
          <w:szCs w:val="24"/>
        </w:rPr>
        <w:t xml:space="preserve"> тел. +7 (8422) 41- 66-55</w:t>
      </w:r>
      <w:r w:rsidR="005C70A5">
        <w:rPr>
          <w:rFonts w:ascii="PT Astra Serif" w:hAnsi="PT Astra Serif"/>
          <w:sz w:val="24"/>
          <w:szCs w:val="24"/>
        </w:rPr>
        <w:t>, 22-92-85</w:t>
      </w:r>
      <w:r w:rsidRPr="00447AC4">
        <w:rPr>
          <w:rFonts w:ascii="PT Astra Serif" w:hAnsi="PT Astra Serif"/>
          <w:sz w:val="24"/>
          <w:szCs w:val="24"/>
        </w:rPr>
        <w:t xml:space="preserve"> или на официальном сайте </w:t>
      </w:r>
      <w:hyperlink r:id="rId6" w:history="1">
        <w:r w:rsidRPr="00447AC4">
          <w:rPr>
            <w:rStyle w:val="af4"/>
            <w:rFonts w:ascii="PT Astra Serif" w:hAnsi="PT Astra Serif"/>
            <w:color w:val="000000"/>
            <w:lang w:val="en-US"/>
          </w:rPr>
          <w:t>www</w:t>
        </w:r>
        <w:r w:rsidRPr="00447AC4">
          <w:rPr>
            <w:rStyle w:val="af4"/>
            <w:rFonts w:ascii="PT Astra Serif" w:hAnsi="PT Astra Serif"/>
            <w:color w:val="000000"/>
          </w:rPr>
          <w:t>.</w:t>
        </w:r>
        <w:proofErr w:type="spellStart"/>
        <w:r w:rsidRPr="00447AC4">
          <w:rPr>
            <w:rStyle w:val="af4"/>
            <w:rFonts w:ascii="PT Astra Serif" w:hAnsi="PT Astra Serif"/>
            <w:color w:val="000000"/>
            <w:lang w:val="en-US"/>
          </w:rPr>
          <w:t>torgi</w:t>
        </w:r>
        <w:proofErr w:type="spellEnd"/>
        <w:r w:rsidRPr="00447AC4">
          <w:rPr>
            <w:rStyle w:val="af4"/>
            <w:rFonts w:ascii="PT Astra Serif" w:hAnsi="PT Astra Serif"/>
            <w:color w:val="000000"/>
          </w:rPr>
          <w:t>.</w:t>
        </w:r>
        <w:proofErr w:type="spellStart"/>
        <w:r w:rsidRPr="00447AC4">
          <w:rPr>
            <w:rStyle w:val="af4"/>
            <w:rFonts w:ascii="PT Astra Serif" w:hAnsi="PT Astra Serif"/>
            <w:color w:val="000000"/>
            <w:lang w:val="en-US"/>
          </w:rPr>
          <w:t>gov</w:t>
        </w:r>
        <w:proofErr w:type="spellEnd"/>
        <w:r w:rsidRPr="00447AC4">
          <w:rPr>
            <w:rStyle w:val="af4"/>
            <w:rFonts w:ascii="PT Astra Serif" w:hAnsi="PT Astra Serif"/>
            <w:color w:val="000000"/>
          </w:rPr>
          <w:t>.</w:t>
        </w:r>
        <w:proofErr w:type="spellStart"/>
        <w:r w:rsidRPr="00447AC4">
          <w:rPr>
            <w:rStyle w:val="af4"/>
            <w:rFonts w:ascii="PT Astra Serif" w:hAnsi="PT Astra Serif"/>
            <w:color w:val="000000"/>
            <w:lang w:val="en-US"/>
          </w:rPr>
          <w:t>ru</w:t>
        </w:r>
        <w:proofErr w:type="spellEnd"/>
      </w:hyperlink>
      <w:r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9C03C7" w:rsidRPr="00447AC4" w:rsidRDefault="009C03C7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0B5B9D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Срок и порядок регистрации на электронной площадке</w:t>
      </w:r>
    </w:p>
    <w:p w:rsidR="000B5B9D" w:rsidRPr="00447AC4" w:rsidRDefault="005B3FF1" w:rsidP="000B5B9D">
      <w:pPr>
        <w:widowControl w:val="0"/>
        <w:ind w:firstLine="851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447AC4">
        <w:rPr>
          <w:rFonts w:ascii="PT Astra Serif" w:hAnsi="PT Astra Serif"/>
          <w:bCs/>
          <w:sz w:val="24"/>
          <w:szCs w:val="24"/>
        </w:rPr>
        <w:t xml:space="preserve">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5B3FF1" w:rsidRPr="00447AC4" w:rsidRDefault="005B3FF1" w:rsidP="000B5B9D">
      <w:pPr>
        <w:widowControl w:val="0"/>
        <w:spacing w:after="0"/>
        <w:ind w:firstLine="851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Cs/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="00447AC4">
        <w:rPr>
          <w:rFonts w:ascii="PT Astra Serif" w:hAnsi="PT Astra Serif"/>
          <w:bCs/>
          <w:sz w:val="24"/>
          <w:szCs w:val="24"/>
        </w:rPr>
        <w:br/>
      </w:r>
      <w:r w:rsidRPr="00447AC4">
        <w:rPr>
          <w:rFonts w:ascii="PT Astra Serif" w:hAnsi="PT Astra Serif"/>
          <w:bCs/>
          <w:sz w:val="24"/>
          <w:szCs w:val="24"/>
        </w:rPr>
        <w:t>в аукционе осуществляется ежедневно, круглосуточно, но не позднее даты и времени окончания подачи (приема) заявок.</w:t>
      </w:r>
    </w:p>
    <w:p w:rsidR="005B3FF1" w:rsidRPr="00447AC4" w:rsidRDefault="009C03C7" w:rsidP="000B5B9D">
      <w:pPr>
        <w:pStyle w:val="23"/>
        <w:tabs>
          <w:tab w:val="clear" w:pos="284"/>
          <w:tab w:val="left" w:pos="0"/>
        </w:tabs>
        <w:ind w:left="0" w:firstLine="0"/>
        <w:rPr>
          <w:rFonts w:ascii="PT Astra Serif" w:hAnsi="PT Astra Serif"/>
          <w:bCs/>
          <w:szCs w:val="24"/>
        </w:rPr>
      </w:pPr>
      <w:r w:rsidRPr="00447AC4">
        <w:rPr>
          <w:rFonts w:ascii="PT Astra Serif" w:hAnsi="PT Astra Serif"/>
          <w:bCs/>
          <w:szCs w:val="24"/>
        </w:rPr>
        <w:tab/>
      </w:r>
      <w:r w:rsidR="005B3FF1" w:rsidRPr="00447AC4">
        <w:rPr>
          <w:rFonts w:ascii="PT Astra Serif" w:hAnsi="PT Astra Serif"/>
          <w:bCs/>
          <w:szCs w:val="24"/>
        </w:rPr>
        <w:t xml:space="preserve">С порядком регистрации на электронной площадке, размером сопутствующих расходов, действующими тарифами на ЭТП и порядком внесения денежных средств, Претендент обязан ознакомиться самостоятельно, в соответствии с Регламентом ЭТП </w:t>
      </w:r>
      <w:r w:rsidR="00447AC4">
        <w:rPr>
          <w:rFonts w:ascii="PT Astra Serif" w:hAnsi="PT Astra Serif"/>
          <w:bCs/>
          <w:szCs w:val="24"/>
        </w:rPr>
        <w:br/>
      </w:r>
      <w:r w:rsidR="005B3FF1" w:rsidRPr="00447AC4">
        <w:rPr>
          <w:rFonts w:ascii="PT Astra Serif" w:hAnsi="PT Astra Serif"/>
          <w:bCs/>
          <w:szCs w:val="24"/>
        </w:rPr>
        <w:t>и иными Положениями (приказами, распоряжениями и пр.) ЭТП.</w:t>
      </w:r>
    </w:p>
    <w:p w:rsidR="005B3FF1" w:rsidRPr="00447AC4" w:rsidRDefault="005B3FF1" w:rsidP="005B3FF1">
      <w:pPr>
        <w:pStyle w:val="23"/>
        <w:ind w:left="0" w:firstLine="0"/>
        <w:rPr>
          <w:rFonts w:ascii="PT Astra Serif" w:hAnsi="PT Astra Serif"/>
          <w:bCs/>
          <w:szCs w:val="24"/>
        </w:rPr>
      </w:pPr>
      <w:r w:rsidRPr="00447AC4">
        <w:rPr>
          <w:rFonts w:ascii="PT Astra Serif" w:hAnsi="PT Astra Serif"/>
          <w:bCs/>
          <w:szCs w:val="24"/>
        </w:rPr>
        <w:tab/>
      </w:r>
      <w:r w:rsidRPr="00447AC4">
        <w:rPr>
          <w:rFonts w:ascii="PT Astra Serif" w:hAnsi="PT Astra Serif"/>
          <w:bCs/>
          <w:szCs w:val="24"/>
        </w:rPr>
        <w:tab/>
        <w:t xml:space="preserve">Регистрации на электронной площадке подлежат Претенденты, ранее </w:t>
      </w:r>
      <w:r w:rsidR="00447AC4">
        <w:rPr>
          <w:rFonts w:ascii="PT Astra Serif" w:hAnsi="PT Astra Serif"/>
          <w:bCs/>
          <w:szCs w:val="24"/>
        </w:rPr>
        <w:br/>
      </w:r>
      <w:r w:rsidRPr="00447AC4">
        <w:rPr>
          <w:rFonts w:ascii="PT Astra Serif" w:hAnsi="PT Astra Serif"/>
          <w:bCs/>
          <w:szCs w:val="24"/>
        </w:rPr>
        <w:t xml:space="preserve">не зарегистрированные на электронной площадке или регистрация которых, </w:t>
      </w:r>
      <w:r w:rsidR="00447AC4">
        <w:rPr>
          <w:rFonts w:ascii="PT Astra Serif" w:hAnsi="PT Astra Serif"/>
          <w:bCs/>
          <w:szCs w:val="24"/>
        </w:rPr>
        <w:br/>
      </w:r>
      <w:r w:rsidRPr="00447AC4">
        <w:rPr>
          <w:rFonts w:ascii="PT Astra Serif" w:hAnsi="PT Astra Serif"/>
          <w:bCs/>
          <w:szCs w:val="24"/>
        </w:rPr>
        <w:t>на электронной площадке была ими прекращена.</w:t>
      </w:r>
    </w:p>
    <w:p w:rsidR="005B3FF1" w:rsidRPr="00447AC4" w:rsidRDefault="005B3FF1" w:rsidP="005B3FF1">
      <w:pPr>
        <w:pStyle w:val="23"/>
        <w:ind w:left="0" w:firstLine="0"/>
        <w:rPr>
          <w:rFonts w:ascii="PT Astra Serif" w:hAnsi="PT Astra Serif"/>
          <w:bCs/>
          <w:szCs w:val="24"/>
        </w:rPr>
      </w:pPr>
      <w:r w:rsidRPr="00447AC4">
        <w:rPr>
          <w:rFonts w:ascii="PT Astra Serif" w:hAnsi="PT Astra Serif"/>
          <w:bCs/>
          <w:szCs w:val="24"/>
        </w:rPr>
        <w:tab/>
      </w:r>
      <w:r w:rsidRPr="00447AC4">
        <w:rPr>
          <w:rFonts w:ascii="PT Astra Serif" w:hAnsi="PT Astra Serif"/>
          <w:bCs/>
          <w:szCs w:val="24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5B3FF1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 xml:space="preserve">Срок и порядок приёма заявок, документы, представляемые для участия </w:t>
      </w:r>
      <w:r w:rsidR="00447AC4">
        <w:rPr>
          <w:rFonts w:ascii="PT Astra Serif" w:hAnsi="PT Astra Serif"/>
          <w:b/>
          <w:sz w:val="24"/>
          <w:szCs w:val="24"/>
        </w:rPr>
        <w:br/>
      </w:r>
      <w:r w:rsidRPr="00447AC4">
        <w:rPr>
          <w:rFonts w:ascii="PT Astra Serif" w:hAnsi="PT Astra Serif"/>
          <w:b/>
          <w:sz w:val="24"/>
          <w:szCs w:val="24"/>
        </w:rPr>
        <w:t>в аукционе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</w:pPr>
      <w:r w:rsidRPr="00447AC4">
        <w:rPr>
          <w:rFonts w:ascii="PT Astra Serif" w:hAnsi="PT Astra Serif"/>
          <w:sz w:val="24"/>
          <w:szCs w:val="24"/>
        </w:rPr>
        <w:t>Заявки подаются в электронной форме на сайте ЭТП Российский аукционный дом (http://lot-online.ru/</w:t>
      </w:r>
      <w:proofErr w:type="gramStart"/>
      <w:r w:rsidRPr="00447AC4">
        <w:rPr>
          <w:rFonts w:ascii="PT Astra Serif" w:hAnsi="PT Astra Serif"/>
          <w:sz w:val="24"/>
          <w:szCs w:val="24"/>
        </w:rPr>
        <w:t xml:space="preserve"> )</w:t>
      </w:r>
      <w:proofErr w:type="gramEnd"/>
      <w:r w:rsidRPr="00447AC4">
        <w:rPr>
          <w:rFonts w:ascii="PT Astra Serif" w:hAnsi="PT Astra Serif"/>
          <w:sz w:val="24"/>
          <w:szCs w:val="24"/>
        </w:rPr>
        <w:t xml:space="preserve">. </w:t>
      </w:r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 xml:space="preserve">Для участия в торгах заявитель с помощью программно-аппаратных средств сайта должен заполнить </w:t>
      </w:r>
      <w:r w:rsidRPr="00447AC4">
        <w:rPr>
          <w:rFonts w:ascii="PT Astra Serif" w:hAnsi="PT Astra Serif"/>
          <w:sz w:val="24"/>
          <w:szCs w:val="24"/>
          <w:lang w:eastAsia="ru-RU"/>
        </w:rPr>
        <w:t xml:space="preserve">заявку, размещенную в открытой для доступа неограниченного круга лиц части электронной площадки (далее - открытая часть электронной площадки) </w:t>
      </w:r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и направить оператору ЭТП подписанную электронной подписью заявителя заявку, содержащую след</w:t>
      </w:r>
      <w:proofErr w:type="gramStart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ведения: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447AC4">
        <w:rPr>
          <w:rFonts w:ascii="PT Astra Serif" w:hAnsi="PT Astra Serif"/>
          <w:sz w:val="24"/>
          <w:szCs w:val="24"/>
          <w:bdr w:val="none" w:sz="0" w:space="0" w:color="auto" w:frame="1"/>
          <w:shd w:val="clear" w:color="auto" w:fill="FFFFFF"/>
        </w:rPr>
        <w:t>наименование, организационно-правовая форма, место нахождения, почтовый адрес (для юр. лица), Ф.И.О., паспортные данные, место жительства (для физ. лица), номер тел., адрес электронной почты.</w:t>
      </w:r>
      <w:proofErr w:type="gramEnd"/>
    </w:p>
    <w:p w:rsidR="005B3FF1" w:rsidRPr="00447AC4" w:rsidRDefault="005B3FF1" w:rsidP="005B3FF1">
      <w:pPr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Одновременно с заявкой претенденты представляют следующие документы:</w:t>
      </w:r>
    </w:p>
    <w:p w:rsidR="005B3FF1" w:rsidRPr="00447AC4" w:rsidRDefault="005B3FF1" w:rsidP="005B3FF1">
      <w:pPr>
        <w:spacing w:after="0" w:line="240" w:lineRule="auto"/>
        <w:ind w:left="720"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юридические лица:</w:t>
      </w:r>
    </w:p>
    <w:p w:rsidR="005B3FF1" w:rsidRPr="00447AC4" w:rsidRDefault="005B3FF1" w:rsidP="005B3FF1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заверенные копии учредительных документов;</w:t>
      </w:r>
    </w:p>
    <w:p w:rsidR="005B3FF1" w:rsidRPr="00447AC4" w:rsidRDefault="005B3FF1" w:rsidP="005B3FF1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B3FF1" w:rsidRPr="00447AC4" w:rsidRDefault="005B3FF1" w:rsidP="005B3FF1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B3FF1" w:rsidRPr="00447AC4" w:rsidRDefault="005B3FF1" w:rsidP="005B3FF1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b/>
          <w:i/>
          <w:sz w:val="24"/>
          <w:szCs w:val="24"/>
        </w:rPr>
        <w:tab/>
      </w:r>
      <w:r w:rsidRPr="00447AC4">
        <w:rPr>
          <w:rFonts w:ascii="PT Astra Serif" w:hAnsi="PT Astra Serif"/>
          <w:b/>
          <w:sz w:val="24"/>
          <w:szCs w:val="24"/>
        </w:rPr>
        <w:t>физические лица</w:t>
      </w:r>
      <w:r w:rsidRPr="00447AC4">
        <w:rPr>
          <w:rFonts w:ascii="PT Astra Serif" w:hAnsi="PT Astra Serif"/>
          <w:sz w:val="24"/>
          <w:szCs w:val="24"/>
        </w:rPr>
        <w:t xml:space="preserve"> предъявляют документ, удостоверяющий личность, или представляют копии всех его листов, а также опись предоставленных документов.</w:t>
      </w:r>
    </w:p>
    <w:p w:rsidR="005B3FF1" w:rsidRPr="00447AC4" w:rsidRDefault="005B3FF1" w:rsidP="005B3FF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447AC4">
        <w:rPr>
          <w:rFonts w:ascii="PT Astra Serif" w:hAnsi="PT Astra Serif"/>
          <w:sz w:val="24"/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3FF1" w:rsidRPr="00447AC4" w:rsidRDefault="005B3FF1" w:rsidP="005B3FF1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Дата начала приема заявок на участие в аукционе: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5C70A5">
        <w:rPr>
          <w:rFonts w:ascii="PT Astra Serif" w:hAnsi="PT Astra Serif"/>
          <w:b/>
          <w:color w:val="000000"/>
          <w:sz w:val="24"/>
          <w:szCs w:val="24"/>
        </w:rPr>
        <w:t>1</w:t>
      </w:r>
      <w:r w:rsidR="00AB00BD">
        <w:rPr>
          <w:rFonts w:ascii="PT Astra Serif" w:hAnsi="PT Astra Serif"/>
          <w:b/>
          <w:color w:val="000000"/>
          <w:sz w:val="24"/>
          <w:szCs w:val="24"/>
        </w:rPr>
        <w:t>6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декабря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2019 г. с 9:00</w:t>
      </w:r>
      <w:r w:rsidRPr="00447AC4">
        <w:rPr>
          <w:rFonts w:ascii="PT Astra Serif" w:hAnsi="PT Astra Serif"/>
          <w:b/>
          <w:sz w:val="24"/>
          <w:szCs w:val="24"/>
        </w:rPr>
        <w:t xml:space="preserve"> </w:t>
      </w:r>
      <w:r w:rsidRPr="00447AC4">
        <w:rPr>
          <w:rFonts w:ascii="PT Astra Serif" w:hAnsi="PT Astra Serif"/>
          <w:sz w:val="24"/>
          <w:szCs w:val="24"/>
        </w:rPr>
        <w:t>(время МСК)</w:t>
      </w:r>
    </w:p>
    <w:p w:rsidR="005B3FF1" w:rsidRPr="00447AC4" w:rsidRDefault="005B3FF1" w:rsidP="005B3FF1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 Дата окончания приёма заявок на участие в аукционе: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5C70A5">
        <w:rPr>
          <w:rFonts w:ascii="PT Astra Serif" w:hAnsi="PT Astra Serif"/>
          <w:b/>
          <w:color w:val="000000"/>
          <w:sz w:val="24"/>
          <w:szCs w:val="24"/>
        </w:rPr>
        <w:t>15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 в 16:00</w:t>
      </w:r>
      <w:r w:rsidRPr="00447AC4">
        <w:rPr>
          <w:rFonts w:ascii="PT Astra Serif" w:hAnsi="PT Astra Serif"/>
          <w:sz w:val="24"/>
          <w:szCs w:val="24"/>
        </w:rPr>
        <w:t xml:space="preserve"> (время МСК).</w:t>
      </w:r>
    </w:p>
    <w:p w:rsidR="005B3FF1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Требования, предъявляемые к участникам аукциона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bCs/>
          <w:sz w:val="24"/>
          <w:szCs w:val="24"/>
        </w:rPr>
        <w:t xml:space="preserve">Покупателями недвижимого имущества могут быть любые физические </w:t>
      </w:r>
      <w:r w:rsidR="00447AC4">
        <w:rPr>
          <w:rFonts w:ascii="PT Astra Serif" w:hAnsi="PT Astra Serif"/>
          <w:bCs/>
          <w:sz w:val="24"/>
          <w:szCs w:val="24"/>
        </w:rPr>
        <w:br/>
      </w:r>
      <w:r w:rsidRPr="00447AC4">
        <w:rPr>
          <w:rFonts w:ascii="PT Astra Serif" w:hAnsi="PT Astra Serif"/>
          <w:bCs/>
          <w:sz w:val="24"/>
          <w:szCs w:val="24"/>
        </w:rPr>
        <w:t xml:space="preserve">и юридические лица. </w:t>
      </w:r>
      <w:r w:rsidRPr="00447AC4">
        <w:rPr>
          <w:rFonts w:ascii="PT Astra Serif" w:hAnsi="PT Astra Serif"/>
          <w:sz w:val="24"/>
          <w:szCs w:val="24"/>
        </w:rPr>
        <w:t>Претенденты допускаются к участию в аукционе с соблюдением требований, установленных законодательством Российской Федерации.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Претендент не допускается к участию в аукционе по следующим основаниям: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представлены не все документы в соответствии с перечнем, указанным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в информационном сообщении, или оформление указанных документов не соответствует законодательству Российской Федерации;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заявка подана лицом, не уполномоченным претендентом на осуществление таких действий;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не подтверждено поступление в установленный срок задатка на счета, указанные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в информационном сообщении.</w:t>
      </w:r>
    </w:p>
    <w:p w:rsidR="000B5B9D" w:rsidRPr="00447AC4" w:rsidRDefault="000B5B9D" w:rsidP="000B5B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Срок и порядок внесения задатка</w:t>
      </w:r>
    </w:p>
    <w:p w:rsidR="005B3FF1" w:rsidRPr="00447AC4" w:rsidRDefault="005B3FF1" w:rsidP="005B3FF1">
      <w:pPr>
        <w:pStyle w:val="ab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недвижимого имущества, претендент вправе предоставить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имущества.</w:t>
      </w:r>
    </w:p>
    <w:p w:rsidR="005B3FF1" w:rsidRPr="00447AC4" w:rsidRDefault="005B3FF1" w:rsidP="005B3FF1">
      <w:pPr>
        <w:pStyle w:val="ab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5B3FF1" w:rsidRPr="00447AC4" w:rsidRDefault="005B3FF1" w:rsidP="005B3FF1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color w:val="000000"/>
          <w:sz w:val="24"/>
          <w:szCs w:val="24"/>
        </w:rPr>
        <w:t xml:space="preserve">Задаток вносится единым платежом на следующие реквизиты 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Р/с 40602810969020100024 </w:t>
      </w:r>
      <w:r w:rsidRPr="00447AC4">
        <w:rPr>
          <w:rFonts w:ascii="PT Astra Serif" w:hAnsi="PT Astra Serif"/>
          <w:sz w:val="24"/>
          <w:szCs w:val="24"/>
        </w:rPr>
        <w:t>Ульяновское отделение №8588 ПАО Сбербанк г.Ульяновск</w:t>
      </w:r>
      <w:r w:rsidRPr="00447AC4">
        <w:rPr>
          <w:rFonts w:ascii="PT Astra Serif" w:hAnsi="PT Astra Serif"/>
          <w:color w:val="000000"/>
          <w:sz w:val="24"/>
          <w:szCs w:val="24"/>
        </w:rPr>
        <w:t xml:space="preserve">, К/с 30101810000000000602, БИК 047308602. </w:t>
      </w:r>
    </w:p>
    <w:p w:rsidR="005B3FF1" w:rsidRPr="00447AC4" w:rsidRDefault="005B3FF1" w:rsidP="005B3F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ab/>
        <w:t xml:space="preserve"> назначение платежа: задаток за участие в аукционе по продаже недвижимого имущества.</w:t>
      </w:r>
    </w:p>
    <w:p w:rsidR="005B3FF1" w:rsidRPr="00447AC4" w:rsidRDefault="005B3FF1" w:rsidP="005B3FF1">
      <w:pPr>
        <w:spacing w:after="0"/>
        <w:ind w:left="705"/>
        <w:jc w:val="both"/>
        <w:rPr>
          <w:rFonts w:ascii="PT Astra Serif" w:hAnsi="PT Astra Serif"/>
          <w:color w:val="000000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Срок внесения задатка:</w:t>
      </w:r>
      <w:r w:rsidRPr="00447AC4">
        <w:rPr>
          <w:rFonts w:ascii="PT Astra Serif" w:hAnsi="PT Astra Serif"/>
          <w:b/>
          <w:sz w:val="24"/>
          <w:szCs w:val="24"/>
        </w:rPr>
        <w:t xml:space="preserve"> с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9:00 «</w:t>
      </w:r>
      <w:r w:rsidR="005C70A5">
        <w:rPr>
          <w:rFonts w:ascii="PT Astra Serif" w:hAnsi="PT Astra Serif"/>
          <w:b/>
          <w:color w:val="000000"/>
          <w:sz w:val="24"/>
          <w:szCs w:val="24"/>
        </w:rPr>
        <w:t>1</w:t>
      </w:r>
      <w:r w:rsidR="00AB00BD">
        <w:rPr>
          <w:rFonts w:ascii="PT Astra Serif" w:hAnsi="PT Astra Serif"/>
          <w:b/>
          <w:color w:val="000000"/>
          <w:sz w:val="24"/>
          <w:szCs w:val="24"/>
        </w:rPr>
        <w:t>6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декабря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2019 г. </w:t>
      </w:r>
      <w:r w:rsidRPr="00447AC4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16:00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5C70A5">
        <w:rPr>
          <w:rFonts w:ascii="PT Astra Serif" w:hAnsi="PT Astra Serif"/>
          <w:b/>
          <w:color w:val="000000"/>
          <w:sz w:val="24"/>
          <w:szCs w:val="24"/>
        </w:rPr>
        <w:t>15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</w:t>
      </w:r>
      <w:r w:rsidRPr="00447AC4">
        <w:rPr>
          <w:rFonts w:ascii="PT Astra Serif" w:hAnsi="PT Astra Serif"/>
          <w:b/>
          <w:sz w:val="24"/>
          <w:szCs w:val="24"/>
        </w:rPr>
        <w:t xml:space="preserve"> </w:t>
      </w:r>
      <w:r w:rsidRPr="00447AC4">
        <w:rPr>
          <w:rFonts w:ascii="PT Astra Serif" w:hAnsi="PT Astra Serif"/>
          <w:sz w:val="24"/>
          <w:szCs w:val="24"/>
        </w:rPr>
        <w:t xml:space="preserve">Задаток должен поступить на счёт продавца </w:t>
      </w:r>
      <w:r w:rsidRPr="00447AC4">
        <w:rPr>
          <w:rFonts w:ascii="PT Astra Serif" w:hAnsi="PT Astra Serif"/>
          <w:b/>
          <w:sz w:val="24"/>
          <w:szCs w:val="24"/>
        </w:rPr>
        <w:t xml:space="preserve">не позднее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16:00 «</w:t>
      </w:r>
      <w:r w:rsidR="005C70A5">
        <w:rPr>
          <w:rFonts w:ascii="PT Astra Serif" w:hAnsi="PT Astra Serif"/>
          <w:b/>
          <w:color w:val="000000"/>
          <w:sz w:val="24"/>
          <w:szCs w:val="24"/>
        </w:rPr>
        <w:t>15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ря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Суммы задатков возвращаются участникам аукциона, за исключением его победителя, в течение 5 дней с даты подведения итогов аукциона на счета, указанные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в заявке участников.</w:t>
      </w:r>
    </w:p>
    <w:p w:rsidR="000B5B9D" w:rsidRPr="00447AC4" w:rsidRDefault="000B5B9D" w:rsidP="000B5B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Порядок определения участников аукциона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 Срок принятия решение о признании претендентов участниками аукциона установлен: </w:t>
      </w:r>
      <w:r w:rsidR="00CD0308" w:rsidRPr="00447AC4">
        <w:rPr>
          <w:rFonts w:ascii="PT Astra Serif" w:hAnsi="PT Astra Serif"/>
          <w:b/>
          <w:color w:val="000000"/>
          <w:sz w:val="24"/>
          <w:szCs w:val="24"/>
        </w:rPr>
        <w:t>«</w:t>
      </w:r>
      <w:r w:rsidR="00AB00BD">
        <w:rPr>
          <w:rFonts w:ascii="PT Astra Serif" w:hAnsi="PT Astra Serif"/>
          <w:b/>
          <w:color w:val="000000"/>
          <w:sz w:val="24"/>
          <w:szCs w:val="24"/>
        </w:rPr>
        <w:t>1</w:t>
      </w:r>
      <w:r w:rsidR="005C70A5">
        <w:rPr>
          <w:rFonts w:ascii="PT Astra Serif" w:hAnsi="PT Astra Serif"/>
          <w:b/>
          <w:color w:val="000000"/>
          <w:sz w:val="24"/>
          <w:szCs w:val="24"/>
        </w:rPr>
        <w:t>6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 xml:space="preserve">» 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янва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ря 20</w:t>
      </w:r>
      <w:r w:rsidR="00447AC4" w:rsidRPr="00447AC4">
        <w:rPr>
          <w:rFonts w:ascii="PT Astra Serif" w:hAnsi="PT Astra Serif"/>
          <w:b/>
          <w:color w:val="000000"/>
          <w:sz w:val="24"/>
          <w:szCs w:val="24"/>
        </w:rPr>
        <w:t>20</w:t>
      </w:r>
      <w:r w:rsidRPr="00447AC4">
        <w:rPr>
          <w:rFonts w:ascii="PT Astra Serif" w:hAnsi="PT Astra Serif"/>
          <w:b/>
          <w:color w:val="000000"/>
          <w:sz w:val="24"/>
          <w:szCs w:val="24"/>
        </w:rPr>
        <w:t>г.</w:t>
      </w:r>
      <w:r w:rsidRPr="00447AC4">
        <w:rPr>
          <w:rFonts w:ascii="PT Astra Serif" w:hAnsi="PT Astra Serif"/>
          <w:b/>
          <w:sz w:val="24"/>
          <w:szCs w:val="24"/>
        </w:rPr>
        <w:t xml:space="preserve"> 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lastRenderedPageBreak/>
        <w:t xml:space="preserve">   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</w:t>
      </w:r>
      <w:r w:rsidR="00AB00BD">
        <w:rPr>
          <w:rFonts w:ascii="PT Astra Serif" w:hAnsi="PT Astra Serif"/>
          <w:sz w:val="24"/>
          <w:szCs w:val="24"/>
          <w:lang w:eastAsia="ru-RU"/>
        </w:rPr>
        <w:t>.</w:t>
      </w:r>
      <w:bookmarkStart w:id="0" w:name="_GoBack"/>
      <w:bookmarkEnd w:id="0"/>
    </w:p>
    <w:p w:rsidR="000B5B9D" w:rsidRPr="00447AC4" w:rsidRDefault="000B5B9D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5B3FF1" w:rsidRPr="00447AC4" w:rsidRDefault="005B3FF1" w:rsidP="000B5B9D">
      <w:pPr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447AC4">
        <w:rPr>
          <w:rFonts w:ascii="PT Astra Serif" w:hAnsi="PT Astra Serif"/>
          <w:b/>
          <w:sz w:val="24"/>
          <w:szCs w:val="24"/>
        </w:rPr>
        <w:t>Процедура подведения итогов аукциона и за</w:t>
      </w:r>
      <w:r w:rsidR="00351F9F" w:rsidRPr="00447AC4">
        <w:rPr>
          <w:rFonts w:ascii="PT Astra Serif" w:hAnsi="PT Astra Serif"/>
          <w:b/>
          <w:sz w:val="24"/>
          <w:szCs w:val="24"/>
        </w:rPr>
        <w:t>ключение договора купли-продажи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Предложения о цене заявляются участниками аукциона открыто в ходе проведения торгов.</w:t>
      </w:r>
    </w:p>
    <w:p w:rsidR="005B3FF1" w:rsidRPr="00447AC4" w:rsidRDefault="005B3FF1" w:rsidP="000B5B9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Подведение итогов аукциона осуществляется в день и по месту его проведения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на электронной площадке  Российский аукционный дом (http://lot-online.ru/</w:t>
      </w:r>
      <w:proofErr w:type="gramStart"/>
      <w:r w:rsidRPr="00447AC4">
        <w:rPr>
          <w:rFonts w:ascii="PT Astra Serif" w:hAnsi="PT Astra Serif"/>
          <w:sz w:val="24"/>
          <w:szCs w:val="24"/>
        </w:rPr>
        <w:t xml:space="preserve"> )</w:t>
      </w:r>
      <w:proofErr w:type="gramEnd"/>
      <w:r w:rsidRPr="00447AC4">
        <w:rPr>
          <w:rFonts w:ascii="PT Astra Serif" w:hAnsi="PT Astra Serif"/>
          <w:sz w:val="24"/>
          <w:szCs w:val="24"/>
        </w:rPr>
        <w:t>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Победителем аукциона признается участник, предложивший наиболее высокую цену за имущество.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Протокол об итогах аукциона, является документом, удостоверяющим право победителя на заключение договора купли-продажи имущества.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  Аукцион признается несостоявшимся в следующих случаях: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а) не было подано ни одной заявки на участие либо ни один из претендентов </w:t>
      </w:r>
      <w:r w:rsidR="00447AC4">
        <w:rPr>
          <w:rFonts w:ascii="PT Astra Serif" w:hAnsi="PT Astra Serif"/>
          <w:sz w:val="24"/>
          <w:szCs w:val="24"/>
          <w:lang w:eastAsia="ru-RU"/>
        </w:rPr>
        <w:br/>
      </w:r>
      <w:r w:rsidRPr="00447AC4">
        <w:rPr>
          <w:rFonts w:ascii="PT Astra Serif" w:hAnsi="PT Astra Serif"/>
          <w:sz w:val="24"/>
          <w:szCs w:val="24"/>
          <w:lang w:eastAsia="ru-RU"/>
        </w:rPr>
        <w:t>не признан участником;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  <w:lang w:eastAsia="ru-RU"/>
        </w:rPr>
        <w:t xml:space="preserve">Не позднее следующего рабочего дня после дня </w:t>
      </w:r>
      <w:r w:rsidRPr="00447AC4">
        <w:rPr>
          <w:rFonts w:ascii="PT Astra Serif" w:hAnsi="PT Astra Serif"/>
          <w:sz w:val="24"/>
          <w:szCs w:val="24"/>
        </w:rPr>
        <w:t xml:space="preserve">подписания протокола об итогах аукциона победителю направляется уведомление о признании его победителем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б) цена сделки;</w:t>
      </w:r>
    </w:p>
    <w:p w:rsidR="005B3FF1" w:rsidRPr="00447AC4" w:rsidRDefault="005B3FF1" w:rsidP="000B5B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5B3FF1" w:rsidRPr="00447AC4" w:rsidRDefault="005B3FF1" w:rsidP="000B5B9D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Договор купли-продажи имущества заключается между продавцом и победителем аукциона в соответствии с Гражданским Кодексом Российской Федерации в течение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5 рабочих дней с даты подведения итогов аукциона.</w:t>
      </w:r>
    </w:p>
    <w:p w:rsidR="005B3FF1" w:rsidRPr="00447AC4" w:rsidRDefault="005B3FF1" w:rsidP="000B5B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аукциона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5B3FF1" w:rsidRPr="00447AC4" w:rsidRDefault="005B3FF1" w:rsidP="000B5B9D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следующие реквизиты 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 xml:space="preserve">Р/с 40602810969020100024, Ульяновское отделение №8588 ПАО Сбербанк г.Ульяновск, К/с 30101810000000000602, БИК 047308602. </w:t>
      </w:r>
    </w:p>
    <w:p w:rsidR="005B3FF1" w:rsidRPr="00447AC4" w:rsidRDefault="005B3FF1" w:rsidP="005B3FF1">
      <w:pPr>
        <w:spacing w:after="0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 xml:space="preserve">Победитель аукциона при перечислении денежных средств обязан убедиться </w:t>
      </w:r>
      <w:r w:rsidR="00447AC4">
        <w:rPr>
          <w:rFonts w:ascii="PT Astra Serif" w:hAnsi="PT Astra Serif"/>
          <w:sz w:val="24"/>
          <w:szCs w:val="24"/>
        </w:rPr>
        <w:br/>
      </w:r>
      <w:r w:rsidRPr="00447AC4">
        <w:rPr>
          <w:rFonts w:ascii="PT Astra Serif" w:hAnsi="PT Astra Serif"/>
          <w:sz w:val="24"/>
          <w:szCs w:val="24"/>
        </w:rPr>
        <w:t>в точности реквизитов и их актуальности.</w:t>
      </w:r>
    </w:p>
    <w:p w:rsidR="005B3FF1" w:rsidRPr="00447AC4" w:rsidRDefault="005B3FF1" w:rsidP="005B3FF1">
      <w:pPr>
        <w:spacing w:after="0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Внесенный победителем продажи задаток засчитывается в счет оплаты приобретаемого имущества.</w:t>
      </w:r>
    </w:p>
    <w:p w:rsidR="005B3FF1" w:rsidRPr="00447AC4" w:rsidRDefault="005B3FF1" w:rsidP="005B3F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sz w:val="24"/>
          <w:szCs w:val="24"/>
        </w:rPr>
        <w:t>Денежные средства подлежат перечислению победителем аукциона на счет, указанный в информационном сообщении о проведение аукциона, в размере и сроки, указанные в договоре купли-продажи, но не позднее 30 календарных дней со дня заключения договора купли-продажи.</w:t>
      </w:r>
    </w:p>
    <w:p w:rsidR="00937584" w:rsidRPr="00447AC4" w:rsidRDefault="000B5B9D" w:rsidP="005B3FF1">
      <w:pPr>
        <w:spacing w:after="0"/>
        <w:rPr>
          <w:rFonts w:ascii="PT Astra Serif" w:hAnsi="PT Astra Serif"/>
        </w:rPr>
      </w:pPr>
      <w:r w:rsidRPr="00447AC4">
        <w:rPr>
          <w:rFonts w:ascii="PT Astra Serif" w:hAnsi="PT Astra Serif"/>
          <w:sz w:val="24"/>
          <w:szCs w:val="24"/>
        </w:rPr>
        <w:tab/>
      </w:r>
      <w:r w:rsidR="005B3FF1" w:rsidRPr="00447AC4">
        <w:rPr>
          <w:rFonts w:ascii="PT Astra Serif" w:hAnsi="PT Astra Serif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</w:t>
      </w:r>
      <w:hyperlink r:id="rId7" w:history="1">
        <w:r w:rsidR="005B3FF1" w:rsidRPr="00447AC4">
          <w:rPr>
            <w:rFonts w:ascii="PT Astra Serif" w:hAnsi="PT Astra Serif"/>
            <w:color w:val="000000"/>
            <w:sz w:val="24"/>
            <w:szCs w:val="24"/>
          </w:rPr>
          <w:t>законодательством</w:t>
        </w:r>
      </w:hyperlink>
      <w:r w:rsidR="005B3FF1" w:rsidRPr="00447AC4">
        <w:rPr>
          <w:rFonts w:ascii="PT Astra Serif" w:hAnsi="PT Astra Serif"/>
          <w:sz w:val="24"/>
          <w:szCs w:val="24"/>
        </w:rPr>
        <w:t xml:space="preserve"> Российской Федерации и договором купли-продажи не позднее чем через тридцать дней после дня полной оплаты имущества. Покупатель оформляет право собственности на имущество самостоятельно за</w:t>
      </w:r>
      <w:r w:rsidR="005B3FF1" w:rsidRPr="00E41321">
        <w:rPr>
          <w:rFonts w:ascii="Times New Roman" w:hAnsi="Times New Roman"/>
          <w:sz w:val="24"/>
          <w:szCs w:val="24"/>
        </w:rPr>
        <w:t xml:space="preserve"> </w:t>
      </w:r>
      <w:r w:rsidR="005B3FF1" w:rsidRPr="00447AC4">
        <w:rPr>
          <w:rFonts w:ascii="PT Astra Serif" w:hAnsi="PT Astra Serif"/>
          <w:sz w:val="24"/>
          <w:szCs w:val="24"/>
        </w:rPr>
        <w:t>собственный счет.</w:t>
      </w:r>
    </w:p>
    <w:sectPr w:rsidR="00937584" w:rsidRPr="00447AC4" w:rsidSect="0093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3962"/>
    <w:multiLevelType w:val="hybridMultilevel"/>
    <w:tmpl w:val="5BAC687A"/>
    <w:lvl w:ilvl="0" w:tplc="44CCD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503ADD"/>
    <w:multiLevelType w:val="singleLevel"/>
    <w:tmpl w:val="D4D2FD8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FF1"/>
    <w:rsid w:val="000B5B9D"/>
    <w:rsid w:val="00210871"/>
    <w:rsid w:val="002459D6"/>
    <w:rsid w:val="002A4FFF"/>
    <w:rsid w:val="00306A88"/>
    <w:rsid w:val="003144E6"/>
    <w:rsid w:val="00351F9F"/>
    <w:rsid w:val="00357FCA"/>
    <w:rsid w:val="003635FF"/>
    <w:rsid w:val="00374E0F"/>
    <w:rsid w:val="00447AC4"/>
    <w:rsid w:val="00512B93"/>
    <w:rsid w:val="00523C64"/>
    <w:rsid w:val="00541AE5"/>
    <w:rsid w:val="00546F8B"/>
    <w:rsid w:val="005B3FF1"/>
    <w:rsid w:val="005C70A5"/>
    <w:rsid w:val="005D2375"/>
    <w:rsid w:val="00610223"/>
    <w:rsid w:val="00621DAF"/>
    <w:rsid w:val="006861C9"/>
    <w:rsid w:val="00704BB0"/>
    <w:rsid w:val="00754A5D"/>
    <w:rsid w:val="007C6D06"/>
    <w:rsid w:val="007D4F85"/>
    <w:rsid w:val="00817D21"/>
    <w:rsid w:val="008806EC"/>
    <w:rsid w:val="008A19B6"/>
    <w:rsid w:val="00916324"/>
    <w:rsid w:val="00924049"/>
    <w:rsid w:val="00937584"/>
    <w:rsid w:val="009C03C7"/>
    <w:rsid w:val="00A127B9"/>
    <w:rsid w:val="00AB00BD"/>
    <w:rsid w:val="00AD048C"/>
    <w:rsid w:val="00BA776F"/>
    <w:rsid w:val="00CB34C8"/>
    <w:rsid w:val="00CD0308"/>
    <w:rsid w:val="00D138DE"/>
    <w:rsid w:val="00E16412"/>
    <w:rsid w:val="00E21245"/>
    <w:rsid w:val="00E23B4D"/>
    <w:rsid w:val="00ED3908"/>
    <w:rsid w:val="00F4390F"/>
    <w:rsid w:val="00F60525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character" w:styleId="af4">
    <w:name w:val="Hyperlink"/>
    <w:uiPriority w:val="99"/>
    <w:unhideWhenUsed/>
    <w:rsid w:val="005B3FF1"/>
    <w:rPr>
      <w:color w:val="0000FF"/>
      <w:u w:val="single"/>
    </w:rPr>
  </w:style>
  <w:style w:type="paragraph" w:styleId="23">
    <w:name w:val="Body Text 2"/>
    <w:basedOn w:val="a"/>
    <w:link w:val="24"/>
    <w:rsid w:val="005B3FF1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B3FF1"/>
    <w:rPr>
      <w:rFonts w:ascii="Times New Roman" w:eastAsia="Times New Roman" w:hAnsi="Times New Roman"/>
      <w:sz w:val="24"/>
    </w:rPr>
  </w:style>
  <w:style w:type="character" w:customStyle="1" w:styleId="FontStyle15">
    <w:name w:val="Font Style15"/>
    <w:rsid w:val="00F4390F"/>
    <w:rPr>
      <w:rFonts w:ascii="Times New Roman" w:hAnsi="Times New Roman" w:cs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2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40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339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F172-2C9C-4BEA-8393-DF6ACCC0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9</cp:revision>
  <cp:lastPrinted>2019-11-27T05:31:00Z</cp:lastPrinted>
  <dcterms:created xsi:type="dcterms:W3CDTF">2019-08-06T07:29:00Z</dcterms:created>
  <dcterms:modified xsi:type="dcterms:W3CDTF">2019-12-09T09:58:00Z</dcterms:modified>
</cp:coreProperties>
</file>