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9C2" w:rsidRPr="00292FB5" w:rsidRDefault="00662543" w:rsidP="00292FB5">
      <w:pPr>
        <w:tabs>
          <w:tab w:val="left" w:pos="450"/>
        </w:tabs>
        <w:spacing w:after="0" w:line="240" w:lineRule="auto"/>
        <w:ind w:firstLine="142"/>
        <w:jc w:val="center"/>
        <w:rPr>
          <w:rFonts w:ascii="Times New Roman" w:hAnsi="Times New Roman"/>
          <w:b/>
        </w:rPr>
      </w:pPr>
      <w:r w:rsidRPr="00292FB5">
        <w:rPr>
          <w:rFonts w:ascii="Times New Roman" w:hAnsi="Times New Roman"/>
          <w:b/>
        </w:rPr>
        <w:t xml:space="preserve">Проект </w:t>
      </w:r>
      <w:r w:rsidR="00446EF8" w:rsidRPr="00292FB5">
        <w:rPr>
          <w:rFonts w:ascii="Times New Roman" w:hAnsi="Times New Roman"/>
          <w:b/>
        </w:rPr>
        <w:t>Договор</w:t>
      </w:r>
      <w:r w:rsidRPr="00292FB5">
        <w:rPr>
          <w:rFonts w:ascii="Times New Roman" w:hAnsi="Times New Roman"/>
          <w:b/>
        </w:rPr>
        <w:t>а</w:t>
      </w:r>
      <w:r w:rsidR="00446EF8" w:rsidRPr="00292FB5">
        <w:rPr>
          <w:rFonts w:ascii="Times New Roman" w:hAnsi="Times New Roman"/>
          <w:b/>
        </w:rPr>
        <w:t xml:space="preserve"> </w:t>
      </w:r>
      <w:r w:rsidR="005349C2" w:rsidRPr="00292FB5">
        <w:rPr>
          <w:rFonts w:ascii="Times New Roman" w:hAnsi="Times New Roman"/>
          <w:b/>
        </w:rPr>
        <w:t>о задатке в ходе проведения торгов</w:t>
      </w:r>
    </w:p>
    <w:p w:rsidR="005349C2" w:rsidRPr="00292FB5" w:rsidRDefault="005349C2" w:rsidP="00292FB5">
      <w:pPr>
        <w:tabs>
          <w:tab w:val="left" w:pos="450"/>
        </w:tabs>
        <w:spacing w:after="0" w:line="240" w:lineRule="auto"/>
        <w:ind w:firstLine="142"/>
        <w:jc w:val="center"/>
        <w:rPr>
          <w:rFonts w:ascii="Times New Roman" w:hAnsi="Times New Roman"/>
          <w:b/>
        </w:rPr>
      </w:pPr>
    </w:p>
    <w:p w:rsidR="005349C2" w:rsidRPr="00292FB5" w:rsidRDefault="005349C2" w:rsidP="00292FB5">
      <w:pPr>
        <w:tabs>
          <w:tab w:val="left" w:pos="450"/>
        </w:tabs>
        <w:spacing w:after="0" w:line="240" w:lineRule="auto"/>
        <w:rPr>
          <w:rFonts w:ascii="Times New Roman" w:hAnsi="Times New Roman"/>
        </w:rPr>
      </w:pPr>
      <w:r w:rsidRPr="00292FB5">
        <w:rPr>
          <w:rFonts w:ascii="Times New Roman" w:hAnsi="Times New Roman"/>
        </w:rPr>
        <w:t xml:space="preserve">г. Петрозаводск          </w:t>
      </w:r>
      <w:r w:rsidR="000158F1">
        <w:rPr>
          <w:rFonts w:ascii="Times New Roman" w:hAnsi="Times New Roman"/>
        </w:rPr>
        <w:t xml:space="preserve">    </w:t>
      </w:r>
      <w:r w:rsidR="000158F1">
        <w:rPr>
          <w:rFonts w:ascii="Times New Roman" w:hAnsi="Times New Roman"/>
        </w:rPr>
        <w:tab/>
      </w:r>
      <w:r w:rsidR="000158F1">
        <w:rPr>
          <w:rFonts w:ascii="Times New Roman" w:hAnsi="Times New Roman"/>
        </w:rPr>
        <w:tab/>
      </w:r>
      <w:r w:rsidR="000158F1">
        <w:rPr>
          <w:rFonts w:ascii="Times New Roman" w:hAnsi="Times New Roman"/>
        </w:rPr>
        <w:tab/>
      </w:r>
      <w:r w:rsidR="000158F1">
        <w:rPr>
          <w:rFonts w:ascii="Times New Roman" w:hAnsi="Times New Roman"/>
        </w:rPr>
        <w:tab/>
      </w:r>
      <w:r w:rsidR="000158F1">
        <w:rPr>
          <w:rFonts w:ascii="Times New Roman" w:hAnsi="Times New Roman"/>
        </w:rPr>
        <w:tab/>
      </w:r>
      <w:r w:rsidR="000158F1">
        <w:rPr>
          <w:rFonts w:ascii="Times New Roman" w:hAnsi="Times New Roman"/>
        </w:rPr>
        <w:tab/>
      </w:r>
      <w:proofErr w:type="gramStart"/>
      <w:r w:rsidR="000158F1">
        <w:rPr>
          <w:rFonts w:ascii="Times New Roman" w:hAnsi="Times New Roman"/>
        </w:rPr>
        <w:tab/>
        <w:t>«</w:t>
      </w:r>
      <w:proofErr w:type="gramEnd"/>
      <w:r w:rsidR="000158F1">
        <w:rPr>
          <w:rFonts w:ascii="Times New Roman" w:hAnsi="Times New Roman"/>
        </w:rPr>
        <w:t>___»___________ 2019</w:t>
      </w:r>
    </w:p>
    <w:p w:rsidR="005349C2" w:rsidRPr="00292FB5" w:rsidRDefault="005349C2" w:rsidP="00292FB5">
      <w:pPr>
        <w:tabs>
          <w:tab w:val="left" w:pos="450"/>
        </w:tabs>
        <w:spacing w:after="0" w:line="240" w:lineRule="auto"/>
        <w:rPr>
          <w:rFonts w:ascii="Times New Roman" w:hAnsi="Times New Roman"/>
        </w:rPr>
      </w:pPr>
    </w:p>
    <w:p w:rsidR="005349C2" w:rsidRPr="00292FB5" w:rsidRDefault="005E4253" w:rsidP="00292FB5">
      <w:pPr>
        <w:tabs>
          <w:tab w:val="left" w:pos="450"/>
        </w:tabs>
        <w:spacing w:after="0" w:line="240" w:lineRule="auto"/>
        <w:ind w:firstLine="142"/>
        <w:jc w:val="both"/>
        <w:rPr>
          <w:rFonts w:ascii="Times New Roman" w:hAnsi="Times New Roman"/>
        </w:rPr>
      </w:pPr>
      <w:r w:rsidRPr="00292FB5">
        <w:rPr>
          <w:rFonts w:ascii="Times New Roman" w:hAnsi="Times New Roman"/>
        </w:rPr>
        <w:t>__________________</w:t>
      </w:r>
      <w:r w:rsidR="00E66364" w:rsidRPr="00292FB5">
        <w:rPr>
          <w:rFonts w:ascii="Times New Roman" w:hAnsi="Times New Roman"/>
        </w:rPr>
        <w:t>, именуемый в дальнейшем «Участник торгов</w:t>
      </w:r>
      <w:r w:rsidR="0034103D" w:rsidRPr="00292FB5">
        <w:rPr>
          <w:rFonts w:ascii="Times New Roman" w:hAnsi="Times New Roman"/>
        </w:rPr>
        <w:t>»</w:t>
      </w:r>
      <w:r w:rsidR="00E66364" w:rsidRPr="00292FB5">
        <w:rPr>
          <w:rFonts w:ascii="Times New Roman" w:hAnsi="Times New Roman"/>
        </w:rPr>
        <w:t xml:space="preserve">, с одной стороны, </w:t>
      </w:r>
      <w:r w:rsidR="000158F1">
        <w:rPr>
          <w:rFonts w:ascii="Times New Roman" w:hAnsi="Times New Roman"/>
        </w:rPr>
        <w:t xml:space="preserve">и Финансовый управляющий </w:t>
      </w:r>
      <w:proofErr w:type="spellStart"/>
      <w:r w:rsidR="000158F1">
        <w:rPr>
          <w:rFonts w:ascii="Times New Roman" w:hAnsi="Times New Roman"/>
        </w:rPr>
        <w:t>Зиновик</w:t>
      </w:r>
      <w:proofErr w:type="spellEnd"/>
      <w:r w:rsidR="000158F1">
        <w:rPr>
          <w:rFonts w:ascii="Times New Roman" w:hAnsi="Times New Roman"/>
        </w:rPr>
        <w:t xml:space="preserve"> Елена Константиновна</w:t>
      </w:r>
      <w:r w:rsidR="000158F1" w:rsidRPr="000158F1">
        <w:rPr>
          <w:rFonts w:ascii="Times New Roman" w:hAnsi="Times New Roman"/>
        </w:rPr>
        <w:t xml:space="preserve"> (ИНН 100101709149), действующей на основании </w:t>
      </w:r>
      <w:r w:rsidR="00D53699">
        <w:rPr>
          <w:rFonts w:ascii="Times New Roman" w:hAnsi="Times New Roman"/>
        </w:rPr>
        <w:t>Определения</w:t>
      </w:r>
      <w:r w:rsidR="00D53699" w:rsidRPr="00D53699">
        <w:rPr>
          <w:rFonts w:ascii="Times New Roman" w:hAnsi="Times New Roman"/>
        </w:rPr>
        <w:t xml:space="preserve"> Арбитражного суда Республики Карелия от 25.11.2019 г. по делу № А26-3302/201</w:t>
      </w:r>
      <w:r w:rsidR="00D53699">
        <w:rPr>
          <w:rFonts w:ascii="Times New Roman" w:hAnsi="Times New Roman"/>
        </w:rPr>
        <w:t>8</w:t>
      </w:r>
      <w:r w:rsidR="00EF357D" w:rsidRPr="00292FB5">
        <w:rPr>
          <w:rFonts w:ascii="Times New Roman" w:hAnsi="Times New Roman"/>
        </w:rPr>
        <w:t xml:space="preserve">, </w:t>
      </w:r>
      <w:r w:rsidR="00781C7B" w:rsidRPr="00292FB5">
        <w:rPr>
          <w:rFonts w:ascii="Times New Roman" w:hAnsi="Times New Roman"/>
        </w:rPr>
        <w:t>именуемый</w:t>
      </w:r>
      <w:r w:rsidR="00E66364" w:rsidRPr="00292FB5">
        <w:rPr>
          <w:rFonts w:ascii="Times New Roman" w:hAnsi="Times New Roman"/>
        </w:rPr>
        <w:t xml:space="preserve"> в дальнейшем «Организатор</w:t>
      </w:r>
      <w:r w:rsidR="00EE37F1" w:rsidRPr="00292FB5">
        <w:rPr>
          <w:rFonts w:ascii="Times New Roman" w:hAnsi="Times New Roman"/>
        </w:rPr>
        <w:t>»</w:t>
      </w:r>
      <w:r w:rsidR="00E66364" w:rsidRPr="00292FB5">
        <w:rPr>
          <w:rFonts w:ascii="Times New Roman" w:hAnsi="Times New Roman"/>
        </w:rPr>
        <w:t>, с другой стороны, заключили настоящее соглашение</w:t>
      </w:r>
      <w:r w:rsidR="005349C2" w:rsidRPr="00292FB5">
        <w:rPr>
          <w:rFonts w:ascii="Times New Roman" w:hAnsi="Times New Roman"/>
        </w:rPr>
        <w:t>:</w:t>
      </w:r>
    </w:p>
    <w:p w:rsidR="005349C2" w:rsidRPr="00292FB5" w:rsidRDefault="005349C2" w:rsidP="00292FB5">
      <w:pPr>
        <w:tabs>
          <w:tab w:val="left" w:pos="450"/>
        </w:tabs>
        <w:spacing w:after="0" w:line="240" w:lineRule="auto"/>
        <w:ind w:firstLine="142"/>
        <w:jc w:val="both"/>
        <w:rPr>
          <w:rFonts w:ascii="Times New Roman" w:hAnsi="Times New Roman"/>
        </w:rPr>
      </w:pPr>
    </w:p>
    <w:p w:rsidR="00E04975" w:rsidRPr="00292FB5" w:rsidRDefault="005349C2" w:rsidP="00D536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292FB5">
        <w:rPr>
          <w:rFonts w:ascii="Times New Roman" w:hAnsi="Times New Roman"/>
          <w:color w:val="000000"/>
        </w:rPr>
        <w:t xml:space="preserve">Участник торгов намеревается участвовать в торгах, проводимых в форме </w:t>
      </w:r>
      <w:r w:rsidR="00D45D8B">
        <w:rPr>
          <w:rFonts w:ascii="Times New Roman" w:hAnsi="Times New Roman"/>
          <w:color w:val="000000"/>
        </w:rPr>
        <w:t>публичного предложения</w:t>
      </w:r>
      <w:r w:rsidRPr="00292FB5">
        <w:rPr>
          <w:rFonts w:ascii="Times New Roman" w:hAnsi="Times New Roman"/>
          <w:color w:val="000000"/>
        </w:rPr>
        <w:t xml:space="preserve"> по продаже принадлежащего </w:t>
      </w:r>
      <w:r w:rsidR="00662543" w:rsidRPr="00292FB5">
        <w:rPr>
          <w:rFonts w:ascii="Times New Roman" w:hAnsi="Times New Roman"/>
          <w:color w:val="000000"/>
        </w:rPr>
        <w:t xml:space="preserve">должнику – </w:t>
      </w:r>
      <w:r w:rsidR="00292FB5" w:rsidRPr="00292FB5">
        <w:rPr>
          <w:rFonts w:ascii="Times New Roman" w:hAnsi="Times New Roman"/>
          <w:b/>
          <w:color w:val="000000"/>
        </w:rPr>
        <w:t>лот №</w:t>
      </w:r>
      <w:r w:rsidR="000158F1">
        <w:rPr>
          <w:rFonts w:ascii="Times New Roman" w:hAnsi="Times New Roman"/>
          <w:b/>
          <w:color w:val="000000"/>
        </w:rPr>
        <w:t>1</w:t>
      </w:r>
      <w:r w:rsidR="00662543" w:rsidRPr="00292FB5">
        <w:rPr>
          <w:rFonts w:ascii="Times New Roman" w:hAnsi="Times New Roman"/>
          <w:color w:val="000000"/>
        </w:rPr>
        <w:t xml:space="preserve"> </w:t>
      </w:r>
      <w:proofErr w:type="gramStart"/>
      <w:r w:rsidR="00662543" w:rsidRPr="00292FB5">
        <w:rPr>
          <w:rFonts w:ascii="Times New Roman" w:hAnsi="Times New Roman"/>
          <w:color w:val="000000"/>
        </w:rPr>
        <w:t>имуществе</w:t>
      </w:r>
      <w:r w:rsidR="00497125" w:rsidRPr="00292FB5">
        <w:rPr>
          <w:rFonts w:ascii="Times New Roman" w:hAnsi="Times New Roman"/>
          <w:b/>
          <w:color w:val="000000"/>
        </w:rPr>
        <w:t xml:space="preserve">, </w:t>
      </w:r>
      <w:r w:rsidR="00497125" w:rsidRPr="00292FB5">
        <w:rPr>
          <w:rFonts w:ascii="Times New Roman" w:hAnsi="Times New Roman"/>
          <w:color w:val="000000"/>
        </w:rPr>
        <w:t xml:space="preserve"> </w:t>
      </w:r>
      <w:r w:rsidRPr="00292FB5">
        <w:rPr>
          <w:rFonts w:ascii="Times New Roman" w:hAnsi="Times New Roman"/>
        </w:rPr>
        <w:t>на</w:t>
      </w:r>
      <w:proofErr w:type="gramEnd"/>
      <w:r w:rsidRPr="00292FB5">
        <w:rPr>
          <w:rFonts w:ascii="Times New Roman" w:hAnsi="Times New Roman"/>
        </w:rPr>
        <w:t xml:space="preserve"> условиях, указанных в</w:t>
      </w:r>
      <w:r w:rsidR="00292FB5">
        <w:rPr>
          <w:rFonts w:ascii="Times New Roman" w:hAnsi="Times New Roman"/>
        </w:rPr>
        <w:t xml:space="preserve"> сообщении о проведении торгов </w:t>
      </w:r>
      <w:r w:rsidRPr="00292FB5">
        <w:rPr>
          <w:rFonts w:ascii="Times New Roman" w:hAnsi="Times New Roman"/>
        </w:rPr>
        <w:t xml:space="preserve">- начальная цена продажи </w:t>
      </w:r>
      <w:r w:rsidR="00D53699">
        <w:rPr>
          <w:rFonts w:ascii="Times New Roman" w:hAnsi="Times New Roman"/>
          <w:b/>
        </w:rPr>
        <w:t>6 854 4</w:t>
      </w:r>
      <w:r w:rsidR="000158F1">
        <w:rPr>
          <w:rFonts w:ascii="Times New Roman" w:hAnsi="Times New Roman"/>
          <w:b/>
        </w:rPr>
        <w:t>00</w:t>
      </w:r>
      <w:r w:rsidR="00292FB5" w:rsidRPr="00292FB5">
        <w:rPr>
          <w:rFonts w:ascii="Times New Roman" w:hAnsi="Times New Roman"/>
          <w:b/>
        </w:rPr>
        <w:t xml:space="preserve"> рублей</w:t>
      </w:r>
      <w:r w:rsidR="00662543" w:rsidRPr="00292FB5">
        <w:rPr>
          <w:rFonts w:ascii="Times New Roman" w:hAnsi="Times New Roman"/>
          <w:b/>
        </w:rPr>
        <w:t>,</w:t>
      </w:r>
      <w:r w:rsidRPr="00292FB5">
        <w:rPr>
          <w:rFonts w:ascii="Times New Roman" w:hAnsi="Times New Roman"/>
        </w:rPr>
        <w:t xml:space="preserve"> место проведения торгов: </w:t>
      </w:r>
      <w:r w:rsidR="00D53699">
        <w:rPr>
          <w:rFonts w:ascii="Times New Roman" w:hAnsi="Times New Roman"/>
        </w:rPr>
        <w:t>электронная торговая площадка</w:t>
      </w:r>
      <w:r w:rsidR="00D53699" w:rsidRPr="00D53699">
        <w:rPr>
          <w:rFonts w:ascii="Times New Roman" w:hAnsi="Times New Roman"/>
        </w:rPr>
        <w:t xml:space="preserve"> - «Российский аукционный дом» - http://www.lot-online.ru</w:t>
      </w:r>
      <w:r w:rsidR="000158F1">
        <w:rPr>
          <w:rFonts w:ascii="Times New Roman" w:hAnsi="Times New Roman"/>
        </w:rPr>
        <w:t xml:space="preserve"> </w:t>
      </w:r>
      <w:r w:rsidR="000158F1" w:rsidRPr="000158F1">
        <w:rPr>
          <w:rFonts w:ascii="Times New Roman" w:hAnsi="Times New Roman"/>
        </w:rPr>
        <w:t xml:space="preserve"> (далее по тексту – ЭТП)</w:t>
      </w:r>
      <w:r w:rsidR="000158F1">
        <w:rPr>
          <w:rFonts w:ascii="Times New Roman" w:hAnsi="Times New Roman"/>
        </w:rPr>
        <w:t>.</w:t>
      </w:r>
    </w:p>
    <w:p w:rsidR="009E4302" w:rsidRPr="00292FB5" w:rsidRDefault="005349C2" w:rsidP="00292FB5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color w:val="000000"/>
        </w:rPr>
      </w:pPr>
      <w:r w:rsidRPr="00292FB5">
        <w:rPr>
          <w:rFonts w:ascii="Times New Roman" w:hAnsi="Times New Roman"/>
          <w:color w:val="000000"/>
        </w:rPr>
        <w:t xml:space="preserve">Участник торгов передает, а Организатор принимает задаток в размере </w:t>
      </w:r>
      <w:r w:rsidR="00D53699" w:rsidRPr="00D53699">
        <w:rPr>
          <w:rFonts w:ascii="Times New Roman" w:hAnsi="Times New Roman"/>
          <w:b/>
          <w:color w:val="000000"/>
        </w:rPr>
        <w:t>1</w:t>
      </w:r>
      <w:r w:rsidR="000158F1" w:rsidRPr="00D53699">
        <w:rPr>
          <w:rFonts w:ascii="Times New Roman" w:hAnsi="Times New Roman"/>
          <w:b/>
          <w:color w:val="000000"/>
        </w:rPr>
        <w:t>0</w:t>
      </w:r>
      <w:r w:rsidR="0052322C" w:rsidRPr="00D53699">
        <w:rPr>
          <w:rFonts w:ascii="Times New Roman" w:hAnsi="Times New Roman"/>
          <w:b/>
          <w:color w:val="000000"/>
        </w:rPr>
        <w:t>%</w:t>
      </w:r>
      <w:r w:rsidR="0052322C" w:rsidRPr="00292FB5">
        <w:rPr>
          <w:rFonts w:ascii="Times New Roman" w:hAnsi="Times New Roman"/>
          <w:color w:val="000000"/>
        </w:rPr>
        <w:t xml:space="preserve"> от </w:t>
      </w:r>
      <w:r w:rsidR="00CD3337" w:rsidRPr="00292FB5">
        <w:rPr>
          <w:rFonts w:ascii="Times New Roman" w:hAnsi="Times New Roman"/>
          <w:color w:val="000000"/>
        </w:rPr>
        <w:t>цены лота</w:t>
      </w:r>
      <w:r w:rsidR="00D53699">
        <w:rPr>
          <w:rFonts w:ascii="Times New Roman" w:hAnsi="Times New Roman"/>
          <w:color w:val="000000"/>
        </w:rPr>
        <w:t xml:space="preserve"> на определенном этапе</w:t>
      </w:r>
      <w:r w:rsidRPr="00292FB5">
        <w:rPr>
          <w:rFonts w:ascii="Times New Roman" w:hAnsi="Times New Roman"/>
          <w:color w:val="000000"/>
        </w:rPr>
        <w:t xml:space="preserve">. Задаток передается в обеспечение исполнения следующих обязательств Участника торгов: 1) обязательство заключить с </w:t>
      </w:r>
      <w:r w:rsidR="00662543" w:rsidRPr="00292FB5">
        <w:rPr>
          <w:rFonts w:ascii="Times New Roman" w:hAnsi="Times New Roman"/>
          <w:color w:val="000000"/>
        </w:rPr>
        <w:t>Организатором</w:t>
      </w:r>
      <w:r w:rsidRPr="00292FB5">
        <w:rPr>
          <w:rFonts w:ascii="Times New Roman" w:hAnsi="Times New Roman"/>
          <w:color w:val="000000"/>
        </w:rPr>
        <w:t xml:space="preserve"> договор купли-продажи имущества, указанного в п. 1. настоящего соглашения, в случае, если Участник торгов окажется победителем торгов; 2) обязательство оплатить имущество, приобретенное в ходе торгов.</w:t>
      </w:r>
    </w:p>
    <w:p w:rsidR="009E4302" w:rsidRPr="00292FB5" w:rsidRDefault="005349C2" w:rsidP="00292FB5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color w:val="000000"/>
        </w:rPr>
      </w:pPr>
      <w:r w:rsidRPr="00292FB5">
        <w:rPr>
          <w:rFonts w:ascii="Times New Roman" w:hAnsi="Times New Roman"/>
          <w:color w:val="000000"/>
        </w:rPr>
        <w:t xml:space="preserve">Сумма, определенная п. 2 настоящего Соглашения, перечисляется Участником торгов после заключения настоящего договора на расчетный </w:t>
      </w:r>
      <w:r w:rsidR="0052322C" w:rsidRPr="00292FB5">
        <w:rPr>
          <w:rFonts w:ascii="Times New Roman" w:hAnsi="Times New Roman"/>
          <w:color w:val="000000"/>
        </w:rPr>
        <w:t xml:space="preserve">счет Организатора </w:t>
      </w:r>
      <w:proofErr w:type="gramStart"/>
      <w:r w:rsidR="0052322C" w:rsidRPr="00292FB5">
        <w:rPr>
          <w:rFonts w:ascii="Times New Roman" w:hAnsi="Times New Roman"/>
          <w:color w:val="000000"/>
        </w:rPr>
        <w:t>торгов .</w:t>
      </w:r>
      <w:proofErr w:type="gramEnd"/>
    </w:p>
    <w:p w:rsidR="00B12540" w:rsidRDefault="005349C2" w:rsidP="00292FB5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color w:val="000000"/>
        </w:rPr>
      </w:pPr>
      <w:r w:rsidRPr="00B12540">
        <w:rPr>
          <w:rFonts w:ascii="Times New Roman" w:hAnsi="Times New Roman"/>
          <w:color w:val="000000"/>
        </w:rPr>
        <w:t xml:space="preserve">Задаток считается внесенным Участником торгов с момента поступления на расчетный счет Организатора торгов всей суммы задатка, предусмотренной п. 2 настоящего Соглашения. Документом, подтверждающим внесение Участником торгов задатка, является выписка банка с указанного выше расчетного счета. </w:t>
      </w:r>
      <w:r w:rsidR="00186CE1" w:rsidRPr="00B12540">
        <w:rPr>
          <w:rFonts w:ascii="Times New Roman" w:hAnsi="Times New Roman"/>
          <w:color w:val="000000"/>
        </w:rPr>
        <w:t xml:space="preserve">В назначении платежа Участник торгов указывает </w:t>
      </w:r>
      <w:r w:rsidR="00186CE1" w:rsidRPr="000158F1">
        <w:rPr>
          <w:rFonts w:ascii="Times New Roman" w:hAnsi="Times New Roman"/>
          <w:b/>
          <w:color w:val="000000"/>
        </w:rPr>
        <w:t xml:space="preserve">«задаток для участия в торгах по продаже имущества </w:t>
      </w:r>
      <w:proofErr w:type="spellStart"/>
      <w:r w:rsidR="00D53699">
        <w:rPr>
          <w:rFonts w:ascii="Times New Roman" w:hAnsi="Times New Roman"/>
          <w:b/>
          <w:color w:val="000000"/>
        </w:rPr>
        <w:t>Вакульчук</w:t>
      </w:r>
      <w:proofErr w:type="spellEnd"/>
      <w:r w:rsidR="00D53699">
        <w:rPr>
          <w:rFonts w:ascii="Times New Roman" w:hAnsi="Times New Roman"/>
          <w:b/>
          <w:color w:val="000000"/>
        </w:rPr>
        <w:t xml:space="preserve"> Д.В.</w:t>
      </w:r>
      <w:r w:rsidR="000158F1" w:rsidRPr="000158F1">
        <w:rPr>
          <w:rFonts w:ascii="Times New Roman" w:hAnsi="Times New Roman"/>
          <w:b/>
          <w:color w:val="000000"/>
        </w:rPr>
        <w:t xml:space="preserve"> лот</w:t>
      </w:r>
      <w:r w:rsidR="000A01C0">
        <w:rPr>
          <w:rFonts w:ascii="Times New Roman" w:hAnsi="Times New Roman"/>
          <w:b/>
          <w:color w:val="000000"/>
        </w:rPr>
        <w:t xml:space="preserve"> </w:t>
      </w:r>
      <w:r w:rsidR="000158F1" w:rsidRPr="000158F1">
        <w:rPr>
          <w:rFonts w:ascii="Times New Roman" w:hAnsi="Times New Roman"/>
          <w:b/>
          <w:color w:val="000000"/>
        </w:rPr>
        <w:t>№1»</w:t>
      </w:r>
      <w:r w:rsidR="00851420" w:rsidRPr="00B12540">
        <w:rPr>
          <w:rFonts w:ascii="Times New Roman" w:hAnsi="Times New Roman"/>
          <w:b/>
          <w:color w:val="000000"/>
        </w:rPr>
        <w:t>.</w:t>
      </w:r>
      <w:r w:rsidR="00851420" w:rsidRPr="00B12540">
        <w:rPr>
          <w:rFonts w:ascii="Times New Roman" w:hAnsi="Times New Roman"/>
          <w:color w:val="000000"/>
        </w:rPr>
        <w:t xml:space="preserve"> </w:t>
      </w:r>
      <w:r w:rsidR="0061359B" w:rsidRPr="00B12540">
        <w:rPr>
          <w:rFonts w:ascii="Times New Roman" w:hAnsi="Times New Roman"/>
          <w:color w:val="000000"/>
        </w:rPr>
        <w:t>Д</w:t>
      </w:r>
      <w:r w:rsidRPr="00B12540">
        <w:rPr>
          <w:rFonts w:ascii="Times New Roman" w:hAnsi="Times New Roman"/>
          <w:color w:val="000000"/>
        </w:rPr>
        <w:t>енежные средства, поступившие Организатору</w:t>
      </w:r>
      <w:r w:rsidR="00186CE1" w:rsidRPr="00B12540">
        <w:rPr>
          <w:rFonts w:ascii="Times New Roman" w:hAnsi="Times New Roman"/>
          <w:color w:val="000000"/>
        </w:rPr>
        <w:t>,</w:t>
      </w:r>
      <w:r w:rsidRPr="00B12540">
        <w:rPr>
          <w:rFonts w:ascii="Times New Roman" w:hAnsi="Times New Roman"/>
          <w:color w:val="000000"/>
        </w:rPr>
        <w:t xml:space="preserve"> не признаются задатком в случае невозможности однозначно определить назначение платежа как произведенного во исполнение настоящего договора</w:t>
      </w:r>
      <w:r w:rsidR="00B12540">
        <w:rPr>
          <w:rFonts w:ascii="Times New Roman" w:hAnsi="Times New Roman"/>
          <w:color w:val="000000"/>
        </w:rPr>
        <w:t>.</w:t>
      </w:r>
    </w:p>
    <w:p w:rsidR="009E4302" w:rsidRPr="00B12540" w:rsidRDefault="005349C2" w:rsidP="00292FB5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color w:val="000000"/>
        </w:rPr>
      </w:pPr>
      <w:r w:rsidRPr="00B12540">
        <w:rPr>
          <w:rFonts w:ascii="Times New Roman" w:hAnsi="Times New Roman"/>
          <w:color w:val="000000"/>
        </w:rPr>
        <w:t>В случае если Участник торгов по итогам торгов будет признан победителем торгов</w:t>
      </w:r>
      <w:r w:rsidR="009D659F" w:rsidRPr="00B12540">
        <w:rPr>
          <w:rFonts w:ascii="Times New Roman" w:hAnsi="Times New Roman"/>
          <w:color w:val="000000"/>
        </w:rPr>
        <w:t>,</w:t>
      </w:r>
      <w:r w:rsidRPr="00B12540">
        <w:rPr>
          <w:rFonts w:ascii="Times New Roman" w:hAnsi="Times New Roman"/>
          <w:color w:val="000000"/>
        </w:rPr>
        <w:t xml:space="preserve"> сумма внесенного задатка будет считаться уплаченной продавцу в счет причитающихся платежей за вышеуказанное имущ</w:t>
      </w:r>
      <w:bookmarkStart w:id="0" w:name="_GoBack"/>
      <w:bookmarkEnd w:id="0"/>
      <w:r w:rsidRPr="00B12540">
        <w:rPr>
          <w:rFonts w:ascii="Times New Roman" w:hAnsi="Times New Roman"/>
          <w:color w:val="000000"/>
        </w:rPr>
        <w:t>ество. При этом общая стоимость имущества будет определена по результатам торгов.</w:t>
      </w:r>
    </w:p>
    <w:p w:rsidR="009E4302" w:rsidRPr="00292FB5" w:rsidRDefault="005349C2" w:rsidP="00292FB5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color w:val="000000"/>
        </w:rPr>
      </w:pPr>
      <w:r w:rsidRPr="00292FB5">
        <w:rPr>
          <w:rFonts w:ascii="Times New Roman" w:hAnsi="Times New Roman"/>
        </w:rPr>
        <w:t>Участник торгов обязан заключить договор купли-продажи имущества в случае, если он признан победителем торгов. Участник торгов ознакомлен с проектом договора купли-продажи</w:t>
      </w:r>
      <w:r w:rsidR="00ED238F" w:rsidRPr="00292FB5">
        <w:rPr>
          <w:rFonts w:ascii="Times New Roman" w:hAnsi="Times New Roman"/>
        </w:rPr>
        <w:t>, характеристиками</w:t>
      </w:r>
      <w:r w:rsidR="00446EF8" w:rsidRPr="00292FB5">
        <w:rPr>
          <w:rFonts w:ascii="Times New Roman" w:hAnsi="Times New Roman"/>
        </w:rPr>
        <w:t xml:space="preserve"> </w:t>
      </w:r>
      <w:r w:rsidR="00ED238F" w:rsidRPr="00292FB5">
        <w:rPr>
          <w:rFonts w:ascii="Times New Roman" w:hAnsi="Times New Roman"/>
        </w:rPr>
        <w:t>продаваемого имущества</w:t>
      </w:r>
      <w:r w:rsidR="00446EF8" w:rsidRPr="00292FB5">
        <w:rPr>
          <w:rFonts w:ascii="Times New Roman" w:hAnsi="Times New Roman"/>
        </w:rPr>
        <w:t xml:space="preserve"> (как в части фактического состояния, так и в части сведений об ограничениях и обременениях)</w:t>
      </w:r>
      <w:r w:rsidR="00ED238F" w:rsidRPr="00292FB5">
        <w:rPr>
          <w:rFonts w:ascii="Times New Roman" w:hAnsi="Times New Roman"/>
        </w:rPr>
        <w:t xml:space="preserve"> в объеме, достаточном для принятия решения об участии в торгах</w:t>
      </w:r>
      <w:r w:rsidR="009E0810" w:rsidRPr="00292FB5">
        <w:rPr>
          <w:rFonts w:ascii="Times New Roman" w:hAnsi="Times New Roman"/>
        </w:rPr>
        <w:t xml:space="preserve"> и последующего заключения договора купли-продажи</w:t>
      </w:r>
      <w:r w:rsidRPr="00292FB5">
        <w:rPr>
          <w:rFonts w:ascii="Times New Roman" w:hAnsi="Times New Roman"/>
        </w:rPr>
        <w:t>, а также о</w:t>
      </w:r>
      <w:r w:rsidR="004C7161" w:rsidRPr="00292FB5">
        <w:rPr>
          <w:rFonts w:ascii="Times New Roman" w:hAnsi="Times New Roman"/>
        </w:rPr>
        <w:t>сведомлен, что оплата имущества</w:t>
      </w:r>
      <w:r w:rsidRPr="00292FB5">
        <w:rPr>
          <w:rFonts w:ascii="Times New Roman" w:hAnsi="Times New Roman"/>
        </w:rPr>
        <w:t xml:space="preserve"> должна быть произведена в соответствии с условиями заключенного договора, но не позднее 30 дней с момента его заключения.</w:t>
      </w:r>
    </w:p>
    <w:p w:rsidR="009E4302" w:rsidRPr="00292FB5" w:rsidRDefault="005349C2" w:rsidP="00292FB5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color w:val="000000"/>
        </w:rPr>
      </w:pPr>
      <w:r w:rsidRPr="00292FB5">
        <w:rPr>
          <w:rFonts w:ascii="Times New Roman" w:hAnsi="Times New Roman"/>
        </w:rPr>
        <w:t xml:space="preserve">В случае отказа (уклонения) Участника торгов от заключения договора купли-продажи имущества либо в случае частичного, либо полного неисполнения обязательства оплатить имущество, приобретенное в ходе торгов, сумма задатка, оговоренная в п. 2 настоящего Соглашения, остается у </w:t>
      </w:r>
      <w:r w:rsidR="00ED238F" w:rsidRPr="00292FB5">
        <w:rPr>
          <w:rFonts w:ascii="Times New Roman" w:hAnsi="Times New Roman"/>
        </w:rPr>
        <w:t>Организатора</w:t>
      </w:r>
      <w:r w:rsidRPr="00292FB5">
        <w:rPr>
          <w:rFonts w:ascii="Times New Roman" w:hAnsi="Times New Roman"/>
        </w:rPr>
        <w:t>.</w:t>
      </w:r>
    </w:p>
    <w:p w:rsidR="005349C2" w:rsidRPr="00292FB5" w:rsidRDefault="005349C2" w:rsidP="00292FB5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color w:val="000000"/>
        </w:rPr>
      </w:pPr>
      <w:r w:rsidRPr="00292FB5">
        <w:rPr>
          <w:rFonts w:ascii="Times New Roman" w:hAnsi="Times New Roman"/>
        </w:rPr>
        <w:t>Организатор торгов производит воз</w:t>
      </w:r>
      <w:r w:rsidR="004C7161" w:rsidRPr="00292FB5">
        <w:rPr>
          <w:rFonts w:ascii="Times New Roman" w:hAnsi="Times New Roman"/>
        </w:rPr>
        <w:t xml:space="preserve">врат задатка </w:t>
      </w:r>
      <w:r w:rsidRPr="00292FB5">
        <w:rPr>
          <w:rFonts w:ascii="Times New Roman" w:hAnsi="Times New Roman"/>
        </w:rPr>
        <w:t>в течение 5 рабочих дней с момента принятия соответствующего решения:</w:t>
      </w:r>
    </w:p>
    <w:p w:rsidR="005349C2" w:rsidRPr="00292FB5" w:rsidRDefault="005349C2" w:rsidP="00292FB5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450"/>
        </w:tabs>
        <w:spacing w:after="0" w:line="240" w:lineRule="auto"/>
        <w:ind w:left="993"/>
        <w:jc w:val="both"/>
        <w:rPr>
          <w:rFonts w:ascii="Times New Roman" w:hAnsi="Times New Roman"/>
        </w:rPr>
      </w:pPr>
      <w:r w:rsidRPr="00292FB5">
        <w:rPr>
          <w:rFonts w:ascii="Times New Roman" w:hAnsi="Times New Roman"/>
        </w:rPr>
        <w:t>участнику торгов, участвовавшему в торгах, но не признанно</w:t>
      </w:r>
      <w:r w:rsidR="009E4302" w:rsidRPr="00292FB5">
        <w:rPr>
          <w:rFonts w:ascii="Times New Roman" w:hAnsi="Times New Roman"/>
        </w:rPr>
        <w:t xml:space="preserve">му Победителем – при завершении </w:t>
      </w:r>
      <w:r w:rsidRPr="00292FB5">
        <w:rPr>
          <w:rFonts w:ascii="Times New Roman" w:hAnsi="Times New Roman"/>
        </w:rPr>
        <w:t>торгов;</w:t>
      </w:r>
    </w:p>
    <w:p w:rsidR="005349C2" w:rsidRPr="00292FB5" w:rsidRDefault="005349C2" w:rsidP="00292FB5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450"/>
        </w:tabs>
        <w:spacing w:after="0" w:line="240" w:lineRule="auto"/>
        <w:ind w:left="993"/>
        <w:jc w:val="both"/>
        <w:rPr>
          <w:rFonts w:ascii="Times New Roman" w:hAnsi="Times New Roman"/>
        </w:rPr>
      </w:pPr>
      <w:r w:rsidRPr="00292FB5">
        <w:rPr>
          <w:rFonts w:ascii="Times New Roman" w:hAnsi="Times New Roman"/>
        </w:rPr>
        <w:t>в случае признания торгов несостоявшимися;</w:t>
      </w:r>
    </w:p>
    <w:p w:rsidR="005349C2" w:rsidRPr="00292FB5" w:rsidRDefault="005349C2" w:rsidP="00292FB5">
      <w:pPr>
        <w:pStyle w:val="a3"/>
        <w:numPr>
          <w:ilvl w:val="0"/>
          <w:numId w:val="3"/>
        </w:numPr>
        <w:tabs>
          <w:tab w:val="left" w:pos="450"/>
          <w:tab w:val="left" w:pos="993"/>
        </w:tabs>
        <w:spacing w:after="0" w:line="240" w:lineRule="auto"/>
        <w:ind w:left="993"/>
        <w:jc w:val="both"/>
        <w:rPr>
          <w:rFonts w:ascii="Times New Roman" w:hAnsi="Times New Roman"/>
        </w:rPr>
      </w:pPr>
      <w:r w:rsidRPr="00292FB5">
        <w:rPr>
          <w:rFonts w:ascii="Times New Roman" w:hAnsi="Times New Roman"/>
        </w:rPr>
        <w:t>в случае отмены торгов.</w:t>
      </w:r>
    </w:p>
    <w:p w:rsidR="009E4302" w:rsidRPr="00292FB5" w:rsidRDefault="005349C2" w:rsidP="00292FB5">
      <w:pPr>
        <w:shd w:val="clear" w:color="auto" w:fill="FFFFFF"/>
        <w:tabs>
          <w:tab w:val="left" w:pos="450"/>
        </w:tabs>
        <w:spacing w:after="0" w:line="240" w:lineRule="auto"/>
        <w:ind w:left="567"/>
        <w:jc w:val="both"/>
        <w:rPr>
          <w:rFonts w:ascii="Times New Roman" w:hAnsi="Times New Roman"/>
        </w:rPr>
      </w:pPr>
      <w:r w:rsidRPr="00292FB5">
        <w:rPr>
          <w:rFonts w:ascii="Times New Roman" w:hAnsi="Times New Roman"/>
        </w:rPr>
        <w:t xml:space="preserve">В течение 5 рабочих дней с даты принятия решения об отказе в </w:t>
      </w:r>
      <w:r w:rsidR="00ED238F" w:rsidRPr="00292FB5">
        <w:rPr>
          <w:rFonts w:ascii="Times New Roman" w:hAnsi="Times New Roman"/>
        </w:rPr>
        <w:t xml:space="preserve">допуске </w:t>
      </w:r>
      <w:r w:rsidRPr="00292FB5">
        <w:rPr>
          <w:rFonts w:ascii="Times New Roman" w:hAnsi="Times New Roman"/>
        </w:rPr>
        <w:t>Участника торгов</w:t>
      </w:r>
      <w:r w:rsidR="00ED238F" w:rsidRPr="00292FB5">
        <w:rPr>
          <w:rFonts w:ascii="Times New Roman" w:hAnsi="Times New Roman"/>
        </w:rPr>
        <w:t xml:space="preserve"> к торгам</w:t>
      </w:r>
      <w:r w:rsidRPr="00292FB5">
        <w:rPr>
          <w:rFonts w:ascii="Times New Roman" w:hAnsi="Times New Roman"/>
        </w:rPr>
        <w:t>, в случае, если Участнику торгов было отказано в допуске к торгам по основаниям, предусмотренным действующим законодательством РФ.</w:t>
      </w:r>
    </w:p>
    <w:p w:rsidR="00834AD7" w:rsidRPr="00292FB5" w:rsidRDefault="005349C2" w:rsidP="00292FB5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</w:rPr>
      </w:pPr>
      <w:r w:rsidRPr="00292FB5">
        <w:rPr>
          <w:rFonts w:ascii="Times New Roman" w:hAnsi="Times New Roman"/>
        </w:rPr>
        <w:t>Возврат задатка производится</w:t>
      </w:r>
      <w:r w:rsidR="004C7161" w:rsidRPr="00292FB5">
        <w:rPr>
          <w:rFonts w:ascii="Times New Roman" w:hAnsi="Times New Roman"/>
        </w:rPr>
        <w:t xml:space="preserve"> Организатором торгов в случаях</w:t>
      </w:r>
      <w:r w:rsidRPr="00292FB5">
        <w:rPr>
          <w:rFonts w:ascii="Times New Roman" w:hAnsi="Times New Roman"/>
        </w:rPr>
        <w:t xml:space="preserve"> путем перечисления суммы задатка на </w:t>
      </w:r>
      <w:r w:rsidR="004C7161" w:rsidRPr="00292FB5">
        <w:rPr>
          <w:rFonts w:ascii="Times New Roman" w:hAnsi="Times New Roman"/>
        </w:rPr>
        <w:t>расчетный счет Участника торгов</w:t>
      </w:r>
      <w:r w:rsidRPr="00292FB5">
        <w:rPr>
          <w:rFonts w:ascii="Times New Roman" w:hAnsi="Times New Roman"/>
        </w:rPr>
        <w:t>.</w:t>
      </w:r>
    </w:p>
    <w:p w:rsidR="00834AD7" w:rsidRPr="00292FB5" w:rsidRDefault="005349C2" w:rsidP="00292FB5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</w:rPr>
      </w:pPr>
      <w:r w:rsidRPr="00292FB5">
        <w:rPr>
          <w:rFonts w:ascii="Times New Roman" w:hAnsi="Times New Roman"/>
        </w:rPr>
        <w:lastRenderedPageBreak/>
        <w:t>Правоотношения сторон, вытекающие из настоящего соглашения, регулируются действующим гражданском законодательством РФ, а также нормами законодательства о несостоятельности (банкротстве) Российской Федерации, поскольку в отношении Продавца возбуждено дело о признании несостоятельным (банкротом).</w:t>
      </w:r>
    </w:p>
    <w:p w:rsidR="00834AD7" w:rsidRPr="00292FB5" w:rsidRDefault="005349C2" w:rsidP="00292FB5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</w:rPr>
      </w:pPr>
      <w:r w:rsidRPr="00292FB5">
        <w:rPr>
          <w:rFonts w:ascii="Times New Roman" w:hAnsi="Times New Roman"/>
        </w:rPr>
        <w:t>Все возможные споры и разногласия, вытекающие из настоящего Соглашения разрешаются в претензионном порядке. Срок подачи и рассмот</w:t>
      </w:r>
      <w:r w:rsidR="00834AD7" w:rsidRPr="00292FB5">
        <w:rPr>
          <w:rFonts w:ascii="Times New Roman" w:hAnsi="Times New Roman"/>
        </w:rPr>
        <w:t>рения претензии составляет 20 (д</w:t>
      </w:r>
      <w:r w:rsidRPr="00292FB5">
        <w:rPr>
          <w:rFonts w:ascii="Times New Roman" w:hAnsi="Times New Roman"/>
        </w:rPr>
        <w:t>вадцать) дней.</w:t>
      </w:r>
      <w:r w:rsidR="00834AD7" w:rsidRPr="00292FB5">
        <w:rPr>
          <w:rFonts w:ascii="Times New Roman" w:hAnsi="Times New Roman"/>
        </w:rPr>
        <w:t xml:space="preserve"> </w:t>
      </w:r>
      <w:r w:rsidRPr="00292FB5">
        <w:rPr>
          <w:rFonts w:ascii="Times New Roman" w:hAnsi="Times New Roman"/>
        </w:rPr>
        <w:t xml:space="preserve">В случае невозможности разрешения споров и разногласий путем переговоров они передаются на разрешение в Арбитражный суд </w:t>
      </w:r>
      <w:r w:rsidR="00ED238F" w:rsidRPr="00292FB5">
        <w:rPr>
          <w:rFonts w:ascii="Times New Roman" w:hAnsi="Times New Roman"/>
        </w:rPr>
        <w:t>Республики Карелия</w:t>
      </w:r>
      <w:r w:rsidRPr="00292FB5">
        <w:rPr>
          <w:rFonts w:ascii="Times New Roman" w:hAnsi="Times New Roman"/>
        </w:rPr>
        <w:t xml:space="preserve"> в соответствии с законодательством Российской Федерации.</w:t>
      </w:r>
    </w:p>
    <w:p w:rsidR="005349C2" w:rsidRPr="00292FB5" w:rsidRDefault="005349C2" w:rsidP="00292FB5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</w:rPr>
      </w:pPr>
      <w:r w:rsidRPr="00292FB5">
        <w:rPr>
          <w:rFonts w:ascii="Times New Roman" w:hAnsi="Times New Roman"/>
        </w:rPr>
        <w:t>Реквизиты и подписи сторон</w:t>
      </w:r>
    </w:p>
    <w:p w:rsidR="004C7161" w:rsidRPr="00FD4892" w:rsidRDefault="004C7161" w:rsidP="00F51195">
      <w:pPr>
        <w:spacing w:after="0"/>
        <w:ind w:firstLine="284"/>
        <w:rPr>
          <w:rFonts w:ascii="Arial" w:hAnsi="Arial" w:cs="Arial"/>
          <w:sz w:val="16"/>
          <w:szCs w:val="16"/>
        </w:rPr>
      </w:pPr>
    </w:p>
    <w:p w:rsidR="000158F1" w:rsidRDefault="000158F1" w:rsidP="000711BA">
      <w:pPr>
        <w:spacing w:after="0" w:line="240" w:lineRule="auto"/>
        <w:rPr>
          <w:rFonts w:ascii="Times New Roman" w:hAnsi="Times New Roman"/>
          <w:szCs w:val="16"/>
        </w:rPr>
      </w:pPr>
    </w:p>
    <w:tbl>
      <w:tblPr>
        <w:tblW w:w="1035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4579"/>
      </w:tblGrid>
      <w:tr w:rsidR="000711BA" w:rsidRPr="000711BA" w:rsidTr="000711BA">
        <w:trPr>
          <w:trHeight w:val="3496"/>
        </w:trPr>
        <w:tc>
          <w:tcPr>
            <w:tcW w:w="5778" w:type="dxa"/>
          </w:tcPr>
          <w:p w:rsidR="000711BA" w:rsidRPr="000711BA" w:rsidRDefault="000711BA" w:rsidP="00580B4B">
            <w:pPr>
              <w:pStyle w:val="Default"/>
              <w:rPr>
                <w:sz w:val="20"/>
                <w:szCs w:val="20"/>
              </w:rPr>
            </w:pPr>
            <w:r w:rsidRPr="000711BA">
              <w:rPr>
                <w:sz w:val="20"/>
                <w:szCs w:val="20"/>
              </w:rPr>
              <w:t xml:space="preserve"> </w:t>
            </w:r>
          </w:p>
          <w:p w:rsidR="000711BA" w:rsidRPr="000711BA" w:rsidRDefault="000711BA" w:rsidP="00580B4B">
            <w:pPr>
              <w:pStyle w:val="Default"/>
              <w:rPr>
                <w:sz w:val="20"/>
                <w:szCs w:val="20"/>
              </w:rPr>
            </w:pPr>
          </w:p>
          <w:p w:rsidR="000711BA" w:rsidRPr="000711BA" w:rsidRDefault="000711BA" w:rsidP="00580B4B">
            <w:pPr>
              <w:pStyle w:val="Default"/>
              <w:rPr>
                <w:sz w:val="20"/>
                <w:szCs w:val="20"/>
              </w:rPr>
            </w:pPr>
          </w:p>
          <w:p w:rsidR="000711BA" w:rsidRPr="000711BA" w:rsidRDefault="000711BA" w:rsidP="00580B4B">
            <w:pPr>
              <w:pStyle w:val="Default"/>
              <w:rPr>
                <w:sz w:val="20"/>
                <w:szCs w:val="20"/>
              </w:rPr>
            </w:pPr>
            <w:r w:rsidRPr="000711BA">
              <w:rPr>
                <w:b/>
                <w:bCs/>
                <w:sz w:val="20"/>
                <w:szCs w:val="20"/>
              </w:rPr>
              <w:t xml:space="preserve">Заявитель: </w:t>
            </w:r>
          </w:p>
          <w:p w:rsidR="000711BA" w:rsidRPr="000711BA" w:rsidRDefault="000711BA" w:rsidP="00580B4B">
            <w:pPr>
              <w:pStyle w:val="Default"/>
              <w:rPr>
                <w:sz w:val="20"/>
                <w:szCs w:val="20"/>
              </w:rPr>
            </w:pPr>
            <w:r w:rsidRPr="000711BA">
              <w:rPr>
                <w:sz w:val="20"/>
                <w:szCs w:val="20"/>
              </w:rPr>
              <w:t xml:space="preserve">___________________________________________________ </w:t>
            </w:r>
          </w:p>
          <w:p w:rsidR="000711BA" w:rsidRPr="000711BA" w:rsidRDefault="000711BA" w:rsidP="00580B4B">
            <w:pPr>
              <w:pStyle w:val="Default"/>
              <w:rPr>
                <w:sz w:val="20"/>
                <w:szCs w:val="20"/>
              </w:rPr>
            </w:pPr>
            <w:r w:rsidRPr="000711BA">
              <w:rPr>
                <w:sz w:val="20"/>
                <w:szCs w:val="20"/>
              </w:rPr>
              <w:t xml:space="preserve">(наименование юридического лица /ФИО) </w:t>
            </w:r>
          </w:p>
          <w:p w:rsidR="000711BA" w:rsidRPr="000711BA" w:rsidRDefault="000711BA" w:rsidP="00580B4B">
            <w:pPr>
              <w:pStyle w:val="Default"/>
              <w:rPr>
                <w:sz w:val="20"/>
                <w:szCs w:val="20"/>
              </w:rPr>
            </w:pPr>
            <w:r w:rsidRPr="000711BA">
              <w:rPr>
                <w:sz w:val="20"/>
                <w:szCs w:val="20"/>
              </w:rPr>
              <w:t xml:space="preserve">Юридический адрес/Адрес регистрации гражданина: </w:t>
            </w:r>
          </w:p>
          <w:p w:rsidR="000711BA" w:rsidRPr="000711BA" w:rsidRDefault="000711BA" w:rsidP="00580B4B">
            <w:pPr>
              <w:pStyle w:val="Default"/>
              <w:rPr>
                <w:sz w:val="20"/>
                <w:szCs w:val="20"/>
              </w:rPr>
            </w:pPr>
            <w:r w:rsidRPr="000711BA">
              <w:rPr>
                <w:sz w:val="20"/>
                <w:szCs w:val="20"/>
              </w:rPr>
              <w:t xml:space="preserve">___________________________________________________ </w:t>
            </w:r>
          </w:p>
          <w:p w:rsidR="000711BA" w:rsidRPr="000711BA" w:rsidRDefault="000711BA" w:rsidP="00580B4B">
            <w:pPr>
              <w:pStyle w:val="Default"/>
              <w:rPr>
                <w:sz w:val="20"/>
                <w:szCs w:val="20"/>
              </w:rPr>
            </w:pPr>
            <w:r w:rsidRPr="000711BA">
              <w:rPr>
                <w:sz w:val="20"/>
                <w:szCs w:val="20"/>
              </w:rPr>
              <w:t xml:space="preserve">Почтовый адрес: ____________________________________ </w:t>
            </w:r>
          </w:p>
          <w:p w:rsidR="000711BA" w:rsidRPr="000711BA" w:rsidRDefault="000711BA" w:rsidP="00580B4B">
            <w:pPr>
              <w:pStyle w:val="Default"/>
              <w:rPr>
                <w:sz w:val="20"/>
                <w:szCs w:val="20"/>
              </w:rPr>
            </w:pPr>
            <w:r w:rsidRPr="000711BA">
              <w:rPr>
                <w:sz w:val="20"/>
                <w:szCs w:val="20"/>
              </w:rPr>
              <w:t xml:space="preserve">ИНН _______________________________________________ </w:t>
            </w:r>
          </w:p>
          <w:p w:rsidR="000711BA" w:rsidRPr="000711BA" w:rsidRDefault="000711BA" w:rsidP="00580B4B">
            <w:pPr>
              <w:pStyle w:val="Default"/>
              <w:rPr>
                <w:sz w:val="20"/>
                <w:szCs w:val="20"/>
              </w:rPr>
            </w:pPr>
            <w:r w:rsidRPr="000711BA">
              <w:rPr>
                <w:sz w:val="20"/>
                <w:szCs w:val="20"/>
              </w:rPr>
              <w:t xml:space="preserve">ОГРН/ОГРНИП_______________________________________ </w:t>
            </w:r>
          </w:p>
          <w:p w:rsidR="000711BA" w:rsidRPr="000711BA" w:rsidRDefault="000711BA" w:rsidP="00580B4B">
            <w:pPr>
              <w:pStyle w:val="Default"/>
              <w:rPr>
                <w:sz w:val="20"/>
                <w:szCs w:val="20"/>
              </w:rPr>
            </w:pPr>
            <w:r w:rsidRPr="000711BA">
              <w:rPr>
                <w:sz w:val="20"/>
                <w:szCs w:val="20"/>
              </w:rPr>
              <w:t xml:space="preserve">(для юридического лица и ИП) </w:t>
            </w:r>
          </w:p>
          <w:p w:rsidR="000711BA" w:rsidRPr="000711BA" w:rsidRDefault="000711BA" w:rsidP="00580B4B">
            <w:pPr>
              <w:pStyle w:val="Default"/>
              <w:rPr>
                <w:sz w:val="20"/>
                <w:szCs w:val="20"/>
              </w:rPr>
            </w:pPr>
            <w:r w:rsidRPr="000711BA">
              <w:rPr>
                <w:sz w:val="20"/>
                <w:szCs w:val="20"/>
              </w:rPr>
              <w:t xml:space="preserve">Паспортные данные: серия__________ № ______________ </w:t>
            </w:r>
          </w:p>
          <w:p w:rsidR="000711BA" w:rsidRPr="000711BA" w:rsidRDefault="000711BA" w:rsidP="00580B4B">
            <w:pPr>
              <w:pStyle w:val="Default"/>
              <w:rPr>
                <w:sz w:val="20"/>
                <w:szCs w:val="20"/>
              </w:rPr>
            </w:pPr>
            <w:r w:rsidRPr="000711BA">
              <w:rPr>
                <w:sz w:val="20"/>
                <w:szCs w:val="20"/>
              </w:rPr>
              <w:t xml:space="preserve">Выдан: ____________________________________________ </w:t>
            </w:r>
          </w:p>
          <w:p w:rsidR="000711BA" w:rsidRPr="000711BA" w:rsidRDefault="000711BA" w:rsidP="00580B4B">
            <w:pPr>
              <w:pStyle w:val="Default"/>
              <w:rPr>
                <w:sz w:val="20"/>
                <w:szCs w:val="20"/>
              </w:rPr>
            </w:pPr>
            <w:r w:rsidRPr="000711BA">
              <w:rPr>
                <w:sz w:val="20"/>
                <w:szCs w:val="20"/>
              </w:rPr>
              <w:t xml:space="preserve">Дата выдачи ________________ </w:t>
            </w:r>
          </w:p>
          <w:p w:rsidR="000711BA" w:rsidRPr="000711BA" w:rsidRDefault="000711BA" w:rsidP="00580B4B">
            <w:pPr>
              <w:pStyle w:val="Default"/>
              <w:rPr>
                <w:sz w:val="20"/>
                <w:szCs w:val="20"/>
              </w:rPr>
            </w:pPr>
            <w:r w:rsidRPr="000711BA">
              <w:rPr>
                <w:sz w:val="20"/>
                <w:szCs w:val="20"/>
              </w:rPr>
              <w:t xml:space="preserve">Код подразделения ______________ </w:t>
            </w:r>
          </w:p>
          <w:p w:rsidR="000711BA" w:rsidRPr="000711BA" w:rsidRDefault="000711BA" w:rsidP="00580B4B">
            <w:pPr>
              <w:pStyle w:val="Default"/>
              <w:rPr>
                <w:sz w:val="20"/>
                <w:szCs w:val="20"/>
              </w:rPr>
            </w:pPr>
            <w:r w:rsidRPr="000711BA">
              <w:rPr>
                <w:sz w:val="20"/>
                <w:szCs w:val="20"/>
              </w:rPr>
              <w:t xml:space="preserve">Реквизиты для возврата задатка: </w:t>
            </w:r>
          </w:p>
          <w:p w:rsidR="000711BA" w:rsidRPr="000711BA" w:rsidRDefault="000711BA" w:rsidP="00580B4B">
            <w:pPr>
              <w:pStyle w:val="Default"/>
              <w:rPr>
                <w:sz w:val="20"/>
                <w:szCs w:val="20"/>
              </w:rPr>
            </w:pPr>
            <w:r w:rsidRPr="000711BA">
              <w:rPr>
                <w:sz w:val="20"/>
                <w:szCs w:val="20"/>
              </w:rPr>
              <w:t xml:space="preserve">Получатель: _______________________________________ </w:t>
            </w:r>
          </w:p>
          <w:p w:rsidR="000711BA" w:rsidRPr="000711BA" w:rsidRDefault="000711BA" w:rsidP="00580B4B">
            <w:pPr>
              <w:pStyle w:val="Default"/>
              <w:rPr>
                <w:sz w:val="20"/>
                <w:szCs w:val="20"/>
              </w:rPr>
            </w:pPr>
            <w:r w:rsidRPr="000711BA">
              <w:rPr>
                <w:sz w:val="20"/>
                <w:szCs w:val="20"/>
              </w:rPr>
              <w:t xml:space="preserve">ИНН получателя ____________________________________ </w:t>
            </w:r>
          </w:p>
          <w:p w:rsidR="000711BA" w:rsidRPr="000711BA" w:rsidRDefault="000711BA" w:rsidP="00580B4B">
            <w:pPr>
              <w:pStyle w:val="Default"/>
              <w:rPr>
                <w:sz w:val="20"/>
                <w:szCs w:val="20"/>
              </w:rPr>
            </w:pPr>
            <w:r w:rsidRPr="000711BA">
              <w:rPr>
                <w:sz w:val="20"/>
                <w:szCs w:val="20"/>
              </w:rPr>
              <w:t xml:space="preserve">Р/с _______________________________________________ </w:t>
            </w:r>
          </w:p>
          <w:p w:rsidR="000711BA" w:rsidRPr="000711BA" w:rsidRDefault="000711BA" w:rsidP="00580B4B">
            <w:pPr>
              <w:pStyle w:val="Default"/>
              <w:rPr>
                <w:sz w:val="20"/>
                <w:szCs w:val="20"/>
              </w:rPr>
            </w:pPr>
            <w:r w:rsidRPr="000711BA">
              <w:rPr>
                <w:sz w:val="20"/>
                <w:szCs w:val="20"/>
              </w:rPr>
              <w:t xml:space="preserve">в _________________________________________________ </w:t>
            </w:r>
          </w:p>
          <w:p w:rsidR="000711BA" w:rsidRPr="000711BA" w:rsidRDefault="000711BA" w:rsidP="00580B4B">
            <w:pPr>
              <w:pStyle w:val="Default"/>
              <w:rPr>
                <w:sz w:val="20"/>
                <w:szCs w:val="20"/>
              </w:rPr>
            </w:pPr>
            <w:r w:rsidRPr="000711BA">
              <w:rPr>
                <w:sz w:val="20"/>
                <w:szCs w:val="20"/>
              </w:rPr>
              <w:t xml:space="preserve">К/с _______________________________________________ </w:t>
            </w:r>
          </w:p>
          <w:p w:rsidR="000711BA" w:rsidRPr="000711BA" w:rsidRDefault="000711BA" w:rsidP="00580B4B">
            <w:pPr>
              <w:pStyle w:val="Default"/>
              <w:rPr>
                <w:sz w:val="20"/>
                <w:szCs w:val="20"/>
              </w:rPr>
            </w:pPr>
            <w:r w:rsidRPr="000711BA">
              <w:rPr>
                <w:sz w:val="20"/>
                <w:szCs w:val="20"/>
              </w:rPr>
              <w:t xml:space="preserve">БИК ______________________________________________ </w:t>
            </w:r>
          </w:p>
          <w:p w:rsidR="000711BA" w:rsidRPr="000711BA" w:rsidRDefault="000711BA" w:rsidP="00580B4B">
            <w:pPr>
              <w:pStyle w:val="Default"/>
              <w:rPr>
                <w:sz w:val="20"/>
                <w:szCs w:val="20"/>
              </w:rPr>
            </w:pPr>
            <w:r w:rsidRPr="000711BA">
              <w:rPr>
                <w:sz w:val="20"/>
                <w:szCs w:val="20"/>
              </w:rPr>
              <w:t xml:space="preserve">Назначение платежа: _______________________________ </w:t>
            </w:r>
          </w:p>
          <w:p w:rsidR="000711BA" w:rsidRPr="000711BA" w:rsidRDefault="000711BA" w:rsidP="00580B4B">
            <w:pPr>
              <w:pStyle w:val="Default"/>
              <w:rPr>
                <w:sz w:val="20"/>
                <w:szCs w:val="20"/>
              </w:rPr>
            </w:pPr>
            <w:r w:rsidRPr="000711BA">
              <w:rPr>
                <w:sz w:val="20"/>
                <w:szCs w:val="20"/>
              </w:rPr>
              <w:t xml:space="preserve">Тел.: ____________________________________________ </w:t>
            </w:r>
          </w:p>
          <w:p w:rsidR="000711BA" w:rsidRPr="000711BA" w:rsidRDefault="000711BA" w:rsidP="00580B4B">
            <w:pPr>
              <w:pStyle w:val="Default"/>
              <w:rPr>
                <w:sz w:val="20"/>
                <w:szCs w:val="20"/>
              </w:rPr>
            </w:pPr>
            <w:r w:rsidRPr="000711BA">
              <w:rPr>
                <w:sz w:val="20"/>
                <w:szCs w:val="20"/>
              </w:rPr>
              <w:t xml:space="preserve">Эл. почта: _______________________________________ </w:t>
            </w:r>
          </w:p>
          <w:p w:rsidR="000711BA" w:rsidRPr="000711BA" w:rsidRDefault="000711BA" w:rsidP="00580B4B">
            <w:pPr>
              <w:pStyle w:val="Default"/>
              <w:rPr>
                <w:sz w:val="20"/>
                <w:szCs w:val="20"/>
              </w:rPr>
            </w:pPr>
            <w:r w:rsidRPr="000711BA">
              <w:rPr>
                <w:sz w:val="20"/>
                <w:szCs w:val="20"/>
              </w:rPr>
              <w:t xml:space="preserve">________________________ / ______________________/ </w:t>
            </w:r>
          </w:p>
          <w:p w:rsidR="000711BA" w:rsidRPr="000711BA" w:rsidRDefault="000711BA" w:rsidP="00580B4B">
            <w:pPr>
              <w:pStyle w:val="Default"/>
              <w:rPr>
                <w:sz w:val="20"/>
                <w:szCs w:val="20"/>
              </w:rPr>
            </w:pPr>
            <w:r w:rsidRPr="000711BA">
              <w:rPr>
                <w:sz w:val="20"/>
                <w:szCs w:val="20"/>
              </w:rPr>
              <w:t xml:space="preserve">подпись расшифровка подписи </w:t>
            </w:r>
          </w:p>
          <w:p w:rsidR="000711BA" w:rsidRPr="000711BA" w:rsidRDefault="000711BA" w:rsidP="00580B4B">
            <w:pPr>
              <w:pStyle w:val="Default"/>
              <w:rPr>
                <w:sz w:val="20"/>
                <w:szCs w:val="20"/>
              </w:rPr>
            </w:pPr>
            <w:r w:rsidRPr="000711BA">
              <w:rPr>
                <w:sz w:val="20"/>
                <w:szCs w:val="20"/>
              </w:rPr>
              <w:t xml:space="preserve">М.П. </w:t>
            </w:r>
          </w:p>
        </w:tc>
        <w:tc>
          <w:tcPr>
            <w:tcW w:w="4579" w:type="dxa"/>
          </w:tcPr>
          <w:p w:rsidR="000711BA" w:rsidRPr="000711BA" w:rsidRDefault="000711BA" w:rsidP="00580B4B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0711BA" w:rsidRPr="000711BA" w:rsidRDefault="000711BA" w:rsidP="00580B4B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0711BA" w:rsidRPr="000711BA" w:rsidRDefault="000711BA" w:rsidP="00580B4B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0711BA" w:rsidRPr="000711BA" w:rsidRDefault="000711BA" w:rsidP="000711BA">
            <w:pPr>
              <w:pStyle w:val="Default"/>
              <w:rPr>
                <w:sz w:val="20"/>
                <w:szCs w:val="20"/>
              </w:rPr>
            </w:pPr>
            <w:r w:rsidRPr="000711BA">
              <w:rPr>
                <w:b/>
                <w:bCs/>
                <w:sz w:val="20"/>
                <w:szCs w:val="20"/>
              </w:rPr>
              <w:t xml:space="preserve">Организатор: </w:t>
            </w:r>
          </w:p>
          <w:p w:rsidR="000711BA" w:rsidRPr="000711BA" w:rsidRDefault="000711BA" w:rsidP="000711BA">
            <w:pPr>
              <w:pStyle w:val="Default"/>
              <w:rPr>
                <w:bCs/>
                <w:sz w:val="20"/>
                <w:szCs w:val="20"/>
              </w:rPr>
            </w:pPr>
            <w:r w:rsidRPr="000711BA">
              <w:rPr>
                <w:bCs/>
                <w:sz w:val="20"/>
                <w:szCs w:val="20"/>
              </w:rPr>
              <w:t xml:space="preserve">Финансовый управляющий </w:t>
            </w:r>
          </w:p>
          <w:p w:rsidR="000711BA" w:rsidRPr="000711BA" w:rsidRDefault="000711BA" w:rsidP="000711BA">
            <w:pPr>
              <w:pStyle w:val="Default"/>
              <w:rPr>
                <w:bCs/>
                <w:sz w:val="20"/>
                <w:szCs w:val="20"/>
              </w:rPr>
            </w:pPr>
            <w:proofErr w:type="spellStart"/>
            <w:r w:rsidRPr="000711BA">
              <w:rPr>
                <w:bCs/>
                <w:sz w:val="20"/>
                <w:szCs w:val="20"/>
              </w:rPr>
              <w:t>Зиновик</w:t>
            </w:r>
            <w:proofErr w:type="spellEnd"/>
            <w:r w:rsidRPr="000711BA">
              <w:rPr>
                <w:bCs/>
                <w:sz w:val="20"/>
                <w:szCs w:val="20"/>
              </w:rPr>
              <w:t xml:space="preserve"> Е.К. </w:t>
            </w:r>
          </w:p>
          <w:p w:rsidR="000711BA" w:rsidRPr="000711BA" w:rsidRDefault="000711BA" w:rsidP="000711BA">
            <w:pPr>
              <w:pStyle w:val="Default"/>
              <w:rPr>
                <w:bCs/>
                <w:sz w:val="20"/>
                <w:szCs w:val="20"/>
              </w:rPr>
            </w:pPr>
            <w:r w:rsidRPr="000711BA">
              <w:rPr>
                <w:bCs/>
                <w:sz w:val="20"/>
                <w:szCs w:val="20"/>
              </w:rPr>
              <w:t>Реквизиты для внесения задатка:</w:t>
            </w:r>
          </w:p>
          <w:p w:rsidR="00D45D8B" w:rsidRDefault="00D45D8B" w:rsidP="000711B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D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ПАО «Сбербанк России», </w:t>
            </w:r>
          </w:p>
          <w:p w:rsidR="00D45D8B" w:rsidRDefault="00D45D8B" w:rsidP="000711B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D8B">
              <w:rPr>
                <w:rFonts w:ascii="Times New Roman" w:hAnsi="Times New Roman"/>
                <w:color w:val="000000"/>
                <w:sz w:val="20"/>
                <w:szCs w:val="20"/>
              </w:rPr>
              <w:t>БИК 048602673</w:t>
            </w:r>
          </w:p>
          <w:p w:rsidR="00D45D8B" w:rsidRPr="00D45D8B" w:rsidRDefault="00D45D8B" w:rsidP="00D45D8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к/с 30101810600000000673</w:t>
            </w:r>
            <w:r w:rsidRPr="00D45D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D45D8B" w:rsidRDefault="00D45D8B" w:rsidP="00D45D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р/с 40817810025860529387</w:t>
            </w:r>
          </w:p>
          <w:p w:rsidR="000711BA" w:rsidRPr="000711BA" w:rsidRDefault="00D45D8B" w:rsidP="00580B4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45D8B">
              <w:rPr>
                <w:bCs/>
                <w:sz w:val="20"/>
                <w:szCs w:val="20"/>
              </w:rPr>
              <w:t>Получатель</w:t>
            </w:r>
            <w:r>
              <w:rPr>
                <w:bCs/>
                <w:sz w:val="20"/>
                <w:szCs w:val="20"/>
              </w:rPr>
              <w:t>:</w:t>
            </w:r>
            <w:r w:rsidRPr="00D45D8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45D8B">
              <w:rPr>
                <w:bCs/>
                <w:sz w:val="20"/>
                <w:szCs w:val="20"/>
              </w:rPr>
              <w:t>Вакульчук</w:t>
            </w:r>
            <w:proofErr w:type="spellEnd"/>
            <w:r w:rsidRPr="00D45D8B">
              <w:rPr>
                <w:bCs/>
                <w:sz w:val="20"/>
                <w:szCs w:val="20"/>
              </w:rPr>
              <w:t xml:space="preserve"> Дмитрий Викторович </w:t>
            </w:r>
          </w:p>
          <w:p w:rsidR="000711BA" w:rsidRPr="000711BA" w:rsidRDefault="000711BA" w:rsidP="000711BA">
            <w:pPr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</w:pPr>
          </w:p>
          <w:p w:rsidR="000711BA" w:rsidRPr="000711BA" w:rsidRDefault="000711BA" w:rsidP="000711BA">
            <w:pPr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</w:pPr>
            <w:r w:rsidRPr="000711BA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Финансовый управляющий </w:t>
            </w:r>
          </w:p>
          <w:p w:rsidR="000711BA" w:rsidRPr="000711BA" w:rsidRDefault="000711BA" w:rsidP="000711BA">
            <w:pPr>
              <w:autoSpaceDE w:val="0"/>
              <w:autoSpaceDN w:val="0"/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711BA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  <w:p w:rsidR="000711BA" w:rsidRPr="000711BA" w:rsidRDefault="000711BA" w:rsidP="000711BA">
            <w:pPr>
              <w:pStyle w:val="Default"/>
              <w:rPr>
                <w:sz w:val="20"/>
                <w:szCs w:val="20"/>
              </w:rPr>
            </w:pPr>
            <w:r w:rsidRPr="000711BA">
              <w:rPr>
                <w:noProof/>
                <w:sz w:val="20"/>
                <w:szCs w:val="20"/>
              </w:rPr>
              <w:t>____________________ / Е.К. Зиновик</w:t>
            </w:r>
          </w:p>
        </w:tc>
      </w:tr>
    </w:tbl>
    <w:p w:rsidR="000711BA" w:rsidRDefault="000711BA" w:rsidP="000711BA">
      <w:pPr>
        <w:spacing w:after="0" w:line="240" w:lineRule="auto"/>
        <w:rPr>
          <w:rFonts w:ascii="Times New Roman" w:hAnsi="Times New Roman"/>
          <w:szCs w:val="16"/>
        </w:rPr>
      </w:pPr>
    </w:p>
    <w:p w:rsidR="000711BA" w:rsidRDefault="000711BA" w:rsidP="000711BA">
      <w:pPr>
        <w:spacing w:after="0" w:line="240" w:lineRule="auto"/>
        <w:rPr>
          <w:rFonts w:ascii="Times New Roman" w:hAnsi="Times New Roman"/>
          <w:szCs w:val="16"/>
        </w:rPr>
      </w:pPr>
    </w:p>
    <w:p w:rsidR="005349C2" w:rsidRPr="00292FB5" w:rsidRDefault="005349C2" w:rsidP="00292FB5">
      <w:pPr>
        <w:rPr>
          <w:rFonts w:ascii="Arial" w:hAnsi="Arial" w:cs="Arial"/>
          <w:sz w:val="18"/>
          <w:szCs w:val="16"/>
        </w:rPr>
      </w:pPr>
    </w:p>
    <w:sectPr w:rsidR="005349C2" w:rsidRPr="00292FB5" w:rsidSect="00F51195">
      <w:footerReference w:type="default" r:id="rId7"/>
      <w:pgSz w:w="11906" w:h="16838"/>
      <w:pgMar w:top="567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519" w:rsidRDefault="00F97519">
      <w:r>
        <w:separator/>
      </w:r>
    </w:p>
  </w:endnote>
  <w:endnote w:type="continuationSeparator" w:id="0">
    <w:p w:rsidR="00F97519" w:rsidRDefault="00F97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809" w:rsidRPr="00AF6C59" w:rsidRDefault="00FE5429">
    <w:pPr>
      <w:pStyle w:val="a4"/>
      <w:jc w:val="right"/>
      <w:rPr>
        <w:sz w:val="16"/>
        <w:szCs w:val="16"/>
      </w:rPr>
    </w:pPr>
    <w:r w:rsidRPr="00AF6C59">
      <w:rPr>
        <w:sz w:val="16"/>
        <w:szCs w:val="16"/>
      </w:rPr>
      <w:fldChar w:fldCharType="begin"/>
    </w:r>
    <w:r w:rsidR="00EB2809" w:rsidRPr="00AF6C59">
      <w:rPr>
        <w:sz w:val="16"/>
        <w:szCs w:val="16"/>
      </w:rPr>
      <w:instrText xml:space="preserve"> PAGE   \* MERGEFORMAT </w:instrText>
    </w:r>
    <w:r w:rsidRPr="00AF6C59">
      <w:rPr>
        <w:sz w:val="16"/>
        <w:szCs w:val="16"/>
      </w:rPr>
      <w:fldChar w:fldCharType="separate"/>
    </w:r>
    <w:r w:rsidR="00D45D8B">
      <w:rPr>
        <w:noProof/>
        <w:sz w:val="16"/>
        <w:szCs w:val="16"/>
      </w:rPr>
      <w:t>2</w:t>
    </w:r>
    <w:r w:rsidRPr="00AF6C59">
      <w:rPr>
        <w:sz w:val="16"/>
        <w:szCs w:val="16"/>
      </w:rPr>
      <w:fldChar w:fldCharType="end"/>
    </w:r>
  </w:p>
  <w:p w:rsidR="00EB2809" w:rsidRDefault="00EB280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519" w:rsidRDefault="00F97519">
      <w:r>
        <w:separator/>
      </w:r>
    </w:p>
  </w:footnote>
  <w:footnote w:type="continuationSeparator" w:id="0">
    <w:p w:rsidR="00F97519" w:rsidRDefault="00F97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F5AAC"/>
    <w:multiLevelType w:val="multilevel"/>
    <w:tmpl w:val="8B42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0"/>
      </w:rPr>
    </w:lvl>
  </w:abstractNum>
  <w:abstractNum w:abstractNumId="1" w15:restartNumberingAfterBreak="0">
    <w:nsid w:val="71C43653"/>
    <w:multiLevelType w:val="hybridMultilevel"/>
    <w:tmpl w:val="1BDAE162"/>
    <w:lvl w:ilvl="0" w:tplc="848A31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F885F73"/>
    <w:multiLevelType w:val="hybridMultilevel"/>
    <w:tmpl w:val="357E8D96"/>
    <w:lvl w:ilvl="0" w:tplc="9EC6B52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C2"/>
    <w:rsid w:val="000158F1"/>
    <w:rsid w:val="00034BAE"/>
    <w:rsid w:val="00057D75"/>
    <w:rsid w:val="000711BA"/>
    <w:rsid w:val="0009170B"/>
    <w:rsid w:val="000A01C0"/>
    <w:rsid w:val="000F5C82"/>
    <w:rsid w:val="0018694E"/>
    <w:rsid w:val="00186CE1"/>
    <w:rsid w:val="001C37DF"/>
    <w:rsid w:val="001F415C"/>
    <w:rsid w:val="0023487F"/>
    <w:rsid w:val="002557DE"/>
    <w:rsid w:val="00261EE9"/>
    <w:rsid w:val="00292BE5"/>
    <w:rsid w:val="00292FB5"/>
    <w:rsid w:val="0034103D"/>
    <w:rsid w:val="00355507"/>
    <w:rsid w:val="00385F86"/>
    <w:rsid w:val="003C7BFE"/>
    <w:rsid w:val="003E5DEF"/>
    <w:rsid w:val="00430F8A"/>
    <w:rsid w:val="00446EF8"/>
    <w:rsid w:val="00467D74"/>
    <w:rsid w:val="00473852"/>
    <w:rsid w:val="00497125"/>
    <w:rsid w:val="004C7161"/>
    <w:rsid w:val="0052322C"/>
    <w:rsid w:val="005349C2"/>
    <w:rsid w:val="00576D86"/>
    <w:rsid w:val="005B0A38"/>
    <w:rsid w:val="005C24B4"/>
    <w:rsid w:val="005E4253"/>
    <w:rsid w:val="0061292E"/>
    <w:rsid w:val="0061359B"/>
    <w:rsid w:val="00633181"/>
    <w:rsid w:val="00662543"/>
    <w:rsid w:val="00666743"/>
    <w:rsid w:val="00690248"/>
    <w:rsid w:val="006A51E2"/>
    <w:rsid w:val="006B7E51"/>
    <w:rsid w:val="006E12FD"/>
    <w:rsid w:val="00713E8E"/>
    <w:rsid w:val="00730BA1"/>
    <w:rsid w:val="0074217F"/>
    <w:rsid w:val="00781C7B"/>
    <w:rsid w:val="007A05CF"/>
    <w:rsid w:val="007E510E"/>
    <w:rsid w:val="00834AD7"/>
    <w:rsid w:val="00851420"/>
    <w:rsid w:val="008538FE"/>
    <w:rsid w:val="008F7633"/>
    <w:rsid w:val="00940B22"/>
    <w:rsid w:val="00955230"/>
    <w:rsid w:val="009676CD"/>
    <w:rsid w:val="009D659F"/>
    <w:rsid w:val="009E0810"/>
    <w:rsid w:val="009E4302"/>
    <w:rsid w:val="00A150E2"/>
    <w:rsid w:val="00AD30DC"/>
    <w:rsid w:val="00AE1573"/>
    <w:rsid w:val="00AF596F"/>
    <w:rsid w:val="00B12540"/>
    <w:rsid w:val="00B226B1"/>
    <w:rsid w:val="00B932AC"/>
    <w:rsid w:val="00BA7F58"/>
    <w:rsid w:val="00BB1209"/>
    <w:rsid w:val="00BC1473"/>
    <w:rsid w:val="00BC6269"/>
    <w:rsid w:val="00BE477B"/>
    <w:rsid w:val="00BF2B88"/>
    <w:rsid w:val="00C4799D"/>
    <w:rsid w:val="00C8186D"/>
    <w:rsid w:val="00C81E62"/>
    <w:rsid w:val="00CA4B64"/>
    <w:rsid w:val="00CC2FBD"/>
    <w:rsid w:val="00CD3337"/>
    <w:rsid w:val="00CD661F"/>
    <w:rsid w:val="00D45D8B"/>
    <w:rsid w:val="00D53699"/>
    <w:rsid w:val="00DA34C1"/>
    <w:rsid w:val="00E04975"/>
    <w:rsid w:val="00E13281"/>
    <w:rsid w:val="00E66364"/>
    <w:rsid w:val="00E71115"/>
    <w:rsid w:val="00E7233A"/>
    <w:rsid w:val="00E9545A"/>
    <w:rsid w:val="00EA4D27"/>
    <w:rsid w:val="00EB2809"/>
    <w:rsid w:val="00ED238F"/>
    <w:rsid w:val="00ED3F81"/>
    <w:rsid w:val="00EE37F1"/>
    <w:rsid w:val="00EF357D"/>
    <w:rsid w:val="00F201B2"/>
    <w:rsid w:val="00F51195"/>
    <w:rsid w:val="00F87389"/>
    <w:rsid w:val="00F97519"/>
    <w:rsid w:val="00FD40C9"/>
    <w:rsid w:val="00FD4892"/>
    <w:rsid w:val="00FE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FE31DA-1E8B-418A-A9B4-F61F1CF8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9C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349C2"/>
    <w:pPr>
      <w:ind w:left="708"/>
    </w:pPr>
  </w:style>
  <w:style w:type="paragraph" w:styleId="a4">
    <w:name w:val="footer"/>
    <w:basedOn w:val="a"/>
    <w:link w:val="a5"/>
    <w:rsid w:val="005349C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349C2"/>
    <w:rPr>
      <w:rFonts w:ascii="Calibri" w:hAnsi="Calibri"/>
      <w:sz w:val="22"/>
      <w:szCs w:val="22"/>
      <w:lang w:val="ru-RU" w:eastAsia="en-US" w:bidi="ar-SA"/>
    </w:rPr>
  </w:style>
  <w:style w:type="character" w:styleId="a6">
    <w:name w:val="Hyperlink"/>
    <w:basedOn w:val="a0"/>
    <w:rsid w:val="005349C2"/>
    <w:rPr>
      <w:color w:val="0000FF"/>
      <w:u w:val="single"/>
    </w:rPr>
  </w:style>
  <w:style w:type="paragraph" w:customStyle="1" w:styleId="Default">
    <w:name w:val="Default"/>
    <w:rsid w:val="000158F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№ _______ о задатке в ходе проведения торгов</vt:lpstr>
    </vt:vector>
  </TitlesOfParts>
  <Company>UCL</Company>
  <LinksUpToDate>false</LinksUpToDate>
  <CharactersWithSpaces>5963</CharactersWithSpaces>
  <SharedDoc>false</SharedDoc>
  <HLinks>
    <vt:vector size="6" baseType="variant">
      <vt:variant>
        <vt:i4>3801188</vt:i4>
      </vt:variant>
      <vt:variant>
        <vt:i4>0</vt:i4>
      </vt:variant>
      <vt:variant>
        <vt:i4>0</vt:i4>
      </vt:variant>
      <vt:variant>
        <vt:i4>5</vt:i4>
      </vt:variant>
      <vt:variant>
        <vt:lpwstr>http://bankruptcy.sberbank-ast.ru/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№ _______ о задатке в ходе проведения торгов</dc:title>
  <dc:creator>Андрей</dc:creator>
  <cp:lastModifiedBy>Kolomenskiy</cp:lastModifiedBy>
  <cp:revision>3</cp:revision>
  <dcterms:created xsi:type="dcterms:W3CDTF">2019-12-16T09:36:00Z</dcterms:created>
  <dcterms:modified xsi:type="dcterms:W3CDTF">2019-12-16T11:35:00Z</dcterms:modified>
</cp:coreProperties>
</file>