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87" w:rsidRDefault="00776187" w:rsidP="00776187">
      <w:pPr>
        <w:pStyle w:val="ae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776187" w:rsidRDefault="00776187" w:rsidP="00776187">
      <w:pPr>
        <w:pStyle w:val="ae"/>
        <w:rPr>
          <w:b w:val="0"/>
          <w:bCs w:val="0"/>
          <w:spacing w:val="30"/>
          <w:sz w:val="24"/>
          <w:szCs w:val="24"/>
        </w:rPr>
      </w:pPr>
    </w:p>
    <w:p w:rsidR="00776187" w:rsidRDefault="00776187" w:rsidP="00776187">
      <w:pPr>
        <w:pStyle w:val="ae"/>
        <w:rPr>
          <w:b w:val="0"/>
          <w:bCs w:val="0"/>
          <w:spacing w:val="30"/>
          <w:sz w:val="24"/>
          <w:szCs w:val="24"/>
        </w:rPr>
      </w:pPr>
    </w:p>
    <w:p w:rsidR="00776187" w:rsidRDefault="00776187" w:rsidP="00776187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>
        <w:rPr>
          <w:b/>
        </w:rPr>
        <w:t>Кармакова</w:t>
      </w:r>
      <w:proofErr w:type="spellEnd"/>
      <w:r>
        <w:rPr>
          <w:b/>
        </w:rPr>
        <w:t xml:space="preserve"> Владимира Игоревича – Юриков Сергей Евгеньевич, действующий на основании решения Арбитражного суда Свердловской области от 26.02.2017г. (резолютивная часть решения объявлена 16.02.2017 года) по делу № А60-25513/2016 </w:t>
      </w:r>
      <w:r>
        <w:rPr>
          <w:b/>
          <w:bCs/>
          <w:shd w:val="clear" w:color="auto" w:fill="FFFFFF"/>
          <w:lang w:bidi="ru-RU"/>
        </w:rPr>
        <w:t xml:space="preserve">,  </w:t>
      </w:r>
      <w:r>
        <w:rPr>
          <w:bCs/>
          <w:shd w:val="clear" w:color="auto" w:fill="FFFFFF"/>
          <w:lang w:bidi="ru-RU"/>
        </w:rPr>
        <w:t xml:space="preserve">именуемый в дальнейшем </w:t>
      </w:r>
      <w:r>
        <w:rPr>
          <w:b/>
          <w:bCs/>
          <w:shd w:val="clear" w:color="auto" w:fill="FFFFFF"/>
          <w:lang w:bidi="ru-RU"/>
        </w:rPr>
        <w:t>«Организатор торгов»</w:t>
      </w:r>
      <w:r>
        <w:t>, и присоединившийся к настоящему Договору</w:t>
      </w:r>
      <w:r>
        <w:rPr>
          <w:b/>
          <w:bCs/>
        </w:rPr>
        <w:t xml:space="preserve"> </w:t>
      </w:r>
      <w:r>
        <w:t xml:space="preserve">претендент на участие в торгах по продаже имущества в ходе процедуры банкротства Должника,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</w:t>
      </w:r>
      <w:proofErr w:type="gramEnd"/>
      <w:r>
        <w:t>», в соответствии с требованиями ст.ст.380, 381, 428 ГК РФ, заключили настоящий Договор (далее – Договор) о нижеследующем:</w:t>
      </w:r>
    </w:p>
    <w:p w:rsidR="00776187" w:rsidRDefault="00776187" w:rsidP="00776187">
      <w:pPr>
        <w:jc w:val="both"/>
        <w:rPr>
          <w:b/>
          <w:bCs/>
          <w:shd w:val="clear" w:color="auto" w:fill="FFFFFF"/>
          <w:lang w:bidi="ru-RU"/>
        </w:rPr>
      </w:pPr>
    </w:p>
    <w:p w:rsidR="00776187" w:rsidRDefault="00776187" w:rsidP="00776187">
      <w:pPr>
        <w:ind w:firstLine="567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>в торгах в форме</w:t>
      </w:r>
      <w:proofErr w:type="gramEnd"/>
      <w:r>
        <w:t xml:space="preserve"> ___________________ по продаже __________________________ (далее – Имущество), перечисляет денежные средства </w:t>
      </w:r>
      <w:r>
        <w:rPr>
          <w:b/>
        </w:rPr>
        <w:t>в размере 10% от</w:t>
      </w:r>
      <w:r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>
        <w:t>(далее – «Задаток») на специальный счет Должника, предназначенный для поступлений задатков:</w:t>
      </w:r>
      <w:r>
        <w:br/>
        <w:t>Счет №40817810335290021628</w:t>
      </w:r>
      <w:proofErr w:type="gramStart"/>
      <w:r>
        <w:t xml:space="preserve"> </w:t>
      </w:r>
      <w:r>
        <w:br/>
      </w:r>
      <w:r>
        <w:rPr>
          <w:color w:val="auto"/>
        </w:rPr>
        <w:t>В</w:t>
      </w:r>
      <w:proofErr w:type="gramEnd"/>
      <w:r>
        <w:rPr>
          <w:color w:val="auto"/>
        </w:rPr>
        <w:t xml:space="preserve"> Операционный офис Санкт-Петербургского РФ АО «</w:t>
      </w:r>
      <w:proofErr w:type="spellStart"/>
      <w:r>
        <w:rPr>
          <w:color w:val="auto"/>
        </w:rPr>
        <w:t>Россельхозбанк</w:t>
      </w:r>
      <w:proofErr w:type="spellEnd"/>
      <w:r>
        <w:rPr>
          <w:color w:val="auto"/>
        </w:rPr>
        <w:t>» №3349/35/29</w:t>
      </w:r>
      <w:r>
        <w:rPr>
          <w:color w:val="auto"/>
        </w:rPr>
        <w:br/>
      </w:r>
      <w:r>
        <w:t xml:space="preserve">Получатель: </w:t>
      </w:r>
      <w:proofErr w:type="spellStart"/>
      <w:r>
        <w:t>Кармаков</w:t>
      </w:r>
      <w:proofErr w:type="spellEnd"/>
      <w:r>
        <w:t xml:space="preserve"> Владимир Игоревич. </w:t>
      </w:r>
    </w:p>
    <w:p w:rsidR="00776187" w:rsidRDefault="00776187" w:rsidP="00776187">
      <w:r>
        <w:t>Реквизиты банка:</w:t>
      </w:r>
      <w:r>
        <w:br/>
        <w:t>191014, г. Санкт-Петербург, ул. Парадная, 5, 1А</w:t>
      </w:r>
      <w:r>
        <w:br/>
        <w:t>БИК 044030910, ИНН 7725114488/КПП 784243001 ОГРН 1027700342890</w:t>
      </w:r>
      <w:r>
        <w:br/>
      </w:r>
      <w:proofErr w:type="gramStart"/>
      <w:r>
        <w:t>к</w:t>
      </w:r>
      <w:proofErr w:type="gramEnd"/>
      <w:r>
        <w:t>/с 30101810900000000910</w:t>
      </w:r>
    </w:p>
    <w:p w:rsidR="00776187" w:rsidRDefault="00776187" w:rsidP="00776187">
      <w:pPr>
        <w:ind w:firstLine="567"/>
      </w:pPr>
    </w:p>
    <w:p w:rsidR="00776187" w:rsidRDefault="00776187" w:rsidP="00776187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776187" w:rsidRDefault="00776187" w:rsidP="0077618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счет </w:t>
      </w:r>
      <w:r>
        <w:t>указанный в п.1 настоящего Договора</w:t>
      </w:r>
      <w:r>
        <w:rPr>
          <w:color w:val="auto"/>
        </w:rPr>
        <w:t xml:space="preserve">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76187" w:rsidRDefault="00776187" w:rsidP="0077618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>
        <w:rPr>
          <w:b/>
        </w:rPr>
        <w:t>Имущества</w:t>
      </w:r>
      <w:r>
        <w:rPr>
          <w:color w:val="auto"/>
        </w:rPr>
        <w:t xml:space="preserve">, согласно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Должника.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5. Сроки возврата суммы задатка, внесенного Претендентом на счет,</w:t>
      </w:r>
      <w:r>
        <w:t xml:space="preserve"> указанный в п.1 настоящего Договора</w:t>
      </w:r>
      <w:r>
        <w:rPr>
          <w:color w:val="auto"/>
        </w:rPr>
        <w:t>:</w:t>
      </w:r>
    </w:p>
    <w:p w:rsidR="00776187" w:rsidRDefault="00776187" w:rsidP="00776187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5.1.</w:t>
      </w:r>
      <w:r>
        <w:rPr>
          <w:color w:val="auto"/>
        </w:rPr>
        <w:t xml:space="preserve"> 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 xml:space="preserve"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</w:t>
      </w:r>
      <w:r>
        <w:rPr>
          <w:color w:val="auto"/>
        </w:rPr>
        <w:lastRenderedPageBreak/>
        <w:t>торгов решения об отмене торгов и размещения указанных сведений на электронной площадке.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5.3.</w:t>
      </w:r>
      <w:r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>
        <w:t>указанный в п.1 настоящего Договора</w:t>
      </w:r>
      <w:r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Внесенный Задаток не возвращается в случае, если Претендент, признанный победителем торгов, </w:t>
      </w:r>
      <w:proofErr w:type="gramStart"/>
      <w:r>
        <w:rPr>
          <w:color w:val="auto"/>
        </w:rPr>
        <w:t>уклонится</w:t>
      </w:r>
      <w:proofErr w:type="gramEnd"/>
      <w:r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5.5.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76187" w:rsidRDefault="00776187" w:rsidP="00776187">
      <w:pPr>
        <w:ind w:firstLine="567"/>
        <w:jc w:val="both"/>
        <w:rPr>
          <w:color w:val="auto"/>
        </w:rPr>
      </w:pPr>
      <w:r>
        <w:rPr>
          <w:color w:val="auto"/>
        </w:rPr>
        <w:t>7.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776187" w:rsidRDefault="00776187" w:rsidP="00776187">
      <w:pPr>
        <w:ind w:firstLine="464"/>
        <w:jc w:val="both"/>
        <w:rPr>
          <w:color w:val="auto"/>
        </w:rPr>
      </w:pPr>
    </w:p>
    <w:p w:rsidR="00776187" w:rsidRDefault="00776187" w:rsidP="00776187">
      <w:pPr>
        <w:ind w:firstLine="464"/>
        <w:jc w:val="both"/>
        <w:rPr>
          <w:color w:val="auto"/>
        </w:rPr>
      </w:pPr>
    </w:p>
    <w:p w:rsidR="00776187" w:rsidRDefault="00776187" w:rsidP="00776187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776187" w:rsidRDefault="00776187" w:rsidP="00776187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/>
      </w:tblPr>
      <w:tblGrid>
        <w:gridCol w:w="4988"/>
        <w:gridCol w:w="563"/>
        <w:gridCol w:w="4274"/>
      </w:tblGrid>
      <w:tr w:rsidR="00776187" w:rsidTr="00A92481">
        <w:trPr>
          <w:trHeight w:val="2078"/>
        </w:trPr>
        <w:tc>
          <w:tcPr>
            <w:tcW w:w="4987" w:type="dxa"/>
          </w:tcPr>
          <w:p w:rsidR="00776187" w:rsidRDefault="00776187" w:rsidP="00A924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Организатор торгов – финансовый управляющий имуществом В.И. </w:t>
            </w:r>
            <w:proofErr w:type="spellStart"/>
            <w:r>
              <w:rPr>
                <w:b/>
                <w:bCs/>
              </w:rPr>
              <w:t>Кармакова</w:t>
            </w:r>
            <w:proofErr w:type="spellEnd"/>
            <w:r>
              <w:rPr>
                <w:b/>
                <w:bCs/>
              </w:rPr>
              <w:t xml:space="preserve"> – Юриков С.Е.</w:t>
            </w:r>
          </w:p>
          <w:p w:rsidR="00776187" w:rsidRDefault="00776187" w:rsidP="00A92481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776187" w:rsidRDefault="00776187" w:rsidP="00A92481">
            <w:pPr>
              <w:spacing w:line="276" w:lineRule="auto"/>
              <w:jc w:val="center"/>
              <w:rPr>
                <w:b/>
              </w:rPr>
            </w:pPr>
            <w:r>
              <w:t>Адрес для корреспонденции:</w:t>
            </w:r>
          </w:p>
          <w:p w:rsidR="00776187" w:rsidRDefault="00776187" w:rsidP="00A92481">
            <w:pPr>
              <w:spacing w:line="276" w:lineRule="auto"/>
              <w:jc w:val="center"/>
            </w:pPr>
            <w:r>
              <w:t>160019, г. Вологда, а/я 10</w:t>
            </w:r>
          </w:p>
          <w:p w:rsidR="00776187" w:rsidRDefault="00776187" w:rsidP="00A92481">
            <w:pPr>
              <w:spacing w:line="276" w:lineRule="auto"/>
              <w:jc w:val="center"/>
            </w:pPr>
          </w:p>
          <w:p w:rsidR="00776187" w:rsidRDefault="00776187" w:rsidP="00A92481">
            <w:pPr>
              <w:spacing w:line="276" w:lineRule="auto"/>
              <w:ind w:firstLine="567"/>
            </w:pPr>
            <w:r>
              <w:t>Счет №40817810335290021628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Операционный офис Санкт-Петербургского РФ АО «</w:t>
            </w:r>
            <w:proofErr w:type="spellStart"/>
            <w:r>
              <w:t>Россельхозбанк</w:t>
            </w:r>
            <w:proofErr w:type="spellEnd"/>
            <w:r>
              <w:t>» №3349/35/29</w:t>
            </w:r>
            <w:r>
              <w:br/>
              <w:t xml:space="preserve">Получатель: </w:t>
            </w:r>
            <w:proofErr w:type="spellStart"/>
            <w:r>
              <w:t>Кармаков</w:t>
            </w:r>
            <w:proofErr w:type="spellEnd"/>
            <w:r>
              <w:t xml:space="preserve"> Владимир Игоревич</w:t>
            </w:r>
          </w:p>
          <w:p w:rsidR="00776187" w:rsidRDefault="00776187" w:rsidP="00A92481">
            <w:pPr>
              <w:spacing w:line="276" w:lineRule="auto"/>
              <w:jc w:val="center"/>
              <w:rPr>
                <w:color w:val="FF0000"/>
              </w:rPr>
            </w:pPr>
            <w:r>
              <w:t>Реквизиты банка:</w:t>
            </w:r>
            <w:r>
              <w:br/>
              <w:t>191014, г. Санкт-Петербург, ул. Парадная, 5, 1А</w:t>
            </w:r>
            <w:r>
              <w:br/>
              <w:t>БИК 044030910, ИНН 7725114488/КПП 784243001 ОГРН 1027700342890</w:t>
            </w:r>
            <w:r>
              <w:br/>
            </w:r>
            <w:proofErr w:type="gramStart"/>
            <w:r>
              <w:t>к</w:t>
            </w:r>
            <w:proofErr w:type="gramEnd"/>
            <w:r>
              <w:t>/с 30101810900000000910</w:t>
            </w:r>
          </w:p>
          <w:p w:rsidR="00776187" w:rsidRDefault="00776187" w:rsidP="00A92481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63" w:type="dxa"/>
          </w:tcPr>
          <w:p w:rsidR="00776187" w:rsidRDefault="00776187" w:rsidP="00A92481">
            <w:pPr>
              <w:spacing w:line="276" w:lineRule="auto"/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776187" w:rsidRDefault="00776187" w:rsidP="00A92481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776187" w:rsidRDefault="00776187" w:rsidP="00A92481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76187" w:rsidRDefault="00776187" w:rsidP="00A92481">
            <w:pPr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776187" w:rsidRDefault="00776187" w:rsidP="00776187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776187" w:rsidRDefault="00776187" w:rsidP="00776187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ПРЕТЕНДЕНТ</w:t>
      </w:r>
    </w:p>
    <w:p w:rsidR="00776187" w:rsidRDefault="00776187" w:rsidP="00776187">
      <w:pPr>
        <w:rPr>
          <w:color w:val="auto"/>
        </w:rPr>
      </w:pPr>
      <w:r>
        <w:rPr>
          <w:color w:val="auto"/>
        </w:rPr>
        <w:t>_____________________/ С.Е. Юриков/</w:t>
      </w:r>
      <w:r>
        <w:rPr>
          <w:color w:val="auto"/>
        </w:rPr>
        <w:tab/>
        <w:t xml:space="preserve">             ________________________/_________</w:t>
      </w:r>
    </w:p>
    <w:p w:rsidR="00776187" w:rsidRDefault="00776187" w:rsidP="00776187">
      <w:pPr>
        <w:rPr>
          <w:color w:val="auto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0C" w:rsidRDefault="001A5B0C" w:rsidP="00CA1DC0">
      <w:r>
        <w:separator/>
      </w:r>
    </w:p>
  </w:endnote>
  <w:endnote w:type="continuationSeparator" w:id="0">
    <w:p w:rsidR="001A5B0C" w:rsidRDefault="001A5B0C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0C" w:rsidRDefault="001A5B0C" w:rsidP="00CA1DC0">
      <w:r>
        <w:separator/>
      </w:r>
    </w:p>
  </w:footnote>
  <w:footnote w:type="continuationSeparator" w:id="0">
    <w:p w:rsidR="001A5B0C" w:rsidRDefault="001A5B0C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6187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5B0C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65160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3F3A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76187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776187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776187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4794</Characters>
  <Application>Microsoft Office Word</Application>
  <DocSecurity>0</DocSecurity>
  <Lines>39</Lines>
  <Paragraphs>11</Paragraphs>
  <ScaleCrop>false</ScaleCrop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2019-09-06T08:56:00Z</dcterms:created>
  <dcterms:modified xsi:type="dcterms:W3CDTF">2019-09-06T08:56:00Z</dcterms:modified>
</cp:coreProperties>
</file>