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47D8B1DB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9D491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 xml:space="preserve">18 февраля 2016 г.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>А40-247881/15-174-389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D491E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="009D491E">
        <w:rPr>
          <w:rFonts w:ascii="Times New Roman" w:hAnsi="Times New Roman" w:cs="Times New Roman"/>
          <w:color w:val="000000"/>
          <w:sz w:val="24"/>
          <w:szCs w:val="24"/>
        </w:rPr>
        <w:t>-банк</w:t>
      </w:r>
      <w:bookmarkStart w:id="0" w:name="_GoBack"/>
      <w:bookmarkEnd w:id="0"/>
      <w:r w:rsidR="009D491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(«</w:t>
      </w:r>
      <w:proofErr w:type="spellStart"/>
      <w:r w:rsidR="009D491E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="009D491E">
        <w:rPr>
          <w:rFonts w:ascii="Times New Roman" w:hAnsi="Times New Roman" w:cs="Times New Roman"/>
          <w:color w:val="000000"/>
          <w:sz w:val="24"/>
          <w:szCs w:val="24"/>
        </w:rPr>
        <w:t>-банк» (ООО))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9D491E" w:rsidRPr="009D491E">
        <w:rPr>
          <w:rFonts w:ascii="Times New Roman" w:hAnsi="Times New Roman" w:cs="Times New Roman"/>
          <w:color w:val="000000"/>
          <w:sz w:val="24"/>
          <w:szCs w:val="24"/>
        </w:rPr>
        <w:t xml:space="preserve">125284, 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9D491E" w:rsidRPr="009D49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 xml:space="preserve"> пр. </w:t>
      </w:r>
      <w:r w:rsidR="009D491E" w:rsidRPr="009D491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9D491E">
        <w:rPr>
          <w:rFonts w:ascii="Times New Roman" w:hAnsi="Times New Roman" w:cs="Times New Roman"/>
          <w:color w:val="000000"/>
          <w:sz w:val="24"/>
          <w:szCs w:val="24"/>
        </w:rPr>
        <w:t>енинградский</w:t>
      </w:r>
      <w:r w:rsidR="009D491E" w:rsidRPr="009D491E">
        <w:rPr>
          <w:rFonts w:ascii="Times New Roman" w:hAnsi="Times New Roman" w:cs="Times New Roman"/>
          <w:color w:val="000000"/>
          <w:sz w:val="24"/>
          <w:szCs w:val="24"/>
        </w:rPr>
        <w:t xml:space="preserve">, 31А, </w:t>
      </w:r>
      <w:r w:rsidR="00A147D8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9D491E" w:rsidRPr="009D491E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4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147D8" w:rsidRPr="00A147D8">
        <w:rPr>
          <w:rFonts w:ascii="Times New Roman" w:hAnsi="Times New Roman" w:cs="Times New Roman"/>
          <w:color w:val="000000"/>
          <w:sz w:val="24"/>
          <w:szCs w:val="24"/>
        </w:rPr>
        <w:t>7744001521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A14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7D8" w:rsidRPr="00A147D8">
        <w:rPr>
          <w:rFonts w:ascii="Times New Roman" w:hAnsi="Times New Roman" w:cs="Times New Roman"/>
          <w:color w:val="000000"/>
          <w:sz w:val="24"/>
          <w:szCs w:val="24"/>
        </w:rPr>
        <w:t>1027739007218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12476B6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 xml:space="preserve">Лот 1 - ООО "Маркет </w:t>
      </w:r>
      <w:proofErr w:type="spellStart"/>
      <w:r w:rsidRPr="00A147D8">
        <w:rPr>
          <w:rFonts w:ascii="Times New Roman" w:hAnsi="Times New Roman" w:cs="Times New Roman"/>
          <w:sz w:val="24"/>
          <w:szCs w:val="24"/>
        </w:rPr>
        <w:t>Ресерч</w:t>
      </w:r>
      <w:proofErr w:type="spellEnd"/>
      <w:r w:rsidRPr="00A147D8">
        <w:rPr>
          <w:rFonts w:ascii="Times New Roman" w:hAnsi="Times New Roman" w:cs="Times New Roman"/>
          <w:sz w:val="24"/>
          <w:szCs w:val="24"/>
        </w:rPr>
        <w:t>", ИНН 7720580284, определение АС Ярославской обл. по делу А82-10817/2017 Б/257 от 20.02.2018 о включении требований в РТК 3-й очереди, процедура банкротства (753 948 712,99 руб.) - 753 948 712,99 руб.</w:t>
      </w:r>
    </w:p>
    <w:p w14:paraId="4EEB14F5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2 - ООО "СТРОЙКОМПЛЕКТ", ИНН 7722788697, решения АС г. Москвы по делам А-40-179153/16-162-1604, 1605 от 11.10.2016, решения АС г. Москвы по делам А-40-179153/16-162-1607, 1608, 1609 от 20.10.2016, решение АС г. Москвы по делу А-40-140608/16-162-1253 от 10.10.2016 (719 658 539,59 руб.) - 719 658 539,59 руб.</w:t>
      </w:r>
    </w:p>
    <w:p w14:paraId="2B8FE9F9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3 - ООО "Болид", ИНН 7720579024, решение АС г. Москвы по делу А40-127539/16 от 25.11.2016, ИФНС принято решение о предстоящем исключении ЮЛ из ЕГРЮЛ (580 626 002,55 руб.) - 580 626 002,55 руб.</w:t>
      </w:r>
    </w:p>
    <w:p w14:paraId="4B0FCFAC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4 - ООО "ДИПОН", ИНН 7722654252, решение АС г. Москвы по делу А40-127541/16 от 24.11.2016 (534 237 650,59 руб.) - 534 237 650,59 руб.</w:t>
      </w:r>
    </w:p>
    <w:p w14:paraId="389EC7A3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5 - ООО "Палладий", ИНН 7701899572, решение АС г. Москвы по делу А40-113189/16-98-996 от 10.08.2016, определение АС г. Москвы по делу А40-113189/16-98-996 от 10.04.2017 (451 141 819,41 руб.) - 451 141 819,41 руб.</w:t>
      </w:r>
    </w:p>
    <w:p w14:paraId="3E5D7D00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6 - ООО "ФАБЕР", ИНН 7709805551, решение АС г. Москвы по делу А40-138834/16-98-1290 от 19.10.2016 (676 039 867,78 руб.) - 676 039 867,78 руб.</w:t>
      </w:r>
    </w:p>
    <w:p w14:paraId="2391391A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7 - ООО "Турбодизель", ИНН 7728644290, решение АС г. Москвы по делу А40-146516/16-182-1268 от 14.10.2016 (744 261 850,93 руб.) - 744 261 850,93 руб.</w:t>
      </w:r>
    </w:p>
    <w:p w14:paraId="15485498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8 - ООО "Символ", ИНН 7714883636, решение АС г. Москвы по делу А40-147502/16 от 13.12.2016 (601 879 214,93 руб.) - 601 879 214,93 руб.</w:t>
      </w:r>
    </w:p>
    <w:p w14:paraId="12E1FCE6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9 - ООО "МАКСИМУМ", ИНН 7701415373, решение АС г. Москвы по делу А40-127521/16-156-1159 от 12.08.2016 (669 294 893,80 руб.) - 669 294 893,80 руб.</w:t>
      </w:r>
    </w:p>
    <w:p w14:paraId="02AFC772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10 - ООО "Инвестгрупп", ИНН 7710928371, решение АС г. Москвы по делу А40-127526/16 от 24.11.2016 (628 980 630,96 руб.) - 628 980 630,96 руб.</w:t>
      </w:r>
    </w:p>
    <w:p w14:paraId="2C830342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11 - ООО "МОНТЕН", ИНН 7715848338, решения АС г. Москвы по делу А40-129244/16 от 22.11.2016, по делу А40-166867/16-1621492 от 07.12.2016, по делу А40-129244/16-162-1156 от 20.09.2016, по делу А40-166884/16-162-1496 от 11.10.2016, по делу А40-166867/16-162-1492 от 29.09.2016, по делу А40-166869/16-162-1493 от 29.09.2016, по делу А40-166874/16-162-1494 от 29.09.2016, по делу А40-166880/16-162-1495 от 29.09.2016, по делу А40-166905/16-162-1500 от 11.10.2016, по делу А40-166902/16-162-1499 от 11.10.2016, по делу А40-166897/16-162-1498 от 11.10.2016, по делу А40-166891/16-162-1497 от 11.10.2016 (642 784 149,88 руб.) - 642 784 149,88 руб.</w:t>
      </w:r>
    </w:p>
    <w:p w14:paraId="3920C037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12 - ООО "ЭНЕРГОСФЕРА", ИНН 7736613810, решение АС г. Москвы по делу А40-150676/16 от 24.11.2016 (512 461 373,35 руб.) - 512 461 373,35 руб.</w:t>
      </w:r>
    </w:p>
    <w:p w14:paraId="387AC22A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13 - ООО "Элида-Н", ИНН 7722705588, решение АС г. Москвы по делу А40-146528/16-98-1298 от 20.10.2016 (578 437 258,47 руб.) - 578 437 258,47 руб.</w:t>
      </w:r>
    </w:p>
    <w:p w14:paraId="5877AA56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14 - ООО "РТЭКО", ИНН 7736648146, решение АС г. Москвы по делу А40-147506/2016 от 09.01.2017 (237 474 331,00 руб.) - 237 474 331,00 руб.</w:t>
      </w:r>
    </w:p>
    <w:p w14:paraId="01CE805C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15 - ООО "Глобус", ИНН 7731655809, решение АС г. Москвы по делу А40-148663/16-55-1081 от 08.09.2016 (276 408 957,90 руб.) - 276 408 957,90 руб.</w:t>
      </w:r>
    </w:p>
    <w:p w14:paraId="6A1EF81A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lastRenderedPageBreak/>
        <w:t>Лот 16 - ООО "СПАРТА", ИНН 7714913827, решение АС г. Москвы по делу А40-179189/2016 от 11.10.2016, решение АС г. Москвы по делу А40-140598/2016 от 10.10.2016 (107 447 954,15 руб.) - 107 447 954,15 руб.</w:t>
      </w:r>
    </w:p>
    <w:p w14:paraId="4120DD82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17 - ООО "ПРОФМАСТЕР", ИНН 7724915372, решение АС г. Москвы по делу А40-136016/16-97-1058 от 14.10.2016 (102 311 024,79 руб.) - 102 311 024,79 руб.</w:t>
      </w:r>
    </w:p>
    <w:p w14:paraId="24DE8976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18 - ООО "ТД "Тульский Щебень", ИНН 7736650321, решение АС г. Москвы по делу А40-118341/16-162-1039 от 13.09.2016, решение Савеловского районного суда г. Москвы по делу 2-5698/2016 от 04.10.2016 (197 955 125,60 руб.) - 197 955 125,60 руб.</w:t>
      </w:r>
    </w:p>
    <w:p w14:paraId="084C476A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19 - ООО "КАПИТАЛСЕРВИС", ИНН 7729750100, решения АС г. Москвы по делу А-40-196463/16-87-1368 от 14.11.2016, решение АС г. Москвы по делу А-40-196463/16-87-1367 от 14.11.2016, решение АС г. Москвы по делу А-40-136013/2016-87-1023 от 14.11.2016 (108 164 624,47 руб.) - 108 164 624,47 руб.</w:t>
      </w:r>
    </w:p>
    <w:p w14:paraId="715C7549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20 - Назаров Анатолий Александрович, Рожков Владимир Петрович, решение Савеловского районного суда г. Москвы по делу 2-9569/2016 от 21.12.2016, решение Тушинского районного суда г. Москвы по делу 2-8461/16 от 21.11.2016 (73 171 628,72 руб.) - 73 171 628,72 руб.</w:t>
      </w:r>
    </w:p>
    <w:p w14:paraId="030C722D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 xml:space="preserve">Лот 21 - </w:t>
      </w:r>
      <w:proofErr w:type="spellStart"/>
      <w:r w:rsidRPr="00A147D8">
        <w:rPr>
          <w:rFonts w:ascii="Times New Roman" w:hAnsi="Times New Roman" w:cs="Times New Roman"/>
          <w:sz w:val="24"/>
          <w:szCs w:val="24"/>
        </w:rPr>
        <w:t>Мушков</w:t>
      </w:r>
      <w:proofErr w:type="spellEnd"/>
      <w:r w:rsidRPr="00A147D8">
        <w:rPr>
          <w:rFonts w:ascii="Times New Roman" w:hAnsi="Times New Roman" w:cs="Times New Roman"/>
          <w:sz w:val="24"/>
          <w:szCs w:val="24"/>
        </w:rPr>
        <w:t xml:space="preserve"> Василий Вячеславович, Багдасарян Николай Петрович, решение Савеловского районного суда г. Москвы по делу 2-9654/2016 от 21.12.2016, решение Савеловского районного суда г. Москвы по делу 2-9602/2016 от 22.12.2016 (48 976 135,76 руб.) - 48 976 135,76 руб.</w:t>
      </w:r>
    </w:p>
    <w:p w14:paraId="0F84D72E" w14:textId="77777777" w:rsidR="00A147D8" w:rsidRPr="00A147D8" w:rsidRDefault="00A147D8" w:rsidP="00A14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D8">
        <w:rPr>
          <w:rFonts w:ascii="Times New Roman" w:hAnsi="Times New Roman" w:cs="Times New Roman"/>
          <w:sz w:val="24"/>
          <w:szCs w:val="24"/>
        </w:rPr>
        <w:t>Лот 22 - Права требования к 94 физическим лицам, Юрьева О.Е., Бобылев Ю.Г. находятся в процедуре банкротства, Центральный и Северо-Западный Федеральный округ (72 498 595,33 руб.) - 72 498 595,33 руб.</w:t>
      </w:r>
    </w:p>
    <w:p w14:paraId="2959BDAF" w14:textId="39626A99" w:rsidR="009E6456" w:rsidRPr="00257B84" w:rsidRDefault="00A147D8" w:rsidP="00A14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147D8">
        <w:t>Лот 23 - Права требования к 42 физическим лицам, Приволжский и Уральский Федеральный округ (11 898 537,41 руб.) - 11 898 537,41 руб.</w:t>
      </w:r>
      <w:r w:rsidRPr="00257B84">
        <w:t xml:space="preserve"> 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CE3095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0644">
        <w:rPr>
          <w:rFonts w:ascii="Times New Roman CYR" w:hAnsi="Times New Roman CYR" w:cs="Times New Roman CYR"/>
          <w:color w:val="000000"/>
        </w:rPr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B1C82B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7B0644" w:rsidRPr="007B0644">
        <w:rPr>
          <w:rFonts w:ascii="Times New Roman CYR" w:hAnsi="Times New Roman CYR" w:cs="Times New Roman CYR"/>
          <w:b/>
          <w:bCs/>
          <w:color w:val="000000"/>
        </w:rPr>
        <w:t>12 ноября</w:t>
      </w:r>
      <w:r w:rsidRPr="007B0644">
        <w:rPr>
          <w:b/>
          <w:bCs/>
        </w:rPr>
        <w:t xml:space="preserve"> 201</w:t>
      </w:r>
      <w:r w:rsidR="007B0644" w:rsidRPr="007B0644">
        <w:rPr>
          <w:b/>
          <w:bCs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C658C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7B0644">
        <w:rPr>
          <w:color w:val="000000"/>
        </w:rPr>
        <w:t>12</w:t>
      </w:r>
      <w:r w:rsidRPr="00257B84">
        <w:rPr>
          <w:color w:val="000000"/>
        </w:rPr>
        <w:t xml:space="preserve"> </w:t>
      </w:r>
      <w:r w:rsidR="007B0644">
        <w:rPr>
          <w:color w:val="000000"/>
        </w:rPr>
        <w:t>ноября</w:t>
      </w:r>
      <w:r w:rsidRPr="00257B84">
        <w:rPr>
          <w:color w:val="000000"/>
        </w:rPr>
        <w:t xml:space="preserve"> 201</w:t>
      </w:r>
      <w:r w:rsidR="007B0644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7B0644" w:rsidRPr="007B0644">
        <w:rPr>
          <w:b/>
          <w:bCs/>
          <w:color w:val="000000"/>
        </w:rPr>
        <w:t>14 января</w:t>
      </w:r>
      <w:r w:rsidRPr="00257B84">
        <w:rPr>
          <w:b/>
        </w:rPr>
        <w:t xml:space="preserve"> 20</w:t>
      </w:r>
      <w:r w:rsidR="007B0644">
        <w:rPr>
          <w:b/>
        </w:rPr>
        <w:t>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1D331DA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7B0644">
        <w:rPr>
          <w:color w:val="000000"/>
        </w:rPr>
        <w:t>01</w:t>
      </w:r>
      <w:r w:rsidRPr="00257B84">
        <w:t xml:space="preserve"> </w:t>
      </w:r>
      <w:r w:rsidR="007B0644">
        <w:t>октября</w:t>
      </w:r>
      <w:r w:rsidRPr="00257B84">
        <w:t xml:space="preserve"> 201</w:t>
      </w:r>
      <w:r w:rsidR="007B0644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7B0644">
        <w:rPr>
          <w:color w:val="000000"/>
        </w:rPr>
        <w:t>22</w:t>
      </w:r>
      <w:r w:rsidRPr="00257B84">
        <w:t xml:space="preserve"> </w:t>
      </w:r>
      <w:r w:rsidR="007B0644">
        <w:t>ноября</w:t>
      </w:r>
      <w:r w:rsidRPr="00257B84">
        <w:t xml:space="preserve"> 201</w:t>
      </w:r>
      <w:r w:rsidR="007B0644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FAE00B6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lastRenderedPageBreak/>
        <w:t>по лотам 1-1</w:t>
      </w:r>
      <w:r w:rsidR="00B33AFC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- с </w:t>
      </w:r>
      <w:r w:rsidR="00B33AFC">
        <w:rPr>
          <w:b/>
          <w:bCs/>
          <w:color w:val="000000"/>
        </w:rPr>
        <w:t>2</w:t>
      </w:r>
      <w:r w:rsidR="009E6456" w:rsidRPr="00257B84">
        <w:rPr>
          <w:b/>
          <w:bCs/>
          <w:color w:val="000000"/>
        </w:rPr>
        <w:t xml:space="preserve">4 </w:t>
      </w:r>
      <w:r w:rsidR="00B33AFC">
        <w:rPr>
          <w:b/>
          <w:bCs/>
          <w:color w:val="000000"/>
        </w:rPr>
        <w:t>января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</w:t>
      </w:r>
      <w:r w:rsidR="00B33AF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B33AFC">
        <w:rPr>
          <w:b/>
          <w:bCs/>
          <w:color w:val="000000"/>
        </w:rPr>
        <w:t>29</w:t>
      </w:r>
      <w:r w:rsidRPr="00257B84">
        <w:rPr>
          <w:b/>
          <w:bCs/>
          <w:color w:val="000000"/>
        </w:rPr>
        <w:t xml:space="preserve"> июня 20</w:t>
      </w:r>
      <w:r w:rsidR="00B33AF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3861CBAF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B33AFC">
        <w:rPr>
          <w:b/>
          <w:bCs/>
          <w:color w:val="000000"/>
        </w:rPr>
        <w:t>20,21,22,23</w:t>
      </w:r>
      <w:r w:rsidRPr="00257B84">
        <w:rPr>
          <w:b/>
          <w:bCs/>
          <w:color w:val="000000"/>
        </w:rPr>
        <w:t xml:space="preserve"> - с </w:t>
      </w:r>
      <w:r w:rsidR="00B33AFC">
        <w:rPr>
          <w:b/>
          <w:bCs/>
          <w:color w:val="000000"/>
        </w:rPr>
        <w:t>24 января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</w:t>
      </w:r>
      <w:r w:rsidR="00B33AF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B33AFC">
        <w:rPr>
          <w:b/>
          <w:bCs/>
          <w:color w:val="000000"/>
        </w:rPr>
        <w:t>22</w:t>
      </w:r>
      <w:r w:rsidRPr="00257B84">
        <w:rPr>
          <w:b/>
          <w:bCs/>
          <w:color w:val="000000"/>
        </w:rPr>
        <w:t xml:space="preserve"> июня 20</w:t>
      </w:r>
      <w:r w:rsidR="00B33AF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17D7E18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85178F">
        <w:rPr>
          <w:color w:val="000000"/>
        </w:rPr>
        <w:t>24 января</w:t>
      </w:r>
      <w:r w:rsidRPr="00257B84">
        <w:rPr>
          <w:color w:val="000000"/>
        </w:rPr>
        <w:t xml:space="preserve"> 20</w:t>
      </w:r>
      <w:r w:rsidR="0085178F">
        <w:rPr>
          <w:color w:val="000000"/>
        </w:rPr>
        <w:t>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4443BD8B" w:rsidR="00950CC9" w:rsidRPr="00257B84" w:rsidRDefault="00BC165C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1-1</w:t>
      </w:r>
      <w:r w:rsidR="0085178F">
        <w:rPr>
          <w:b/>
          <w:color w:val="000000"/>
        </w:rPr>
        <w:t>9</w:t>
      </w:r>
      <w:r w:rsidRPr="00257B84">
        <w:rPr>
          <w:b/>
          <w:color w:val="000000"/>
        </w:rPr>
        <w:t>:</w:t>
      </w:r>
    </w:p>
    <w:p w14:paraId="0259FA78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24 января 2020 г. по 08 марта 2020 г. - в размере начальной цены продажи лотов;</w:t>
      </w:r>
    </w:p>
    <w:p w14:paraId="50EA924D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09 марта 2020 г. по 15 марта 2020 г. - в размере 96,00% от начальной цены продажи лотов;</w:t>
      </w:r>
    </w:p>
    <w:p w14:paraId="51FB8378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16 марта 2020 г. по 22 марта 2020 г. - в размере 92,00% от начальной цены продажи лотов;</w:t>
      </w:r>
    </w:p>
    <w:p w14:paraId="38EF67DD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23 марта 2020 г. по 29 марта 2020 г. - в размере 88,00% от начальной цены продажи лотов;</w:t>
      </w:r>
    </w:p>
    <w:p w14:paraId="537057E2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30 марта 2020 г. по 05 апреля 2020 г. - в размере 84,00% от начальной цены продажи лотов;</w:t>
      </w:r>
    </w:p>
    <w:p w14:paraId="17E867B3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06 апреля 2020 г. по 12 апреля 2020 г. - в размере 80,00% от начальной цены продажи лотов;</w:t>
      </w:r>
    </w:p>
    <w:p w14:paraId="49DEF566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13 апреля 2020 г. по 19 апреля 2020 г. - в размере 76,00% от начальной цены продажи лотов;</w:t>
      </w:r>
    </w:p>
    <w:p w14:paraId="09792CD0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20 апреля 2020 г. по 26 апреля 2020 г. - в размере 72,00% от начальной цены продажи лотов;</w:t>
      </w:r>
    </w:p>
    <w:p w14:paraId="08B8EA7A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27 апреля 2020 г. по 03 мая 2020 г. - в размере 68,00% от начальной цены продажи лотов;</w:t>
      </w:r>
    </w:p>
    <w:p w14:paraId="390805AA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04 мая 2020 г. по 11 мая 2020 г. - в размере 64,00% от начальной цены продажи лотов;</w:t>
      </w:r>
    </w:p>
    <w:p w14:paraId="03CE1F35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12 мая 2020 г. по 18 мая 2020 г. - в размере 60,00% от начальной цены продажи лотов;</w:t>
      </w:r>
    </w:p>
    <w:p w14:paraId="158FDC91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19 мая 2020 г. по 25 мая 2020 г. - в размере 56,00% от начальной цены продажи лотов;</w:t>
      </w:r>
    </w:p>
    <w:p w14:paraId="4B0D75E0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26 мая 2020 г. по 01 июня 2020 г. - в размере 52,00% от начальной цены продажи лотов;</w:t>
      </w:r>
    </w:p>
    <w:p w14:paraId="5E6FEBFD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02 июня 2020 г. по 08 июня 2020 г. - в размере 48,00% от начальной цены продажи лотов;</w:t>
      </w:r>
    </w:p>
    <w:p w14:paraId="06BD2C0B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09 июня 2020 г. по 15 июня 2020 г. - в размере 44,00% от начальной цены продажи лотов;</w:t>
      </w:r>
    </w:p>
    <w:p w14:paraId="224F6163" w14:textId="77777777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16 июня 2020 г. по 22 июня 2020 г. - в размере 40,00% от начальной цены продажи лотов;</w:t>
      </w:r>
    </w:p>
    <w:p w14:paraId="3FFE0536" w14:textId="27A13F35" w:rsidR="00935CD2" w:rsidRPr="00935CD2" w:rsidRDefault="00935CD2" w:rsidP="00935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35CD2">
        <w:rPr>
          <w:bCs/>
          <w:color w:val="000000"/>
        </w:rPr>
        <w:t>с 23 июня 2020 г. по 29 июня 2020 г. - в размере 36,00% от начальной цены продажи лотов</w:t>
      </w:r>
      <w:r>
        <w:rPr>
          <w:bCs/>
          <w:color w:val="000000"/>
        </w:rPr>
        <w:t>.</w:t>
      </w:r>
    </w:p>
    <w:p w14:paraId="3B7B5112" w14:textId="1CB31972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935CD2">
        <w:rPr>
          <w:b/>
          <w:color w:val="000000"/>
        </w:rPr>
        <w:t>20,21,22,23</w:t>
      </w:r>
      <w:r w:rsidRPr="00257B84">
        <w:rPr>
          <w:b/>
          <w:color w:val="000000"/>
        </w:rPr>
        <w:t>:</w:t>
      </w:r>
    </w:p>
    <w:p w14:paraId="075AF525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24 января 2020 г. по 08 марта 2020 г. - в размере начальной цены продажи лотов;</w:t>
      </w:r>
    </w:p>
    <w:p w14:paraId="477B43E3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94,00% от начальной цены продажи лотов;</w:t>
      </w:r>
    </w:p>
    <w:p w14:paraId="5EE84530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88,00% от начальной цены продажи лотов;</w:t>
      </w:r>
    </w:p>
    <w:p w14:paraId="0FB32798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82,00% от начальной цены продажи лотов;</w:t>
      </w:r>
    </w:p>
    <w:p w14:paraId="6702ADEF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76,00% от начальной цены продажи лотов;</w:t>
      </w:r>
    </w:p>
    <w:p w14:paraId="6CD7A11C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70,00% от начальной цены продажи лотов;</w:t>
      </w:r>
    </w:p>
    <w:p w14:paraId="274C8F9B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64,00% от начальной цены продажи лотов;</w:t>
      </w:r>
    </w:p>
    <w:p w14:paraId="3F2DFE75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58,00% от начальной цены продажи лотов;</w:t>
      </w:r>
    </w:p>
    <w:p w14:paraId="62879D7A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52,00% от начальной цены продажи лотов;</w:t>
      </w:r>
    </w:p>
    <w:p w14:paraId="07B13C66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04 мая 2020 г. по 11 мая 2020 г. - в размере 46,00% от начальной цены продажи лотов;</w:t>
      </w:r>
    </w:p>
    <w:p w14:paraId="3566B7D3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40,00% от начальной цены продажи лотов;</w:t>
      </w:r>
    </w:p>
    <w:p w14:paraId="40A6D7EB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34,00% от начальной цены продажи лотов;</w:t>
      </w:r>
    </w:p>
    <w:p w14:paraId="5BB62A09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28,00% от начальной цены продажи лотов;</w:t>
      </w:r>
    </w:p>
    <w:p w14:paraId="76778909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22,00% от начальной цены продажи лотов;</w:t>
      </w:r>
    </w:p>
    <w:p w14:paraId="62D12271" w14:textId="77777777" w:rsidR="00935CD2" w:rsidRP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16,00% от начальной цены продажи лотов;</w:t>
      </w:r>
    </w:p>
    <w:p w14:paraId="4DB817FA" w14:textId="333D750A" w:rsidR="00935CD2" w:rsidRDefault="00935CD2" w:rsidP="00935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D2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6F5929E1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1ABDB180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по адресу: </w:t>
      </w:r>
      <w:r w:rsidR="00935CD2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д.59, стр.2, тел. 8(495)961-25-26, доб. 62-05,62-04, а также у ОТ: </w:t>
      </w:r>
      <w:r w:rsidR="00935CD2" w:rsidRPr="00935CD2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F039D"/>
    <w:rsid w:val="00257B84"/>
    <w:rsid w:val="00467D6B"/>
    <w:rsid w:val="0051274F"/>
    <w:rsid w:val="005F1F68"/>
    <w:rsid w:val="00662676"/>
    <w:rsid w:val="007229EA"/>
    <w:rsid w:val="007B0644"/>
    <w:rsid w:val="007B55CF"/>
    <w:rsid w:val="0085178F"/>
    <w:rsid w:val="00865FD7"/>
    <w:rsid w:val="00935CD2"/>
    <w:rsid w:val="00950CC9"/>
    <w:rsid w:val="009D491E"/>
    <w:rsid w:val="009E6456"/>
    <w:rsid w:val="00A147D8"/>
    <w:rsid w:val="00AB284E"/>
    <w:rsid w:val="00B33AFC"/>
    <w:rsid w:val="00BC165C"/>
    <w:rsid w:val="00C11EFF"/>
    <w:rsid w:val="00CC76B5"/>
    <w:rsid w:val="00D62667"/>
    <w:rsid w:val="00DE0234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2906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2019-09-23T06:51:00Z</dcterms:created>
  <dcterms:modified xsi:type="dcterms:W3CDTF">2019-09-23T08:08:00Z</dcterms:modified>
</cp:coreProperties>
</file>