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BB282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 </w:t>
      </w:r>
      <w:r w:rsidR="00BB2828">
        <w:t>5</w:t>
      </w:r>
      <w:r w:rsidR="001426A8" w:rsidRPr="001426A8">
        <w:rPr>
          <w:sz w:val="22"/>
          <w:szCs w:val="22"/>
        </w:rPr>
        <w:t xml:space="preserve"> до</w:t>
      </w:r>
      <w:r w:rsidR="009D3D31">
        <w:rPr>
          <w:sz w:val="22"/>
          <w:szCs w:val="22"/>
        </w:rPr>
        <w:t>ля</w:t>
      </w:r>
      <w:r w:rsidR="001426A8" w:rsidRPr="001426A8">
        <w:rPr>
          <w:sz w:val="22"/>
          <w:szCs w:val="22"/>
        </w:rPr>
        <w:t xml:space="preserve"> в уставном капитале</w:t>
      </w:r>
      <w:r w:rsidR="00BB2828" w:rsidRPr="00BB2828">
        <w:t xml:space="preserve"> </w:t>
      </w:r>
      <w:r w:rsidR="00BB2828">
        <w:t>ОБЩЕСТВО С ОГРАНИЧЕННОЙ ОТВЕТСТВЕННОСТЬЮ "МОМЕНТОН"</w:t>
      </w:r>
      <w:r w:rsidR="00BB2828" w:rsidRPr="00BB2828">
        <w:t xml:space="preserve"> ОГРН 1116606001907</w:t>
      </w:r>
      <w:r w:rsidR="00DF160B" w:rsidRPr="002A3AEC">
        <w:t xml:space="preserve"> </w:t>
      </w:r>
      <w:r w:rsidR="00BB2828" w:rsidRPr="00BB2828">
        <w:t xml:space="preserve">ИНН 6606006361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BB282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591364">
        <w:t>2250</w:t>
      </w:r>
      <w:r w:rsidR="00BB2828">
        <w:t>,0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591364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591364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BB2828">
        <w:t>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426A8"/>
    <w:rsid w:val="001C5127"/>
    <w:rsid w:val="002A3AEC"/>
    <w:rsid w:val="0049598C"/>
    <w:rsid w:val="0051789E"/>
    <w:rsid w:val="00591364"/>
    <w:rsid w:val="006E1ADD"/>
    <w:rsid w:val="006F10F5"/>
    <w:rsid w:val="00994D95"/>
    <w:rsid w:val="009D3D31"/>
    <w:rsid w:val="00AC3083"/>
    <w:rsid w:val="00BB2828"/>
    <w:rsid w:val="00C80A7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2020-01-20T07:33:00Z</dcterms:created>
  <dcterms:modified xsi:type="dcterms:W3CDTF">2020-01-20T07:33:00Z</dcterms:modified>
</cp:coreProperties>
</file>