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12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 по делу № А50-20679/17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  <w:proofErr w:type="gramEnd"/>
    </w:p>
    <w:p w:rsidR="00744D16" w:rsidRDefault="00744D16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обременено залогом в соответствии с договорами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заключенными между АО «Центр управления проектами» и</w:t>
      </w:r>
      <w:r w:rsidR="001A0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ПАО «</w:t>
      </w:r>
      <w:proofErr w:type="spellStart"/>
      <w:r w:rsidR="001A0D38">
        <w:rPr>
          <w:rFonts w:ascii="Times New Roman" w:eastAsia="Calibri" w:hAnsi="Times New Roman" w:cs="Times New Roman"/>
          <w:sz w:val="24"/>
          <w:szCs w:val="24"/>
          <w:lang w:eastAsia="ru-RU"/>
        </w:rPr>
        <w:t>Транскапиталбанк</w:t>
      </w:r>
      <w:proofErr w:type="spellEnd"/>
      <w:r w:rsidR="001A0D3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залога прекращается </w:t>
      </w:r>
      <w:r w:rsidR="00A33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закона 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  <w:proofErr w:type="gramEnd"/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D231A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CF3"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передачи в регистрирующий орган.</w:t>
      </w:r>
    </w:p>
    <w:p w:rsidR="00032CF3" w:rsidRPr="00E40A8B" w:rsidRDefault="00032CF3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«Центр управления проектами» ИНН 5902162552, КПП 590501001, </w:t>
            </w:r>
            <w:proofErr w:type="gramStart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9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93716">
              <w:rPr>
                <w:rFonts w:ascii="Times New Roman" w:hAnsi="Times New Roman" w:cs="Times New Roman"/>
                <w:sz w:val="24"/>
                <w:szCs w:val="24"/>
              </w:rPr>
              <w:t>Бидуля Л.Р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C0" w:rsidRDefault="00643AC0">
      <w:pPr>
        <w:spacing w:after="0" w:line="240" w:lineRule="auto"/>
      </w:pPr>
      <w:r>
        <w:separator/>
      </w:r>
    </w:p>
  </w:endnote>
  <w:endnote w:type="continuationSeparator" w:id="0">
    <w:p w:rsidR="00643AC0" w:rsidRDefault="0064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1A0D38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C0" w:rsidRDefault="00643AC0">
      <w:pPr>
        <w:spacing w:after="0" w:line="240" w:lineRule="auto"/>
      </w:pPr>
      <w:r>
        <w:separator/>
      </w:r>
    </w:p>
  </w:footnote>
  <w:footnote w:type="continuationSeparator" w:id="0">
    <w:p w:rsidR="00643AC0" w:rsidRDefault="0064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32CF3"/>
    <w:rsid w:val="00053AFB"/>
    <w:rsid w:val="000C3B15"/>
    <w:rsid w:val="000E3F6A"/>
    <w:rsid w:val="001264CD"/>
    <w:rsid w:val="00153E19"/>
    <w:rsid w:val="00184CF4"/>
    <w:rsid w:val="001A0D38"/>
    <w:rsid w:val="001E4D6D"/>
    <w:rsid w:val="00210DFB"/>
    <w:rsid w:val="00255427"/>
    <w:rsid w:val="002C6945"/>
    <w:rsid w:val="002D231A"/>
    <w:rsid w:val="0038304D"/>
    <w:rsid w:val="00385AD0"/>
    <w:rsid w:val="003B635A"/>
    <w:rsid w:val="003F163A"/>
    <w:rsid w:val="00414F3F"/>
    <w:rsid w:val="0046567A"/>
    <w:rsid w:val="004A2FB1"/>
    <w:rsid w:val="004C3821"/>
    <w:rsid w:val="005B30CA"/>
    <w:rsid w:val="005B6D62"/>
    <w:rsid w:val="005D6B92"/>
    <w:rsid w:val="006209C9"/>
    <w:rsid w:val="00643AC0"/>
    <w:rsid w:val="00693891"/>
    <w:rsid w:val="00744D16"/>
    <w:rsid w:val="00773558"/>
    <w:rsid w:val="00793716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B4A3C"/>
    <w:rsid w:val="00BC0A73"/>
    <w:rsid w:val="00BE5E25"/>
    <w:rsid w:val="00C175B5"/>
    <w:rsid w:val="00C87708"/>
    <w:rsid w:val="00CE1A3D"/>
    <w:rsid w:val="00E01730"/>
    <w:rsid w:val="00E40A8B"/>
    <w:rsid w:val="00E67355"/>
    <w:rsid w:val="00E839D4"/>
    <w:rsid w:val="00F03143"/>
    <w:rsid w:val="00F31F9D"/>
    <w:rsid w:val="00F55DAF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Name</cp:lastModifiedBy>
  <cp:revision>38</cp:revision>
  <dcterms:created xsi:type="dcterms:W3CDTF">2016-01-14T11:06:00Z</dcterms:created>
  <dcterms:modified xsi:type="dcterms:W3CDTF">2019-08-02T10:56:00Z</dcterms:modified>
</cp:coreProperties>
</file>