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78290756" w:rsidR="00FC7902" w:rsidRDefault="009A4416" w:rsidP="00FC7902">
      <w:pPr>
        <w:spacing w:before="120" w:after="120"/>
        <w:jc w:val="both"/>
        <w:rPr>
          <w:color w:val="000000"/>
        </w:rPr>
      </w:pPr>
      <w:r w:rsidRPr="009A4416">
        <w:t xml:space="preserve">АО «Российский аукционный дом» (ОГРН 1097847233351, ИНН 7838430413, 190000, Санкт-Петербург, пер. </w:t>
      </w:r>
      <w:proofErr w:type="spellStart"/>
      <w:r w:rsidRPr="009A4416">
        <w:t>Гривцова</w:t>
      </w:r>
      <w:proofErr w:type="spellEnd"/>
      <w:r w:rsidRPr="009A4416">
        <w:t xml:space="preserve">, д. 5, </w:t>
      </w:r>
      <w:proofErr w:type="spellStart"/>
      <w:r w:rsidRPr="009A4416">
        <w:t>лит.В</w:t>
      </w:r>
      <w:proofErr w:type="spellEnd"/>
      <w:r w:rsidRPr="009A4416"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18 февраля 2016 г. по делу № А40-247881/15-174-389 конкурсным управляющим (ликвидатором) «</w:t>
      </w:r>
      <w:proofErr w:type="spellStart"/>
      <w:r w:rsidRPr="009A4416">
        <w:t>Дил</w:t>
      </w:r>
      <w:proofErr w:type="spellEnd"/>
      <w:r w:rsidRPr="009A4416">
        <w:t>-банк» (Общество с ограниченной ответственностью) («</w:t>
      </w:r>
      <w:proofErr w:type="spellStart"/>
      <w:r w:rsidRPr="009A4416">
        <w:t>Дил</w:t>
      </w:r>
      <w:proofErr w:type="spellEnd"/>
      <w:r w:rsidRPr="009A4416">
        <w:t>-банк» (ООО)), адрес регистрации: 125284, г. Москва, пр. Ленинградский, 31А, стр. 1, ИНН 7744001521, ОГРН 1027739007218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9A4416">
        <w:t>сообщение 78030267656 в газете АО «Коммерсантъ» от 12.10.2019 № 187(6667)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05.08.2020 г.</w:t>
      </w:r>
      <w:r w:rsidR="00FC7902">
        <w:t xml:space="preserve"> по </w:t>
      </w:r>
      <w:r>
        <w:t>11.08.2020 г.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A4416" w:rsidRPr="009A4416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359C69E" w:rsidR="009A4416" w:rsidRPr="009A4416" w:rsidRDefault="009A4416" w:rsidP="009A441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4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D8B28EC" w:rsidR="009A4416" w:rsidRPr="009A4416" w:rsidRDefault="009A4416" w:rsidP="009A441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4416">
              <w:rPr>
                <w:rFonts w:ascii="Times New Roman" w:hAnsi="Times New Roman" w:cs="Times New Roman"/>
                <w:sz w:val="24"/>
                <w:szCs w:val="24"/>
              </w:rPr>
              <w:t>2020-4744/91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02B8C1B" w:rsidR="009A4416" w:rsidRPr="009A4416" w:rsidRDefault="009A4416" w:rsidP="009A441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4416">
              <w:rPr>
                <w:rFonts w:ascii="Times New Roman" w:hAnsi="Times New Roman" w:cs="Times New Roman"/>
                <w:sz w:val="24"/>
                <w:szCs w:val="24"/>
              </w:rPr>
              <w:t>18.08.2020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F04ACC6" w:rsidR="009A4416" w:rsidRPr="009A4416" w:rsidRDefault="009A4416" w:rsidP="009A441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4416">
              <w:rPr>
                <w:rFonts w:ascii="Times New Roman" w:hAnsi="Times New Roman" w:cs="Times New Roman"/>
                <w:sz w:val="24"/>
                <w:szCs w:val="24"/>
              </w:rPr>
              <w:t>811 510.50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1B00770" w:rsidR="009A4416" w:rsidRPr="009A4416" w:rsidRDefault="009A4416" w:rsidP="009A441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4416">
              <w:rPr>
                <w:rFonts w:ascii="Times New Roman" w:hAnsi="Times New Roman" w:cs="Times New Roman"/>
                <w:sz w:val="24"/>
                <w:szCs w:val="24"/>
              </w:rPr>
              <w:t>Дзенгелевский</w:t>
            </w:r>
            <w:proofErr w:type="spellEnd"/>
            <w:r w:rsidRPr="009A4416">
              <w:rPr>
                <w:rFonts w:ascii="Times New Roman" w:hAnsi="Times New Roman" w:cs="Times New Roman"/>
                <w:sz w:val="24"/>
                <w:szCs w:val="24"/>
              </w:rPr>
              <w:t xml:space="preserve"> Глеб Игоревич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4416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2020-08-20T11:16:00Z</dcterms:created>
  <dcterms:modified xsi:type="dcterms:W3CDTF">2020-08-20T11:16:00Z</dcterms:modified>
</cp:coreProperties>
</file>