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13429C75" w:rsidR="00DC52C6" w:rsidRDefault="00CB6EAF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B6EA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B6EA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B6EAF">
        <w:rPr>
          <w:rFonts w:ascii="Times New Roman" w:hAnsi="Times New Roman" w:cs="Times New Roman"/>
          <w:sz w:val="24"/>
          <w:szCs w:val="24"/>
        </w:rPr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23 декабря 2015 года по делу № А56-81379/2015 конкурсным управляющим (ликвидатором) </w:t>
      </w:r>
      <w:r w:rsidRPr="00CB6EAF">
        <w:rPr>
          <w:rFonts w:ascii="Times New Roman" w:hAnsi="Times New Roman" w:cs="Times New Roman"/>
          <w:b/>
          <w:bCs/>
          <w:sz w:val="24"/>
          <w:szCs w:val="24"/>
        </w:rPr>
        <w:t>Обществом с ограниченной ответственностью коммерческий банк «ЛЕНОБЛБАНК» (ООО «ЛЕНОБЛБАНК»</w:t>
      </w:r>
      <w:r w:rsidRPr="00CB6EAF">
        <w:rPr>
          <w:rFonts w:ascii="Times New Roman" w:hAnsi="Times New Roman" w:cs="Times New Roman"/>
          <w:bCs/>
          <w:sz w:val="24"/>
          <w:szCs w:val="24"/>
        </w:rPr>
        <w:t>)</w:t>
      </w:r>
      <w:r w:rsidRPr="00CB6EAF">
        <w:rPr>
          <w:rFonts w:ascii="Times New Roman" w:hAnsi="Times New Roman" w:cs="Times New Roman"/>
          <w:sz w:val="24"/>
          <w:szCs w:val="24"/>
        </w:rPr>
        <w:t xml:space="preserve">, адрес регистрации: 188643, Ленинградская обл., г. Всеволожск, шоссе Дорога Жизни, д. 24/85 ИНН 6229005810, ОГРН 1026200000837, КПП 470301001)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49467F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49467F">
        <w:rPr>
          <w:rFonts w:ascii="Times New Roman" w:hAnsi="Times New Roman" w:cs="Times New Roman"/>
          <w:sz w:val="24"/>
          <w:szCs w:val="24"/>
        </w:rPr>
        <w:t>3 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9467F">
        <w:rPr>
          <w:rFonts w:ascii="Times New Roman" w:hAnsi="Times New Roman" w:cs="Times New Roman"/>
          <w:sz w:val="24"/>
          <w:szCs w:val="24"/>
        </w:rPr>
        <w:t>20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CB6EAF">
        <w:rPr>
          <w:rFonts w:ascii="Times New Roman" w:hAnsi="Times New Roman" w:cs="Times New Roman"/>
          <w:b/>
          <w:bCs/>
          <w:sz w:val="24"/>
          <w:szCs w:val="24"/>
        </w:rPr>
        <w:t>78030269384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CB6EAF">
        <w:rPr>
          <w:rFonts w:ascii="Times New Roman" w:hAnsi="Times New Roman" w:cs="Times New Roman"/>
          <w:sz w:val="24"/>
          <w:szCs w:val="24"/>
        </w:rPr>
        <w:t xml:space="preserve">№192(6672) от 19.10.2019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6B0BC9A1" w:rsidR="00330418" w:rsidRDefault="00A72D9A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52C6"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1A10D831" w:rsidR="00165C25" w:rsidRDefault="00A72D9A" w:rsidP="00165C25">
      <w:pPr>
        <w:spacing w:before="120" w:after="120"/>
        <w:jc w:val="both"/>
      </w:pPr>
      <w:r>
        <w:t xml:space="preserve">       </w:t>
      </w:r>
      <w:r w:rsidR="00165C25">
        <w:t xml:space="preserve">Порядок </w:t>
      </w:r>
      <w:r w:rsidR="00165C25" w:rsidRPr="00210B0A">
        <w:t xml:space="preserve">и условия </w:t>
      </w:r>
      <w:r w:rsidR="00165C25">
        <w:t>проведения Торгов</w:t>
      </w:r>
      <w:r w:rsidR="0049467F">
        <w:t xml:space="preserve"> посредством публичного предложения</w:t>
      </w:r>
      <w:r w:rsidR="00165C25">
        <w:t xml:space="preserve">, а также иные необходимые сведения определены в Сообщении </w:t>
      </w:r>
      <w:r w:rsidR="00165C25" w:rsidRPr="00210B0A">
        <w:t>в Коммерсанте</w:t>
      </w:r>
      <w:r w:rsidR="00165C25"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467F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2D9A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B6EAF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8</cp:revision>
  <cp:lastPrinted>2018-07-19T11:23:00Z</cp:lastPrinted>
  <dcterms:created xsi:type="dcterms:W3CDTF">2018-08-16T07:32:00Z</dcterms:created>
  <dcterms:modified xsi:type="dcterms:W3CDTF">2020-02-03T13:37:00Z</dcterms:modified>
</cp:coreProperties>
</file>