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9C" w:rsidRPr="00CF339C" w:rsidRDefault="00D62667" w:rsidP="00CF3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="007D31C5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Арбитражного суда Санкт-Петербурга и Ленинградской области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декабря 2015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года по делу №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А56-81379/2015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8C289C" w:rsidRPr="00BD3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</w:t>
      </w:r>
      <w:r w:rsidR="00BD3817" w:rsidRPr="00BD3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ЛЕНОБЛБАНК</w:t>
      </w:r>
      <w:r w:rsidR="008C289C" w:rsidRPr="00BD3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(ООО </w:t>
      </w:r>
      <w:r w:rsidR="00BD3817" w:rsidRPr="00BD38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«ЛЕНОБЛБАНК»</w:t>
      </w:r>
      <w:r w:rsidR="008C289C" w:rsidRPr="00BD381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188643, Ленинградская обл., г. Всеволожск, шоссе Дорога Жизни, д. 24/85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ИНН </w:t>
      </w:r>
      <w:r w:rsidR="00BD3817">
        <w:rPr>
          <w:rFonts w:ascii="Times New Roman" w:hAnsi="Times New Roman" w:cs="Times New Roman"/>
          <w:color w:val="000000"/>
          <w:sz w:val="24"/>
          <w:szCs w:val="24"/>
        </w:rPr>
        <w:t>6229005810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1026200000837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>, КПП</w:t>
      </w:r>
      <w:r w:rsidR="008C289C" w:rsidRPr="00BD381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D3817" w:rsidRPr="00BD3817">
        <w:rPr>
          <w:rFonts w:ascii="Times New Roman" w:hAnsi="Times New Roman" w:cs="Times New Roman"/>
          <w:color w:val="000000"/>
          <w:sz w:val="24"/>
          <w:szCs w:val="24"/>
        </w:rPr>
        <w:t>470301001</w:t>
      </w:r>
      <w:r w:rsidR="008C289C" w:rsidRPr="00BD3817">
        <w:rPr>
          <w:rFonts w:ascii="Times New Roman" w:hAnsi="Times New Roman" w:cs="Times New Roman"/>
          <w:color w:val="000000"/>
          <w:sz w:val="24"/>
          <w:szCs w:val="24"/>
        </w:rPr>
        <w:t>) (далее – КУ) (далее – финансовая организация)</w:t>
      </w:r>
      <w:r w:rsidR="00C9585C" w:rsidRPr="00BD3817">
        <w:rPr>
          <w:rFonts w:ascii="Times New Roman" w:hAnsi="Times New Roman" w:cs="Times New Roman"/>
          <w:color w:val="000000"/>
          <w:sz w:val="24"/>
          <w:szCs w:val="24"/>
        </w:rPr>
        <w:t>, проводит электронные</w:t>
      </w:r>
      <w:r w:rsidR="00A1297E">
        <w:rPr>
          <w:rFonts w:ascii="Times New Roman" w:hAnsi="Times New Roman" w:cs="Times New Roman"/>
          <w:color w:val="000000"/>
          <w:sz w:val="24"/>
          <w:szCs w:val="24"/>
        </w:rPr>
        <w:t xml:space="preserve"> торги</w:t>
      </w:r>
      <w:r w:rsidR="00C9585C" w:rsidRPr="00BD3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339C" w:rsidRPr="00CF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CF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CF339C" w:rsidRPr="00CF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CF339C" w:rsidRPr="00CF339C" w:rsidRDefault="00CF339C" w:rsidP="00CF3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посредством пуб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личного предложения по лотам 1-2</w:t>
      </w:r>
      <w:r w:rsidRPr="00CF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 (далее - Торги ППП).</w:t>
      </w:r>
    </w:p>
    <w:p w:rsidR="002B1D8F" w:rsidRDefault="00CF339C" w:rsidP="00CF3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имущество: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1 - Нежилое помещение - 246,7 кв. м, адрес: Свердловская обл., г. Екатеринбург, ул. Сакко и Ванцетти, д. 47, кадастровый номер 66:41:0401033:1466, специализированное защитное оборудование, вывеска световая «ЛЕНОБЛБАНК», перегородка с дверью в переговорную 2-е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остекл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>. 910*2100 мм, система ОПС, система контроля доступа и видеонаблюдения, структурированная кабельная сеть - 16 526 867,48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2 - ИМЯ-М-192822, белый, 2012, 1.8 МТ (89,8 л. с.), передний, дизель, VIN X89192822C0AC4014, специализированный, потертости ЛКП, дефект лобового стекла, г. Санкт-Петербург - 600 406,78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3 - ГАС 19521 Кл</w:t>
      </w:r>
      <w:bookmarkStart w:id="0" w:name="_GoBack"/>
      <w:bookmarkEnd w:id="0"/>
      <w:r w:rsidRPr="002B1D8F">
        <w:rPr>
          <w:rFonts w:ascii="Times New Roman" w:eastAsia="Times New Roman" w:hAnsi="Times New Roman" w:cs="Times New Roman"/>
          <w:sz w:val="24"/>
          <w:szCs w:val="24"/>
        </w:rPr>
        <w:t>ен, бежевый с зеленой полосой, 2013, 2.2 МТ (155,04 л. с.), передний, дизель, VIN X89195210D0CK6152, фургон цельнометаллический бронированный специализированный, потертости ЛКП, г. Санкт-Петербург - 805 413,97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4 - 19451-0000010, бежевый, 2011, 1.8 МТ (89,8 л. с.), дизельный, VIN X89194510B0DM1012, специализированный, потертости ЛКП, г. Санкт-Петербург - 390 508,47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5 - 19451-0000010, бежевый, 2011, 1.8 МТ (89,8 л. с.), дизельный, VIN X89194510B0DM1013, специализированный, потертости ЛКП, г. Санкт-Петербург - 390 508,47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6 - Серебряные монеты (24 поз.), г. Санкт-Петербург - 366 755,04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7 - Банковское оборудование,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кофемашина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(23 поз.), г. Санкт-Петербург, - 8922631,10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8 - Банковское оборудование и инвентарь (49 поз.), г. Санкт-Петербург - 1 140 442,42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9 - Мебель и предметы интерьера (43 поз.), г. Санкт-Петербург - 732 927,82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10 - Банковское оборудование (47 поз.), г. Санкт-Петербург - 68 194,08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11 -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Diedold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522, г. Санкт-Петербург - 77 036,62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12 -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Diedold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523, г. Санкт-Петербург - 77 036,62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13 -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Diedold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524, г.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Всеволжск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- 76 509,22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14 -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Diedold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525, г. Санкт-Петербург - 80 239,27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15 -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Diedold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526, г. Санкт-Петербург - 78 594,85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16 -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Diedold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527, г. Санкт-Петербург - 163 868,53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17 -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Diedold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528, г. Москва - 74 142,69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18 - Банкомат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Diebold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Opteva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>, г. Санкт-Петербург - 156 869,15 руб.;</w:t>
      </w:r>
    </w:p>
    <w:p w:rsidR="002B1D8F" w:rsidRP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Лот 19 - Счетчик банкнот </w:t>
      </w:r>
      <w:proofErr w:type="spellStart"/>
      <w:r w:rsidRPr="002B1D8F">
        <w:rPr>
          <w:rFonts w:ascii="Times New Roman" w:eastAsia="Times New Roman" w:hAnsi="Times New Roman" w:cs="Times New Roman"/>
          <w:sz w:val="24"/>
          <w:szCs w:val="24"/>
        </w:rPr>
        <w:t>двухкарманный</w:t>
      </w:r>
      <w:proofErr w:type="spellEnd"/>
      <w:r w:rsidRPr="002B1D8F">
        <w:rPr>
          <w:rFonts w:ascii="Times New Roman" w:eastAsia="Times New Roman" w:hAnsi="Times New Roman" w:cs="Times New Roman"/>
          <w:sz w:val="24"/>
          <w:szCs w:val="24"/>
        </w:rPr>
        <w:t xml:space="preserve"> с функцией сортировки SBM SB-1100, г. Санкт-Петербург - 17 838,31 руб.;</w:t>
      </w:r>
    </w:p>
    <w:p w:rsidR="002B1D8F" w:rsidRDefault="002B1D8F" w:rsidP="002B1D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D8F">
        <w:rPr>
          <w:rFonts w:ascii="Times New Roman" w:eastAsia="Times New Roman" w:hAnsi="Times New Roman" w:cs="Times New Roman"/>
          <w:sz w:val="24"/>
          <w:szCs w:val="24"/>
        </w:rPr>
        <w:t>Лот 20 - Исключительное право на товарный знак (знак облуживания) "ЛЕНОБЛБАНК", № 485325, № 485326, г. Санкт-Петербург - 32 859,00 руб.;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</w:rPr>
      </w:pPr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F339C">
          <w:rPr>
            <w:rFonts w:ascii="Times New Roman CYR" w:eastAsia="Times New Roman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CF339C">
          <w:rPr>
            <w:rFonts w:ascii="Times New Roman" w:eastAsia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</w:pPr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96870" w:rsidRPr="00796870">
        <w:rPr>
          <w:rFonts w:ascii="Times New Roman" w:eastAsia="Times New Roman" w:hAnsi="Times New Roman" w:cs="Times New Roman"/>
          <w:sz w:val="24"/>
          <w:szCs w:val="24"/>
        </w:rPr>
        <w:t>5 (</w:t>
      </w:r>
      <w:r w:rsidR="00796870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796870" w:rsidRPr="007968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процентов от начальной цены продажи предмета Торгов (лота).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Торги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="00796870">
        <w:rPr>
          <w:rFonts w:ascii="Times New Roman" w:eastAsia="Times New Roman" w:hAnsi="Times New Roman" w:cs="Times New Roman"/>
          <w:b/>
          <w:sz w:val="24"/>
          <w:szCs w:val="24"/>
        </w:rPr>
        <w:t>04 декабря</w:t>
      </w:r>
      <w:r w:rsidRPr="00CF339C">
        <w:rPr>
          <w:rFonts w:ascii="Times New Roman" w:eastAsia="Times New Roman" w:hAnsi="Times New Roman" w:cs="Times New Roman"/>
          <w:b/>
          <w:sz w:val="24"/>
          <w:szCs w:val="24"/>
        </w:rPr>
        <w:t xml:space="preserve"> 2019 г.</w:t>
      </w:r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CF339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F339C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случае, если по итогам Торгов, назначенных на </w:t>
      </w:r>
      <w:r w:rsidR="00796870">
        <w:rPr>
          <w:rFonts w:ascii="Times New Roman" w:eastAsia="Times New Roman" w:hAnsi="Times New Roman" w:cs="Times New Roman"/>
          <w:color w:val="000000"/>
          <w:sz w:val="24"/>
          <w:szCs w:val="24"/>
        </w:rPr>
        <w:t>04 декабря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г., лоты не реализованы, то в 14:00 часов по московскому времени </w:t>
      </w:r>
      <w:r w:rsidR="00796870">
        <w:rPr>
          <w:rFonts w:ascii="Times New Roman" w:eastAsia="Times New Roman" w:hAnsi="Times New Roman" w:cs="Times New Roman"/>
          <w:b/>
          <w:sz w:val="24"/>
          <w:szCs w:val="24"/>
        </w:rPr>
        <w:t>03 февраля 2020</w:t>
      </w:r>
      <w:r w:rsidRPr="00CF339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ЭТП</w:t>
      </w:r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CF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796870">
        <w:rPr>
          <w:rFonts w:ascii="Times New Roman" w:eastAsia="Times New Roman" w:hAnsi="Times New Roman" w:cs="Times New Roman"/>
          <w:sz w:val="24"/>
          <w:szCs w:val="24"/>
        </w:rPr>
        <w:t>22 октября</w:t>
      </w:r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796870">
        <w:rPr>
          <w:rFonts w:ascii="Times New Roman" w:eastAsia="Times New Roman" w:hAnsi="Times New Roman" w:cs="Times New Roman"/>
          <w:sz w:val="24"/>
          <w:szCs w:val="24"/>
        </w:rPr>
        <w:t>16 декабря 2019</w:t>
      </w:r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Pr="00CF3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9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 7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, не реализованны</w:t>
      </w:r>
      <w:r w:rsidR="0079687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повторных Торгах, а также</w:t>
      </w:r>
      <w:r w:rsidRPr="00CF3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лоты 1-</w:t>
      </w:r>
      <w:r w:rsidR="0079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CF3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79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8-20 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выставляются на Торги ППП.</w:t>
      </w:r>
    </w:p>
    <w:p w:rsidR="00796870" w:rsidRPr="002B1B81" w:rsidRDefault="00796870" w:rsidP="00796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ЭТП:</w:t>
      </w:r>
    </w:p>
    <w:p w:rsidR="002B1D8F" w:rsidRDefault="00796870" w:rsidP="00796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1</w:t>
      </w:r>
      <w:r>
        <w:rPr>
          <w:b/>
          <w:bCs/>
          <w:color w:val="000000"/>
        </w:rPr>
        <w:t>-5,7-20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13 февраля 2020</w:t>
      </w:r>
      <w:r w:rsidRPr="002B1B81">
        <w:rPr>
          <w:b/>
          <w:bCs/>
          <w:color w:val="000000"/>
        </w:rPr>
        <w:t xml:space="preserve"> г. по </w:t>
      </w:r>
      <w:r w:rsidR="002B1D8F">
        <w:rPr>
          <w:b/>
          <w:bCs/>
          <w:color w:val="000000"/>
        </w:rPr>
        <w:t>14 июля 2020</w:t>
      </w:r>
      <w:r w:rsidR="002B1D8F" w:rsidRPr="002B1B81">
        <w:rPr>
          <w:b/>
          <w:bCs/>
          <w:color w:val="000000"/>
        </w:rPr>
        <w:t xml:space="preserve"> г.</w:t>
      </w:r>
      <w:r w:rsidR="002B1D8F">
        <w:rPr>
          <w:b/>
          <w:bCs/>
          <w:color w:val="000000"/>
        </w:rPr>
        <w:t>;</w:t>
      </w:r>
    </w:p>
    <w:p w:rsidR="00796870" w:rsidRPr="002B1B81" w:rsidRDefault="00796870" w:rsidP="007968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 6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13 февраля 2020</w:t>
      </w:r>
      <w:r w:rsidRPr="002B1B81">
        <w:rPr>
          <w:b/>
          <w:bCs/>
          <w:color w:val="000000"/>
        </w:rPr>
        <w:t xml:space="preserve"> г. по </w:t>
      </w:r>
      <w:r w:rsidR="002B1D8F">
        <w:rPr>
          <w:b/>
          <w:bCs/>
          <w:color w:val="000000"/>
        </w:rPr>
        <w:t>09 июня 2020 г.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96870">
        <w:rPr>
          <w:rFonts w:ascii="Times New Roman" w:eastAsia="Times New Roman" w:hAnsi="Times New Roman" w:cs="Times New Roman"/>
          <w:sz w:val="24"/>
          <w:szCs w:val="24"/>
        </w:rPr>
        <w:t>13 февраля 2020г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обеспечивает проведение Торгов ППП.</w:t>
      </w:r>
    </w:p>
    <w:p w:rsid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:rsidR="00796870" w:rsidRPr="00796870" w:rsidRDefault="00506D9E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лота</w:t>
      </w:r>
      <w:r w:rsidR="00796870" w:rsidRPr="0079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1: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2020 г. по 29 марта 2020 г. - в размере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2020 г. по 05 апреля 2020 г. - в размере 98,00%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2020 г. по 12 апреля 2020 г. - в размере 96,00%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2020 г. по 19 апреля 2020 г. - в размере 94,00%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2020 г. по 26 апреля 2020 г. - в размере 92,00%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27 апреля 2020 г. по 03 мая 2020 г. - в размере 90,00%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2020 г. по 12 мая 2020 г. - в размере 88,00%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мая 2020 г. по 19 мая 2020 г. - в размере 86,00%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2020 г. по 26 мая 2020 г. - в размере 84,00%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мая 2020 г. по 02 июня 2020 г. - в размере 82,00%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июня 2020 г. по 09 июня 2020 г. - в размере 80,00%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2020 г. по 16 июня 2020 г. - в размере 78,00%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2020 г. по 23 июня 2020 г. - в размере 76,00%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2020 г. по 30 июня 2020 г. - в размере 74,00%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июля 2020 г. по 07 июля 2020 г. - в размере 72,00% от начальной цены продажи лотов;</w:t>
      </w:r>
    </w:p>
    <w:p w:rsidR="00796870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июля 2020 г. по 14 июля 2020 г. - в размере 70,00%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796870" w:rsidRPr="00796870" w:rsidRDefault="00796870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лотов 2-5: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2020 г. по 29 марта 2020 г. - в размере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2020 г. по 05 апреля 2020 г. - в размере 95,20%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2020 г. по 12 апреля 2020 г. - в размере 90,40%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2020 г. по 19 апреля 2020 г. - в размере 85,60%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2020 г. по 26 апреля 2020 г. - в размере 80,80%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2020 г. по 03 мая 2020 г. - в размере 76,00%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2020 г. по 12 мая 2020 г. - в размере 71,20%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мая 2020 г. по 19 мая 2020 г. - в размере 66,40%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2020 г. по 26 мая 2020 г. - в размере 61,60%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мая 2020 г. по 02 июня 2020 г. - в размере 56,80%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июня 2020 г. по 09 июня 2020 г. - в размере 52,00%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2020 г. по 16 июня 2020 г. - в размере 47,20%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2020 г. по 23 июня 2020 г. - в размере 42,40%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2020 г. по 30 июня 2020 г. - в размере 37,60%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июля 2020 г. по 07 июля 2020 г. - в размере 32,80% от начальной цены продажи лотов;</w:t>
      </w:r>
    </w:p>
    <w:p w:rsidR="00796870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июля 2020 г. по 14 июля 2020 г. - в размере 28,00%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796870" w:rsidRPr="00796870" w:rsidRDefault="00796870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</w:t>
      </w:r>
      <w:r w:rsidR="00506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лота 6</w:t>
      </w:r>
      <w:r w:rsidRPr="00796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2020 г. по 29 марта 2020 г. - в размере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2020 г. по 05 апреля 2020 г. - в размере 98,00%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2020 г. по 12 апреля 2020 г. - в размере 96,00%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2020 г. по 19 апреля 2020 г. - в размере 94,00%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2020 г. по 26 апреля 2020 г. - в размере 92,00%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2020 г. по 03 мая 2020 г. - в размере 90,00%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2020 г. по 12 мая 2020 г. - в размере 88,00%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мая 2020 г. по 19 мая 2020 г. - в размере 86,00%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2020 г. по 26 мая 2020 г. - в размере 84,00%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мая 2020 г. по 02 июня 2020 г. - в размере 82,00% от начальной цены продажи лотов;</w:t>
      </w:r>
    </w:p>
    <w:p w:rsidR="00796870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июня 2020 г. по 09 июня 2020 г. - в размере 80,00%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506D9E" w:rsidRPr="00506D9E" w:rsidRDefault="00506D9E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6D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Лотов 7-20: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2020 г. по 29 марта 2020 г. - в размере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30 марта 2020 г. по 05 апреля 2020 г. - в размере 93,67%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06 апреля 2020 г. по 12 апреля 2020 г. - в размере 87,34%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2020 г. по 19 апреля 2020 г. - в размере 81,01%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апреля 2020 г. по 26 апреля 2020 г. - в размере 74,68%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27 апреля 2020 г. по 03 мая 2020 г. - в размере 68,35%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04 мая 2020 г. по 12 мая 2020 г. - в размере 62,02%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мая 2020 г. по 19 мая 2020 г. - в размере 55,69%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2020 г. по 26 мая 2020 г. - в размере 49,36%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27 мая 2020 г. по 02 июня 2020 г. - в размере 43,03%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июня 2020 г. по 09 июня 2020 г. - в размере 36,70%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2020 г. по 16 июня 2020 г. - в размере 30,37%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2020 г. по 23 июня 2020 г. - в размере 24,04%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июня 2020 г. по 30 июня 2020 г. - в размере 17,71% от начальной цены продажи лотов;</w:t>
      </w:r>
    </w:p>
    <w:p w:rsidR="0075412E" w:rsidRPr="0075412E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июля 2020 г. по 07 июля 2020 г. - в размере 11,38% от начальной цены продажи лотов;</w:t>
      </w:r>
    </w:p>
    <w:p w:rsidR="00506D9E" w:rsidRPr="00CF339C" w:rsidRDefault="0075412E" w:rsidP="007541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4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июля 2020 г. по 14 июля 2020 г. - в размере 5,05%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CF339C" w:rsidRPr="00CF339C" w:rsidRDefault="00CF339C" w:rsidP="00CF3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CF339C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gramEnd"/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CF339C" w:rsidRPr="00CF339C" w:rsidRDefault="00CF339C" w:rsidP="00CF3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CF3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CF3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CF33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CF339C">
        <w:rPr>
          <w:rFonts w:ascii="Times New Roman" w:eastAsia="Times New Roman" w:hAnsi="Times New Roman" w:cs="Times New Roman"/>
          <w:sz w:val="24"/>
          <w:szCs w:val="24"/>
        </w:rPr>
        <w:t>Непоступление</w:t>
      </w:r>
      <w:proofErr w:type="spellEnd"/>
      <w:r w:rsidRPr="00CF339C">
        <w:rPr>
          <w:rFonts w:ascii="Times New Roman" w:eastAsia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CF339C" w:rsidRPr="00CF339C" w:rsidRDefault="00CF339C" w:rsidP="00CF33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CF339C" w:rsidRPr="00CF339C" w:rsidRDefault="00CF339C" w:rsidP="00CF3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CF339C" w:rsidRPr="00CF339C" w:rsidRDefault="00CF339C" w:rsidP="00CF33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339C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5D4920" w:rsidRPr="005D4920" w:rsidRDefault="005D4920" w:rsidP="005D4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504D5" w:rsidRPr="002504D5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>низации можно получить у КУ с 09:00 по 18</w:t>
      </w:r>
      <w:r w:rsidR="002504D5"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 xml:space="preserve">г. Санкт-Петербург, пр. </w:t>
      </w:r>
      <w:r w:rsidR="0075412E">
        <w:rPr>
          <w:rFonts w:ascii="Times New Roman" w:hAnsi="Times New Roman" w:cs="Times New Roman"/>
          <w:color w:val="000000"/>
          <w:sz w:val="24"/>
          <w:szCs w:val="24"/>
        </w:rPr>
        <w:t>Каменноостровский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>, д.40 литер А, тел. +</w:t>
      </w:r>
      <w:r w:rsidR="006A7259" w:rsidRPr="006A72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>7 (812)670-97-09, доб.1014</w:t>
      </w:r>
      <w:r w:rsidR="002504D5">
        <w:rPr>
          <w:rFonts w:ascii="Times New Roman" w:hAnsi="Times New Roman" w:cs="Times New Roman"/>
          <w:color w:val="000000"/>
          <w:sz w:val="24"/>
          <w:szCs w:val="24"/>
        </w:rPr>
        <w:t xml:space="preserve"> и у ОТ</w:t>
      </w:r>
      <w:r w:rsidR="002504D5" w:rsidRPr="002504D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лоту 1:</w:t>
      </w:r>
      <w:r w:rsidRPr="005D4920">
        <w:t xml:space="preserve"> </w:t>
      </w:r>
      <w:r w:rsidRPr="005D4920">
        <w:rPr>
          <w:rFonts w:ascii="Times New Roman" w:hAnsi="Times New Roman" w:cs="Times New Roman"/>
          <w:color w:val="000000"/>
          <w:sz w:val="24"/>
          <w:szCs w:val="24"/>
        </w:rPr>
        <w:t xml:space="preserve">Анна </w:t>
      </w:r>
      <w:proofErr w:type="spellStart"/>
      <w:r w:rsidRPr="005D4920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Pr="005D4920">
        <w:rPr>
          <w:rFonts w:ascii="Times New Roman" w:hAnsi="Times New Roman" w:cs="Times New Roman"/>
          <w:color w:val="000000"/>
          <w:sz w:val="24"/>
          <w:szCs w:val="24"/>
        </w:rPr>
        <w:t>, тел. 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922 173 7822, 8 908 874 7649, </w:t>
      </w:r>
      <w:r w:rsidRPr="005D4920">
        <w:rPr>
          <w:rFonts w:ascii="Times New Roman" w:hAnsi="Times New Roman" w:cs="Times New Roman"/>
          <w:color w:val="000000"/>
          <w:sz w:val="24"/>
          <w:szCs w:val="24"/>
        </w:rPr>
        <w:t>8 919 939 9363, fateeva@auction-house.ru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2-20: </w:t>
      </w:r>
      <w:r w:rsidRPr="005D4920">
        <w:rPr>
          <w:rFonts w:ascii="Times New Roman" w:hAnsi="Times New Roman" w:cs="Times New Roman"/>
          <w:color w:val="000000"/>
          <w:sz w:val="24"/>
          <w:szCs w:val="24"/>
        </w:rPr>
        <w:t>8(812) 334-20-50 (с 9.00 до 18.00 по Мо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Pr="005D4920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D49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04D5" w:rsidRPr="002504D5" w:rsidRDefault="002504D5" w:rsidP="0025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 xml:space="preserve">онтакты Оператора АО «Российский аукционный дом», 190000, г. Санкт-Петербург, пер. </w:t>
      </w:r>
      <w:proofErr w:type="spellStart"/>
      <w:r w:rsidRPr="002504D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504D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 w:rsidR="001C60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4D5">
        <w:rPr>
          <w:rFonts w:ascii="Times New Roman" w:hAnsi="Times New Roman" w:cs="Times New Roman"/>
          <w:color w:val="000000"/>
          <w:sz w:val="24"/>
          <w:szCs w:val="24"/>
        </w:rPr>
        <w:t>В, 8 (800) 777-57-57.</w:t>
      </w:r>
    </w:p>
    <w:p w:rsidR="00EA7238" w:rsidRDefault="00EA7238" w:rsidP="00250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6B"/>
    <w:rsid w:val="00120F77"/>
    <w:rsid w:val="0015099D"/>
    <w:rsid w:val="00196879"/>
    <w:rsid w:val="001C6079"/>
    <w:rsid w:val="001E4497"/>
    <w:rsid w:val="001F039D"/>
    <w:rsid w:val="002504D5"/>
    <w:rsid w:val="002722B3"/>
    <w:rsid w:val="002B1D8F"/>
    <w:rsid w:val="002C312D"/>
    <w:rsid w:val="00365722"/>
    <w:rsid w:val="00467D6B"/>
    <w:rsid w:val="004E083E"/>
    <w:rsid w:val="00506D9E"/>
    <w:rsid w:val="0054754C"/>
    <w:rsid w:val="005D4920"/>
    <w:rsid w:val="00692287"/>
    <w:rsid w:val="006A7259"/>
    <w:rsid w:val="0070175B"/>
    <w:rsid w:val="007229EA"/>
    <w:rsid w:val="00722ECA"/>
    <w:rsid w:val="0075412E"/>
    <w:rsid w:val="00796870"/>
    <w:rsid w:val="007D31C5"/>
    <w:rsid w:val="007E226C"/>
    <w:rsid w:val="007F5729"/>
    <w:rsid w:val="00865FD7"/>
    <w:rsid w:val="00891B51"/>
    <w:rsid w:val="008A37E3"/>
    <w:rsid w:val="008C289C"/>
    <w:rsid w:val="009730D9"/>
    <w:rsid w:val="00997993"/>
    <w:rsid w:val="009C6E48"/>
    <w:rsid w:val="009F0E7B"/>
    <w:rsid w:val="00A03865"/>
    <w:rsid w:val="00A10F55"/>
    <w:rsid w:val="00A1297E"/>
    <w:rsid w:val="00B65946"/>
    <w:rsid w:val="00B868AC"/>
    <w:rsid w:val="00BD3817"/>
    <w:rsid w:val="00C11EFF"/>
    <w:rsid w:val="00C9585C"/>
    <w:rsid w:val="00CD6ACC"/>
    <w:rsid w:val="00CF339C"/>
    <w:rsid w:val="00D57DB3"/>
    <w:rsid w:val="00D62667"/>
    <w:rsid w:val="00DB0166"/>
    <w:rsid w:val="00E614D3"/>
    <w:rsid w:val="00EA7238"/>
    <w:rsid w:val="00F05E04"/>
    <w:rsid w:val="00F66933"/>
    <w:rsid w:val="00F9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15CA3C10-0CCA-4D91-8E48-4557EDB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19687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687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6879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87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6879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9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3065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Каупинен Юлия</cp:lastModifiedBy>
  <cp:revision>8</cp:revision>
  <dcterms:created xsi:type="dcterms:W3CDTF">2018-12-10T11:29:00Z</dcterms:created>
  <dcterms:modified xsi:type="dcterms:W3CDTF">2019-10-17T08:57:00Z</dcterms:modified>
</cp:coreProperties>
</file>