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ПРОЕКТ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г. _____________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="00993ABC">
        <w:rPr>
          <w:rFonts w:ascii="Times New Roman" w:hAnsi="Times New Roman" w:cs="Times New Roman"/>
          <w:color w:val="000000"/>
          <w:sz w:val="20"/>
          <w:szCs w:val="20"/>
        </w:rPr>
        <w:t xml:space="preserve"> “___” ________ 2020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 КУПЛИ-ПРОДАЖИ</w:t>
      </w:r>
    </w:p>
    <w:p w:rsidR="007F1967" w:rsidRPr="007F1967" w:rsidRDefault="007F1967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7EB5" w:rsidRPr="007F1967" w:rsidRDefault="00B50F03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Конкурсн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ый управляющий </w:t>
      </w:r>
      <w:bookmarkStart w:id="0" w:name="_GoBack"/>
      <w:r w:rsidR="00993ABC">
        <w:rPr>
          <w:rFonts w:ascii="Times New Roman" w:hAnsi="Times New Roman" w:cs="Times New Roman"/>
          <w:color w:val="000000"/>
          <w:sz w:val="20"/>
          <w:szCs w:val="20"/>
        </w:rPr>
        <w:t>ООО «</w:t>
      </w:r>
      <w:proofErr w:type="spellStart"/>
      <w:r w:rsidR="00993ABC">
        <w:rPr>
          <w:rFonts w:ascii="Times New Roman" w:hAnsi="Times New Roman" w:cs="Times New Roman"/>
          <w:color w:val="000000"/>
          <w:sz w:val="20"/>
          <w:szCs w:val="20"/>
        </w:rPr>
        <w:t>Буринское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действующая на основании решения Арбитражног</w:t>
      </w:r>
      <w:r>
        <w:rPr>
          <w:rFonts w:ascii="Times New Roman" w:hAnsi="Times New Roman" w:cs="Times New Roman"/>
          <w:color w:val="000000"/>
          <w:sz w:val="20"/>
          <w:szCs w:val="20"/>
        </w:rPr>
        <w:t>о суда</w:t>
      </w:r>
      <w:r w:rsidR="00993ABC">
        <w:rPr>
          <w:rFonts w:ascii="Times New Roman" w:hAnsi="Times New Roman" w:cs="Times New Roman"/>
          <w:color w:val="000000"/>
          <w:sz w:val="20"/>
          <w:szCs w:val="20"/>
        </w:rPr>
        <w:t xml:space="preserve"> Забайкальского края от 28.11.2018 года по делу № А78-4664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/2018</w:t>
      </w:r>
      <w:bookmarkEnd w:id="0"/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 “Продавец”, с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одной стороны, и 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____, именуемое в дальнейшем “Покупатель”, в лице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______________________, действующего на основании _________________________, с другой стороны, вместе далее именуемые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7EB5" w:rsidRPr="007F1967">
        <w:rPr>
          <w:rFonts w:ascii="Times New Roman" w:hAnsi="Times New Roman" w:cs="Times New Roman"/>
          <w:color w:val="000000"/>
          <w:sz w:val="20"/>
          <w:szCs w:val="20"/>
        </w:rPr>
        <w:t>стороны, заключили настоящий договор о нижеследующем: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1.1. Продавец обязуется передать в собственность Покупателя имущество Должника, указанное в п.1.2. настоящего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(далее – имущество), а Покупатель обязуется принять в собственность и оплатить указанное имущество в порядке и сроки,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предусмотренные настоящим договором.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1.2. Описание имущества, являющегося предметом настоящего договора: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1.3. Имущество, являющееся предметом настоящего договора, принадлежит Должнику на праве собственности, не находится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 арестом, и не является предметом спора. Имущество является предметом договора залога _________.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Обязанности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 Продавец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2.1.1. Передать имущество и имеющуюся документацию на имущество в месте его нахождения Покупателю в течение трех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рабочих дней после его полной 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2.1.2. Представить в орган, осуществляющий государственную регистрацию прав на недвижимое имущество, пакет документов,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необходимый для государственной регистрации перехода прав собственности на имущество, являющееся предметом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 Покупатель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2.2.1. Уплатить за имущество его цену в соответствии с п. 3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2.2.2. Принять имущество по акту приема-передачи, в месте его нахождения в течение трех рабочих дней после его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2.2.3. Нести за свой счет все расходы, связанные с государственной регистрацией перехода права собственности на имущество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 Покупателю, права собственности на имущества у Покупателя.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Сумма договора и порядок расчетов.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3.1. Цена имущества составляет всего _____________________ (_________________) рублей (НДС не предусмотрен).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3.2. Сумма _____________ рублей, ранее перечисленная Покупателем Организатору торгов по продаже имущества Должника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по договору о задатке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засчитывается в счет оплаты Покупателем имущества.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3.3. С учетом указанной в п.3.2. настоящего договора суммы Покупатель обязан оплатить Должнику ______________ рублей.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3.4. Обязанность по оплате суммы, указанной в п. 3.3. настоящего договора, лежит на Покупателе. Покупатель оплачивает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сумму, указанную в п. 3.3. настоящего договора, по реквизитам Должника, указанным в настоящем договоре, в течение тридцати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со дня подписания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3.5. Обязанность Покупателя по оплате продаваемого имущество считается исполненной с момента поступления суммы,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 3.3. настоящего договора, на счет Должника в полном объеме.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Передача имущества и переход права собственности.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4.1. Передача имущества оформляется актом приема-передачи.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4.2. Передача имущества производится по месту нахождения иму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щества по адресу: 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4.3. Акт приема-передачи имущества подписывается представителями сторон в трех экземплярах, по одному экземпляру для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Покупателя, Продавца и органа, осуществляющего государственную регистрацию прав на недвижимое имущество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4.4. Имущество считается переданным Продавцом Покупателю, если в предусмотренный п.2.1.1. настоящего договора срок оно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готово к передаче в месте, указанном в п.4.2. настоящего договора и Покупатель осведомлен о его готовности к передаче.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4.5. Право собственности на имущество переходит от Продавца на Покупателя с момента государственной регистрации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перехода права собственности на имущество к Покупателю после передачи имущества от Продавца к Покупателю и при условии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 Покупателю цены имущества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4.6. Риск случайной гибели и повреждения имущества, а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так же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бремя содержания имущества, переходят от Продавца на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 с момента подписания акта приема-передачи имущества, либо с момента, определенного в соответствии с п.4.4.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Ответственность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5.1. За просрочку платежа Покупатель уплачивает Продавцу штрафную неустойку в размере 0,1% от неоплаченной суммы за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каждый день просрочки, при этом убытки могут быть взысканы Продавцом с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Покупателя в полной сумме сверх такой неустойки.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Кроме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того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просрочки платежа с Покупателя подлежат взысканию проценты, предусмотренные ст.395 Гражданского кодекса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5.2. За просрочку передачи имущества Покупателю Продавец уплачивает Покупателю пени в размере 0,1 % от суммы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 каждый день просрочки.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5.3. Меры ответственности сторон, не предусмотренные в настоящем договоре, применяются в соответствии с нормами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гражданского законодательства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5.4. Покупатель достаточно осведомлен о состоянии и качестве имущества на момент заключения настоящего договора,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дополнительных гарантий на продаваемое имущество Продавец не дает.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Расторжение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6.1. Продавец вправе отказаться от исполнения настоящего договора полностью в одностороннем внесудебном порядке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случае, если Покупатель не перечислит в срок, указанный в п.3.4. настоящего договора на счет Должника стоимость имущества в сумме,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п.3.3.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6.2. В случае, предусмотренном п. 6.1. настоящего договора, договор считается расторгнутым с момента получения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Покупателем соответствующего уведомления Продавца. Покупатель считается получившим такое уведомление по истечении семи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6.3. В случае расторжения настоящего договора в порядке, предусмотренном п.6.1., 6.2. настоящего договора, стороны обязаны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вернуть друг другу полученное по настоящему договору в течение десяти рабочих дней с даты расторжения договора (причем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обязанность Продавца вернуть денежные средства Покупателю является встречной по отношению к обязанности Покупателя вернуть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Продавцу имущество - денежные средства возвращаются не ранее возврата по акту приема-передачи имущества), при этом задаток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сумме, указанной в п.3.2. настоящего договора, ранее перечисленный Покупателем Организатору торгов, Покупателю не возвращается,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он утрачивает задаток полностью, как и право на получение имущества. Оформление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каких либо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соглашений о расторжении договора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т.п. не требуется.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7.2. Настоящий договор вступает в силу с момента его подписания.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7.3. Любые изменения и дополнения к настоящему договору действительны лишь при условии, что они совершенны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письменной форме и подписаны надлежаще уполномоченными на то представителями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7.4. Дополнения, протоколы, приложения к настоящему Договору становятся его неотъемлемыми частями с момента их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подписания уполномоченными представителями обеих Сторон. С момента подписания настоящего договора вся предшествующая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заключению договора переписка Сторон утрачивает силу.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7.5. Все споры и разногласия, вытекающие из данного договора, в том числе связанные с его заключением, исполнением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расторжением, его недействительностью (ничтожностью) и т.п., разрешаются сторонами путем взаимного согласования в претензионном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досудебном порядке. Срок ответа на претензию – три рабочих дня с момента получения стороной. Сторона считается получившей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претензию по истечении семи рабочих дней с даты направления соответствующего уведомления почтой по адресу Стороны, указанному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в настоящем договоре. В случае </w:t>
      </w:r>
      <w:proofErr w:type="spell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недостижения</w:t>
      </w:r>
      <w:proofErr w:type="spell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соглашения по урегулированию спора, не поучению ответа на претензию и в любых иных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случаях все споры и разногласия подлежат рассмотрению в Арбитражном суде Томской области (для физических лиц в Октябрьском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районном суде г. Томска).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7.6. Настоящий Договор составлен на ___ листах в трех подлинных экземплярах, обладающих равной юридической силой -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один для Продавца, один – для Покупателя, один – для органа, осуществляющего государственную регистрацию прав на недвижимое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имущество и сделок с ним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7.7. Настоящий договор является для Покупателя договором присоединения и его условия могут быть приняты Покупателем не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иначе как путем присоединения к ним. Акцепт условий договора осуществлен Покупателем путем заключения с Организатором торгов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 о задатке, утвержденной Организатором торгов формы и определенных им условиях, с последующим внесением денежных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средств в качестве задатка на счет Организатора торгов.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7.8. Все сомнения и неясности при толковании условий и текста настоящего договора трактуются в пользу Продавца.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АДРЕСА И БАНКОВСКИЕ РЕКВИЗИТЫ СТОРОН.</w:t>
      </w:r>
    </w:p>
    <w:p w:rsidR="00B50F03" w:rsidRDefault="00AD7EB5" w:rsidP="00B50F03">
      <w:pPr>
        <w:spacing w:after="0"/>
        <w:jc w:val="both"/>
        <w:rPr>
          <w:rFonts w:ascii="Times New Roman" w:hAnsi="Times New Roman" w:cs="Times New Roman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</w:t>
      </w:r>
      <w:r w:rsidR="00993ABC">
        <w:rPr>
          <w:rFonts w:ascii="Times New Roman" w:hAnsi="Times New Roman" w:cs="Times New Roman"/>
        </w:rPr>
        <w:t>Конкурсный управляющий ООО «</w:t>
      </w:r>
      <w:proofErr w:type="spellStart"/>
      <w:r w:rsidR="00993ABC">
        <w:rPr>
          <w:rFonts w:ascii="Times New Roman" w:hAnsi="Times New Roman" w:cs="Times New Roman"/>
        </w:rPr>
        <w:t>Буринское</w:t>
      </w:r>
      <w:proofErr w:type="spellEnd"/>
      <w:r w:rsidR="00B50F03">
        <w:rPr>
          <w:rFonts w:ascii="Times New Roman" w:hAnsi="Times New Roman" w:cs="Times New Roman"/>
        </w:rPr>
        <w:t xml:space="preserve">» Попова Елена Николаевна, действует </w:t>
      </w:r>
      <w:r w:rsidR="00993ABC">
        <w:rPr>
          <w:rFonts w:ascii="Times New Roman" w:hAnsi="Times New Roman" w:cs="Times New Roman"/>
        </w:rPr>
        <w:t>на основании решения АС ЗК от 28.11</w:t>
      </w:r>
      <w:r w:rsidR="00B50F03">
        <w:rPr>
          <w:rFonts w:ascii="Times New Roman" w:hAnsi="Times New Roman" w:cs="Times New Roman"/>
        </w:rPr>
        <w:t>.2018 г.</w:t>
      </w:r>
      <w:r w:rsidR="00993ABC">
        <w:rPr>
          <w:rFonts w:ascii="Times New Roman" w:hAnsi="Times New Roman" w:cs="Times New Roman"/>
        </w:rPr>
        <w:t xml:space="preserve"> по делу № А78-4664/2018, ИНН 75070</w:t>
      </w:r>
      <w:r w:rsidR="00B50F03">
        <w:rPr>
          <w:rFonts w:ascii="Times New Roman" w:hAnsi="Times New Roman" w:cs="Times New Roman"/>
        </w:rPr>
        <w:t>0</w:t>
      </w:r>
      <w:r w:rsidR="00993ABC">
        <w:rPr>
          <w:rFonts w:ascii="Times New Roman" w:hAnsi="Times New Roman" w:cs="Times New Roman"/>
        </w:rPr>
        <w:t>2</w:t>
      </w:r>
      <w:r w:rsidR="00B50F03">
        <w:rPr>
          <w:rFonts w:ascii="Times New Roman" w:hAnsi="Times New Roman" w:cs="Times New Roman"/>
        </w:rPr>
        <w:t>4</w:t>
      </w:r>
      <w:r w:rsidR="00993ABC">
        <w:rPr>
          <w:rFonts w:ascii="Times New Roman" w:hAnsi="Times New Roman" w:cs="Times New Roman"/>
        </w:rPr>
        <w:t>70</w:t>
      </w:r>
    </w:p>
    <w:p w:rsidR="00B50F03" w:rsidRDefault="00B50F03" w:rsidP="00B50F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перечисления:</w:t>
      </w:r>
      <w:r w:rsidRPr="00B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9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B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B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E4B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993ABC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Буринское</w:t>
      </w:r>
      <w:proofErr w:type="spellEnd"/>
      <w:r w:rsidRPr="00101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№ </w:t>
      </w:r>
      <w:r w:rsidR="00993ABC">
        <w:t>40702810164000013096</w:t>
      </w:r>
      <w:r w:rsidRPr="00101E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в </w:t>
      </w:r>
      <w:proofErr w:type="spellStart"/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Доп.офисе</w:t>
      </w:r>
      <w:proofErr w:type="spellEnd"/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8616/0239 Томского отделения 8616 ПАО «Сбербанк» БИК 04</w:t>
      </w:r>
      <w:r w:rsidRPr="00101E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6</w:t>
      </w:r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9026</w:t>
      </w:r>
      <w:r w:rsidRPr="00101E4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0</w:t>
      </w:r>
      <w:r w:rsidR="00993AB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6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Покупатель: ____________________________________________________________________________.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bCs/>
          <w:color w:val="000000"/>
          <w:sz w:val="18"/>
          <w:szCs w:val="18"/>
        </w:rPr>
        <w:t>Подписи сторон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Продавец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Покупатель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______________(_____________________) _______________(_________________)</w:t>
      </w:r>
    </w:p>
    <w:p w:rsidR="00505C45" w:rsidRDefault="00505C45" w:rsidP="00AD7EB5"/>
    <w:sectPr w:rsidR="00505C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5B" w:rsidRDefault="00B3055B" w:rsidP="007F1967">
      <w:pPr>
        <w:spacing w:after="0" w:line="240" w:lineRule="auto"/>
      </w:pPr>
      <w:r>
        <w:separator/>
      </w:r>
    </w:p>
  </w:endnote>
  <w:endnote w:type="continuationSeparator" w:id="0">
    <w:p w:rsidR="00B3055B" w:rsidRDefault="00B3055B" w:rsidP="007F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67" w:rsidRDefault="007F1967">
    <w:pPr>
      <w:pStyle w:val="a5"/>
    </w:pPr>
    <w:r>
      <w:t>___________Продавец                                                    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5B" w:rsidRDefault="00B3055B" w:rsidP="007F1967">
      <w:pPr>
        <w:spacing w:after="0" w:line="240" w:lineRule="auto"/>
      </w:pPr>
      <w:r>
        <w:separator/>
      </w:r>
    </w:p>
  </w:footnote>
  <w:footnote w:type="continuationSeparator" w:id="0">
    <w:p w:rsidR="00B3055B" w:rsidRDefault="00B3055B" w:rsidP="007F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CF"/>
    <w:rsid w:val="00505C45"/>
    <w:rsid w:val="005C5F30"/>
    <w:rsid w:val="007F03CF"/>
    <w:rsid w:val="007F1967"/>
    <w:rsid w:val="00964C38"/>
    <w:rsid w:val="00993ABC"/>
    <w:rsid w:val="00AD7EB5"/>
    <w:rsid w:val="00B3055B"/>
    <w:rsid w:val="00B5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4B47-AA0F-41B3-A429-0499267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967"/>
  </w:style>
  <w:style w:type="paragraph" w:styleId="a5">
    <w:name w:val="footer"/>
    <w:basedOn w:val="a"/>
    <w:link w:val="a6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2019-03-05T09:10:00Z</dcterms:created>
  <dcterms:modified xsi:type="dcterms:W3CDTF">2020-02-11T09:19:00Z</dcterms:modified>
</cp:coreProperties>
</file>