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6676FD" w:rsidRDefault="00A10C3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A10C3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0C3D">
        <w:rPr>
          <w:rFonts w:ascii="Times New Roman" w:hAnsi="Times New Roman" w:cs="Times New Roman"/>
          <w:sz w:val="24"/>
        </w:rPr>
        <w:t>Гривцова</w:t>
      </w:r>
      <w:proofErr w:type="spellEnd"/>
      <w:r w:rsidRPr="00A10C3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10C3D">
        <w:rPr>
          <w:rFonts w:ascii="Times New Roman" w:hAnsi="Times New Roman" w:cs="Times New Roman"/>
          <w:sz w:val="24"/>
        </w:rPr>
        <w:t>лит</w:t>
      </w:r>
      <w:proofErr w:type="gramStart"/>
      <w:r w:rsidRPr="00A10C3D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A10C3D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A10C3D">
        <w:rPr>
          <w:rFonts w:ascii="Times New Roman" w:hAnsi="Times New Roman" w:cs="Times New Roman"/>
          <w:sz w:val="24"/>
        </w:rPr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bookmarkStart w:id="0" w:name="_GoBack"/>
      <w:bookmarkEnd w:id="0"/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676FD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676F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676FD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676FD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78030273213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09.11.2019</w:t>
      </w:r>
      <w:r w:rsidR="0016151D" w:rsidRPr="006676FD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206(6686)</w:t>
      </w:r>
      <w:r w:rsidR="00675FAC" w:rsidRPr="006676FD">
        <w:rPr>
          <w:rFonts w:ascii="Times New Roman" w:hAnsi="Times New Roman" w:cs="Times New Roman"/>
          <w:sz w:val="24"/>
          <w:lang w:eastAsia="ru-RU"/>
        </w:rPr>
        <w:t>,</w:t>
      </w:r>
      <w:r w:rsidR="00CF64BB" w:rsidRPr="006676FD">
        <w:rPr>
          <w:rFonts w:ascii="Times New Roman" w:hAnsi="Times New Roman" w:cs="Times New Roman"/>
          <w:sz w:val="24"/>
          <w:lang w:eastAsia="ru-RU"/>
        </w:rPr>
        <w:t xml:space="preserve"> а именно об отмене следующего лота: </w:t>
      </w:r>
      <w:proofErr w:type="gramEnd"/>
    </w:p>
    <w:p w:rsidR="0016151D" w:rsidRDefault="001615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676FD">
        <w:rPr>
          <w:rFonts w:ascii="Times New Roman" w:hAnsi="Times New Roman" w:cs="Times New Roman"/>
          <w:sz w:val="24"/>
          <w:lang w:eastAsia="ru-RU"/>
        </w:rPr>
        <w:t xml:space="preserve">Лот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74</w:t>
      </w:r>
      <w:r w:rsidRPr="006676FD">
        <w:rPr>
          <w:rFonts w:ascii="Times New Roman" w:hAnsi="Times New Roman" w:cs="Times New Roman"/>
          <w:sz w:val="24"/>
          <w:lang w:eastAsia="ru-RU"/>
        </w:rPr>
        <w:t xml:space="preserve"> -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ОАО "Московское областное ипотечное агентство", ИНН 5032086930, Определение АС Московской области по делу А41-31138/09 от 13.10.2009, находится в стадии банкротства (8 992 800,00 руб.)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6676FD" w:rsidRPr="006F1158" w:rsidRDefault="006676FD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676FD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6151D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676FD"/>
    <w:rsid w:val="00675FAC"/>
    <w:rsid w:val="00684B7A"/>
    <w:rsid w:val="006976E2"/>
    <w:rsid w:val="006A4ED8"/>
    <w:rsid w:val="006F1158"/>
    <w:rsid w:val="007C1324"/>
    <w:rsid w:val="008E1C3A"/>
    <w:rsid w:val="009434E6"/>
    <w:rsid w:val="00A10C3D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2018-08-16T09:05:00Z</dcterms:created>
  <dcterms:modified xsi:type="dcterms:W3CDTF">2019-11-20T13:42:00Z</dcterms:modified>
</cp:coreProperties>
</file>