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80" w:rsidRDefault="00C57693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3DFF">
        <w:rPr>
          <w:rFonts w:ascii="Times New Roman" w:hAnsi="Times New Roman" w:cs="Times New Roman"/>
          <w:sz w:val="24"/>
          <w:szCs w:val="24"/>
        </w:rPr>
        <w:t>О</w:t>
      </w:r>
      <w:r w:rsidR="003F35D1">
        <w:rPr>
          <w:rFonts w:ascii="Times New Roman" w:hAnsi="Times New Roman" w:cs="Times New Roman"/>
          <w:sz w:val="24"/>
          <w:szCs w:val="24"/>
        </w:rPr>
        <w:t xml:space="preserve">рганизатор торгов - </w:t>
      </w:r>
      <w:r w:rsidRPr="00C5769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C5769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5769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5769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57693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proofErr w:type="spellStart"/>
      <w:r w:rsidRPr="00C57693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C57693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="0015549D">
        <w:rPr>
          <w:rFonts w:ascii="Times New Roman" w:hAnsi="Times New Roman" w:cs="Times New Roman"/>
          <w:bCs/>
          <w:sz w:val="24"/>
          <w:szCs w:val="24"/>
        </w:rPr>
        <w:t xml:space="preserve">решения Арбитражного суда </w:t>
      </w:r>
      <w:proofErr w:type="spellStart"/>
      <w:r w:rsidRPr="00C57693">
        <w:rPr>
          <w:rFonts w:ascii="Times New Roman" w:hAnsi="Times New Roman" w:cs="Times New Roman"/>
          <w:bCs/>
          <w:sz w:val="24"/>
          <w:szCs w:val="24"/>
        </w:rPr>
        <w:t>г.Санкт</w:t>
      </w:r>
      <w:proofErr w:type="spellEnd"/>
      <w:r w:rsidRPr="00C57693">
        <w:rPr>
          <w:rFonts w:ascii="Times New Roman" w:hAnsi="Times New Roman" w:cs="Times New Roman"/>
          <w:bCs/>
          <w:sz w:val="24"/>
          <w:szCs w:val="24"/>
        </w:rPr>
        <w:t xml:space="preserve">-Петербурга и Ленинградской области от 03 апреля 2017 г. по делу № А56-52798/2016 </w:t>
      </w:r>
      <w:r w:rsidRPr="00C57693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Pr="00C57693">
        <w:rPr>
          <w:rFonts w:ascii="Times New Roman" w:hAnsi="Times New Roman" w:cs="Times New Roman"/>
          <w:b/>
          <w:bCs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C57693">
        <w:rPr>
          <w:rFonts w:ascii="Times New Roman" w:hAnsi="Times New Roman" w:cs="Times New Roman"/>
          <w:b/>
          <w:bCs/>
          <w:sz w:val="24"/>
          <w:szCs w:val="24"/>
        </w:rPr>
        <w:t>Рускобанк</w:t>
      </w:r>
      <w:proofErr w:type="spellEnd"/>
      <w:r w:rsidRPr="00C57693">
        <w:rPr>
          <w:rFonts w:ascii="Times New Roman" w:hAnsi="Times New Roman" w:cs="Times New Roman"/>
          <w:b/>
          <w:bCs/>
          <w:sz w:val="24"/>
          <w:szCs w:val="24"/>
        </w:rPr>
        <w:t>»)</w:t>
      </w:r>
      <w:r w:rsidRPr="00C57693">
        <w:rPr>
          <w:rFonts w:ascii="Times New Roman" w:hAnsi="Times New Roman" w:cs="Times New Roman"/>
          <w:sz w:val="24"/>
          <w:szCs w:val="24"/>
        </w:rPr>
        <w:t xml:space="preserve">, адрес регистрации: 188640, Ленинградская обл., г. Всеволожск, Всеволожский пр-т, д. 29, ИНН 7834000138, ОГРН 1027800004517)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(</w:t>
      </w:r>
      <w:r w:rsidRPr="00C57693">
        <w:rPr>
          <w:rFonts w:ascii="Times New Roman" w:hAnsi="Times New Roman" w:cs="Times New Roman"/>
          <w:sz w:val="24"/>
          <w:lang w:eastAsia="ru-RU"/>
        </w:rPr>
        <w:t>сообщение 78030272803 в газете АО «Коммерсантъ» от №206(6686) от 09.11.2019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 w:rsidR="008B56F1">
        <w:rPr>
          <w:rFonts w:ascii="Times New Roman" w:hAnsi="Times New Roman" w:cs="Times New Roman"/>
          <w:sz w:val="24"/>
          <w:lang w:eastAsia="ru-RU"/>
        </w:rPr>
        <w:t xml:space="preserve"> по лотам </w:t>
      </w:r>
      <w:r>
        <w:rPr>
          <w:rFonts w:ascii="Times New Roman" w:hAnsi="Times New Roman" w:cs="Times New Roman"/>
          <w:sz w:val="24"/>
          <w:lang w:eastAsia="ru-RU"/>
        </w:rPr>
        <w:t>1-18,20-22</w:t>
      </w:r>
      <w:r w:rsidR="008B56F1">
        <w:rPr>
          <w:rFonts w:ascii="Times New Roman" w:hAnsi="Times New Roman" w:cs="Times New Roman"/>
          <w:sz w:val="24"/>
          <w:lang w:eastAsia="ru-RU"/>
        </w:rPr>
        <w:t>.</w:t>
      </w:r>
    </w:p>
    <w:p w:rsidR="00CB2364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C57693" w:rsidRPr="00C57693">
        <w:rPr>
          <w:rFonts w:ascii="Times New Roman" w:hAnsi="Times New Roman" w:cs="Times New Roman"/>
          <w:sz w:val="24"/>
          <w:lang w:eastAsia="ru-RU"/>
        </w:rPr>
        <w:t>1-18,20-22</w:t>
      </w:r>
      <w:r>
        <w:rPr>
          <w:rFonts w:ascii="Times New Roman" w:hAnsi="Times New Roman" w:cs="Times New Roman"/>
          <w:sz w:val="24"/>
          <w:lang w:eastAsia="ru-RU"/>
        </w:rPr>
        <w:t xml:space="preserve"> будут возобновлены с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15 июня 2020 г.</w:t>
      </w:r>
      <w:r w:rsidR="00D56B10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D56B10" w:rsidRPr="00D56B10" w:rsidRDefault="00FB42AC" w:rsidP="00D56B10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Для Лотов 1-18, 20-22</w:t>
      </w:r>
      <w:r w:rsidR="00D56B10" w:rsidRPr="00D56B10">
        <w:rPr>
          <w:rFonts w:ascii="Times New Roman" w:hAnsi="Times New Roman" w:cs="Times New Roman"/>
          <w:b/>
          <w:sz w:val="24"/>
          <w:lang w:eastAsia="ru-RU"/>
        </w:rPr>
        <w:t>:</w:t>
      </w:r>
    </w:p>
    <w:p w:rsidR="00D56B10" w:rsidRPr="00D56B10" w:rsidRDefault="00D56B10" w:rsidP="00D56B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56B10">
        <w:rPr>
          <w:rFonts w:ascii="Times New Roman" w:hAnsi="Times New Roman" w:cs="Times New Roman"/>
          <w:sz w:val="24"/>
          <w:lang w:eastAsia="ru-RU"/>
        </w:rPr>
        <w:t xml:space="preserve">с 19 </w:t>
      </w:r>
      <w:r>
        <w:rPr>
          <w:rFonts w:ascii="Times New Roman" w:hAnsi="Times New Roman" w:cs="Times New Roman"/>
          <w:sz w:val="24"/>
          <w:lang w:eastAsia="ru-RU"/>
        </w:rPr>
        <w:t>июня</w:t>
      </w:r>
      <w:r w:rsidRPr="00D56B10">
        <w:rPr>
          <w:rFonts w:ascii="Times New Roman" w:hAnsi="Times New Roman" w:cs="Times New Roman"/>
          <w:sz w:val="24"/>
          <w:lang w:eastAsia="ru-RU"/>
        </w:rPr>
        <w:t xml:space="preserve"> 2020 г. по 25 </w:t>
      </w:r>
      <w:r>
        <w:rPr>
          <w:rFonts w:ascii="Times New Roman" w:hAnsi="Times New Roman" w:cs="Times New Roman"/>
          <w:sz w:val="24"/>
          <w:lang w:eastAsia="ru-RU"/>
        </w:rPr>
        <w:t>июня</w:t>
      </w:r>
      <w:r w:rsidRPr="00D56B10">
        <w:rPr>
          <w:rFonts w:ascii="Times New Roman" w:hAnsi="Times New Roman" w:cs="Times New Roman"/>
          <w:sz w:val="24"/>
          <w:lang w:eastAsia="ru-RU"/>
        </w:rPr>
        <w:t xml:space="preserve"> 2020 г. - в размере 80,40% от начальной цены продажи лотов;</w:t>
      </w:r>
    </w:p>
    <w:p w:rsidR="00D56B10" w:rsidRPr="00D56B10" w:rsidRDefault="00D56B10" w:rsidP="00D56B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56B10">
        <w:rPr>
          <w:rFonts w:ascii="Times New Roman" w:hAnsi="Times New Roman" w:cs="Times New Roman"/>
          <w:sz w:val="24"/>
          <w:lang w:eastAsia="ru-RU"/>
        </w:rPr>
        <w:t xml:space="preserve">с 26 </w:t>
      </w:r>
      <w:r>
        <w:rPr>
          <w:rFonts w:ascii="Times New Roman" w:hAnsi="Times New Roman" w:cs="Times New Roman"/>
          <w:sz w:val="24"/>
          <w:lang w:eastAsia="ru-RU"/>
        </w:rPr>
        <w:t>июня</w:t>
      </w:r>
      <w:r w:rsidRPr="00D56B10">
        <w:rPr>
          <w:rFonts w:ascii="Times New Roman" w:hAnsi="Times New Roman" w:cs="Times New Roman"/>
          <w:sz w:val="24"/>
          <w:lang w:eastAsia="ru-RU"/>
        </w:rPr>
        <w:t xml:space="preserve"> 2020 г. по 02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D56B10">
        <w:rPr>
          <w:rFonts w:ascii="Times New Roman" w:hAnsi="Times New Roman" w:cs="Times New Roman"/>
          <w:sz w:val="24"/>
          <w:lang w:eastAsia="ru-RU"/>
        </w:rPr>
        <w:t>2020 г. - в размере 70,60% от начальной цены продажи лотов;</w:t>
      </w:r>
    </w:p>
    <w:p w:rsidR="00D56B10" w:rsidRPr="00D56B10" w:rsidRDefault="00D56B10" w:rsidP="00D56B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56B10">
        <w:rPr>
          <w:rFonts w:ascii="Times New Roman" w:hAnsi="Times New Roman" w:cs="Times New Roman"/>
          <w:sz w:val="24"/>
          <w:lang w:eastAsia="ru-RU"/>
        </w:rPr>
        <w:t xml:space="preserve">с 03 </w:t>
      </w:r>
      <w:r>
        <w:rPr>
          <w:rFonts w:ascii="Times New Roman" w:hAnsi="Times New Roman" w:cs="Times New Roman"/>
          <w:sz w:val="24"/>
          <w:lang w:eastAsia="ru-RU"/>
        </w:rPr>
        <w:t xml:space="preserve">июля </w:t>
      </w:r>
      <w:r w:rsidRPr="00D56B10">
        <w:rPr>
          <w:rFonts w:ascii="Times New Roman" w:hAnsi="Times New Roman" w:cs="Times New Roman"/>
          <w:sz w:val="24"/>
          <w:lang w:eastAsia="ru-RU"/>
        </w:rPr>
        <w:t xml:space="preserve">2020 г. по 17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D56B10">
        <w:rPr>
          <w:rFonts w:ascii="Times New Roman" w:hAnsi="Times New Roman" w:cs="Times New Roman"/>
          <w:sz w:val="24"/>
          <w:lang w:eastAsia="ru-RU"/>
        </w:rPr>
        <w:t xml:space="preserve"> 2020 г. - в размере 60,80% от начальной цены продажи лотов;</w:t>
      </w:r>
    </w:p>
    <w:p w:rsidR="00D56B10" w:rsidRPr="00D56B10" w:rsidRDefault="00D56B10" w:rsidP="00D56B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56B10">
        <w:rPr>
          <w:rFonts w:ascii="Times New Roman" w:hAnsi="Times New Roman" w:cs="Times New Roman"/>
          <w:sz w:val="24"/>
          <w:lang w:eastAsia="ru-RU"/>
        </w:rPr>
        <w:t xml:space="preserve">с 18 </w:t>
      </w:r>
      <w:r>
        <w:rPr>
          <w:rFonts w:ascii="Times New Roman" w:hAnsi="Times New Roman" w:cs="Times New Roman"/>
          <w:sz w:val="24"/>
          <w:lang w:eastAsia="ru-RU"/>
        </w:rPr>
        <w:t xml:space="preserve">июля </w:t>
      </w:r>
      <w:r w:rsidRPr="00D56B10">
        <w:rPr>
          <w:rFonts w:ascii="Times New Roman" w:hAnsi="Times New Roman" w:cs="Times New Roman"/>
          <w:sz w:val="24"/>
          <w:lang w:eastAsia="ru-RU"/>
        </w:rPr>
        <w:t xml:space="preserve">2020 г. по 24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D56B10">
        <w:rPr>
          <w:rFonts w:ascii="Times New Roman" w:hAnsi="Times New Roman" w:cs="Times New Roman"/>
          <w:sz w:val="24"/>
          <w:lang w:eastAsia="ru-RU"/>
        </w:rPr>
        <w:t xml:space="preserve"> 2020 г. - в размере 51,00% от начальной цены продажи лотов;</w:t>
      </w:r>
    </w:p>
    <w:p w:rsidR="00D56B10" w:rsidRPr="00D56B10" w:rsidRDefault="00D56B10" w:rsidP="00D56B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56B10">
        <w:rPr>
          <w:rFonts w:ascii="Times New Roman" w:hAnsi="Times New Roman" w:cs="Times New Roman"/>
          <w:sz w:val="24"/>
          <w:lang w:eastAsia="ru-RU"/>
        </w:rPr>
        <w:t xml:space="preserve">с 25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D56B10">
        <w:rPr>
          <w:rFonts w:ascii="Times New Roman" w:hAnsi="Times New Roman" w:cs="Times New Roman"/>
          <w:sz w:val="24"/>
          <w:lang w:eastAsia="ru-RU"/>
        </w:rPr>
        <w:t xml:space="preserve"> 2020 г. по 31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D56B10">
        <w:rPr>
          <w:rFonts w:ascii="Times New Roman" w:hAnsi="Times New Roman" w:cs="Times New Roman"/>
          <w:sz w:val="24"/>
          <w:lang w:eastAsia="ru-RU"/>
        </w:rPr>
        <w:t xml:space="preserve"> 2020 г. - в размере 41,20% от начальной цены продажи лотов;</w:t>
      </w:r>
    </w:p>
    <w:p w:rsidR="00D56B10" w:rsidRPr="00D56B10" w:rsidRDefault="00D56B10" w:rsidP="00D56B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56B10">
        <w:rPr>
          <w:rFonts w:ascii="Times New Roman" w:hAnsi="Times New Roman" w:cs="Times New Roman"/>
          <w:sz w:val="24"/>
          <w:lang w:eastAsia="ru-RU"/>
        </w:rPr>
        <w:t xml:space="preserve">с 01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D56B10">
        <w:rPr>
          <w:rFonts w:ascii="Times New Roman" w:hAnsi="Times New Roman" w:cs="Times New Roman"/>
          <w:sz w:val="24"/>
          <w:lang w:eastAsia="ru-RU"/>
        </w:rPr>
        <w:t xml:space="preserve"> 2020 г. по 07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D56B10">
        <w:rPr>
          <w:rFonts w:ascii="Times New Roman" w:hAnsi="Times New Roman" w:cs="Times New Roman"/>
          <w:sz w:val="24"/>
          <w:lang w:eastAsia="ru-RU"/>
        </w:rPr>
        <w:t xml:space="preserve"> 2020 г. - в размере 31,40% от начальной цены продажи лотов;</w:t>
      </w:r>
    </w:p>
    <w:p w:rsidR="00D56B10" w:rsidRPr="00D56B10" w:rsidRDefault="00D56B10" w:rsidP="00D56B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56B10">
        <w:rPr>
          <w:rFonts w:ascii="Times New Roman" w:hAnsi="Times New Roman" w:cs="Times New Roman"/>
          <w:sz w:val="24"/>
          <w:lang w:eastAsia="ru-RU"/>
        </w:rPr>
        <w:t xml:space="preserve">с 08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D56B10">
        <w:rPr>
          <w:rFonts w:ascii="Times New Roman" w:hAnsi="Times New Roman" w:cs="Times New Roman"/>
          <w:sz w:val="24"/>
          <w:lang w:eastAsia="ru-RU"/>
        </w:rPr>
        <w:t xml:space="preserve"> 2020 г. по 14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D56B10">
        <w:rPr>
          <w:rFonts w:ascii="Times New Roman" w:hAnsi="Times New Roman" w:cs="Times New Roman"/>
          <w:sz w:val="24"/>
          <w:lang w:eastAsia="ru-RU"/>
        </w:rPr>
        <w:t xml:space="preserve"> 2020 г. - в размере 21,60% от начальной цены продажи лотов;</w:t>
      </w:r>
    </w:p>
    <w:p w:rsidR="00D56B10" w:rsidRPr="00D56B10" w:rsidRDefault="00D56B10" w:rsidP="00D56B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56B10">
        <w:rPr>
          <w:rFonts w:ascii="Times New Roman" w:hAnsi="Times New Roman" w:cs="Times New Roman"/>
          <w:sz w:val="24"/>
          <w:lang w:eastAsia="ru-RU"/>
        </w:rPr>
        <w:t xml:space="preserve">с 15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D56B10">
        <w:rPr>
          <w:rFonts w:ascii="Times New Roman" w:hAnsi="Times New Roman" w:cs="Times New Roman"/>
          <w:sz w:val="24"/>
          <w:lang w:eastAsia="ru-RU"/>
        </w:rPr>
        <w:t xml:space="preserve"> 2020 г. по 21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D56B10">
        <w:rPr>
          <w:rFonts w:ascii="Times New Roman" w:hAnsi="Times New Roman" w:cs="Times New Roman"/>
          <w:sz w:val="24"/>
          <w:lang w:eastAsia="ru-RU"/>
        </w:rPr>
        <w:t xml:space="preserve"> 2020 г. - в размере 11,80% от начальной цены продажи лотов;</w:t>
      </w:r>
    </w:p>
    <w:p w:rsidR="00D56B10" w:rsidRDefault="00D56B10" w:rsidP="00D56B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56B10">
        <w:rPr>
          <w:rFonts w:ascii="Times New Roman" w:hAnsi="Times New Roman" w:cs="Times New Roman"/>
          <w:sz w:val="24"/>
          <w:lang w:eastAsia="ru-RU"/>
        </w:rPr>
        <w:t xml:space="preserve">с 22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D56B10">
        <w:rPr>
          <w:rFonts w:ascii="Times New Roman" w:hAnsi="Times New Roman" w:cs="Times New Roman"/>
          <w:sz w:val="24"/>
          <w:lang w:eastAsia="ru-RU"/>
        </w:rPr>
        <w:t xml:space="preserve"> 2020 г. по 28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D56B10">
        <w:rPr>
          <w:rFonts w:ascii="Times New Roman" w:hAnsi="Times New Roman" w:cs="Times New Roman"/>
          <w:sz w:val="24"/>
          <w:lang w:eastAsia="ru-RU"/>
        </w:rPr>
        <w:t xml:space="preserve"> 2020 г. - в размере 2,00% от начальной цены продажи лотов.</w:t>
      </w:r>
    </w:p>
    <w:p w:rsidR="003A19C7" w:rsidRPr="00D56B10" w:rsidRDefault="003A19C7" w:rsidP="00D56B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3A19C7">
        <w:rPr>
          <w:rFonts w:ascii="Times New Roman" w:hAnsi="Times New Roman" w:cs="Times New Roman"/>
          <w:sz w:val="24"/>
          <w:lang w:eastAsia="ru-RU"/>
        </w:rPr>
        <w:t>Вся остальная информация и нумерация лотов остаются без изменений.</w:t>
      </w:r>
      <w:bookmarkStart w:id="0" w:name="_GoBack"/>
      <w:bookmarkEnd w:id="0"/>
    </w:p>
    <w:sectPr w:rsidR="003A19C7" w:rsidRPr="00D56B10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3"/>
    <w:rsid w:val="00004185"/>
    <w:rsid w:val="00050B84"/>
    <w:rsid w:val="00074A81"/>
    <w:rsid w:val="00145566"/>
    <w:rsid w:val="0015549D"/>
    <w:rsid w:val="00186E0E"/>
    <w:rsid w:val="001C1E80"/>
    <w:rsid w:val="002276BD"/>
    <w:rsid w:val="003A0D12"/>
    <w:rsid w:val="003A19C7"/>
    <w:rsid w:val="003B7C4F"/>
    <w:rsid w:val="003C2CA3"/>
    <w:rsid w:val="003F35D1"/>
    <w:rsid w:val="004C1870"/>
    <w:rsid w:val="005050B9"/>
    <w:rsid w:val="005E5DC1"/>
    <w:rsid w:val="00697C1E"/>
    <w:rsid w:val="007B280D"/>
    <w:rsid w:val="007F6563"/>
    <w:rsid w:val="00843DFF"/>
    <w:rsid w:val="008B56F1"/>
    <w:rsid w:val="00A140B0"/>
    <w:rsid w:val="00A50FF2"/>
    <w:rsid w:val="00AC5F5A"/>
    <w:rsid w:val="00C57693"/>
    <w:rsid w:val="00CB2364"/>
    <w:rsid w:val="00D56B10"/>
    <w:rsid w:val="00EC09BF"/>
    <w:rsid w:val="00EE526C"/>
    <w:rsid w:val="00F14427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25</cp:revision>
  <dcterms:created xsi:type="dcterms:W3CDTF">2020-04-06T06:13:00Z</dcterms:created>
  <dcterms:modified xsi:type="dcterms:W3CDTF">2020-06-04T07:01:00Z</dcterms:modified>
</cp:coreProperties>
</file>