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501B069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AC0BCF">
        <w:rPr>
          <w:rFonts w:ascii="Arial" w:hAnsi="Arial" w:cs="Arial"/>
          <w:b/>
          <w:sz w:val="28"/>
          <w:szCs w:val="35"/>
        </w:rPr>
        <w:t>А2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2DB3E199" w:rsidR="00DC52C6" w:rsidRDefault="00FA388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A38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A38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A388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A388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A388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FA388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FA388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 от 14 августа 2014 г. по делу №А40-99892/14 конкурсным управляющим (ликвидатором) </w:t>
      </w:r>
      <w:r w:rsidRPr="00FA3886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</w:t>
      </w:r>
      <w:proofErr w:type="spellStart"/>
      <w:r w:rsidRPr="00FA3886">
        <w:rPr>
          <w:rFonts w:ascii="Times New Roman" w:hAnsi="Times New Roman" w:cs="Times New Roman"/>
          <w:b/>
          <w:color w:val="000000"/>
          <w:sz w:val="24"/>
          <w:szCs w:val="24"/>
        </w:rPr>
        <w:t>Замосковорецкий</w:t>
      </w:r>
      <w:proofErr w:type="spellEnd"/>
      <w:r w:rsidRPr="00FA3886">
        <w:rPr>
          <w:rFonts w:ascii="Times New Roman" w:hAnsi="Times New Roman" w:cs="Times New Roman"/>
          <w:b/>
          <w:color w:val="000000"/>
          <w:sz w:val="24"/>
          <w:szCs w:val="24"/>
        </w:rPr>
        <w:t>» (ОАО МКБ «</w:t>
      </w:r>
      <w:proofErr w:type="spellStart"/>
      <w:r w:rsidRPr="00FA3886">
        <w:rPr>
          <w:rFonts w:ascii="Times New Roman" w:hAnsi="Times New Roman" w:cs="Times New Roman"/>
          <w:b/>
          <w:color w:val="000000"/>
          <w:sz w:val="24"/>
          <w:szCs w:val="24"/>
        </w:rPr>
        <w:t>Замосковорецкий</w:t>
      </w:r>
      <w:proofErr w:type="spellEnd"/>
      <w:r w:rsidRPr="00FA3886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FA3886">
        <w:rPr>
          <w:rFonts w:ascii="Times New Roman" w:hAnsi="Times New Roman" w:cs="Times New Roman"/>
          <w:color w:val="000000"/>
          <w:sz w:val="24"/>
          <w:szCs w:val="24"/>
        </w:rPr>
        <w:t xml:space="preserve">  (119180, Москва улица Полянка Б, 42/2, 4, ОГРН: 1027739661498, ИНН: 7714044415, КПП: 770601001)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AC0BCF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bookmarkStart w:id="0" w:name="_GoBack"/>
      <w:bookmarkEnd w:id="0"/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AC0BCF">
        <w:rPr>
          <w:rFonts w:ascii="Times New Roman" w:hAnsi="Times New Roman" w:cs="Times New Roman"/>
          <w:sz w:val="24"/>
          <w:szCs w:val="24"/>
        </w:rPr>
        <w:t>19 февраля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 w:rsidR="00AC0BCF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FA3886">
        <w:rPr>
          <w:rFonts w:ascii="Times New Roman" w:hAnsi="Times New Roman" w:cs="Times New Roman"/>
          <w:b/>
          <w:bCs/>
          <w:sz w:val="24"/>
          <w:szCs w:val="24"/>
        </w:rPr>
        <w:t>78030272896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FA3886">
        <w:rPr>
          <w:rFonts w:ascii="Times New Roman" w:hAnsi="Times New Roman" w:cs="Times New Roman"/>
          <w:sz w:val="24"/>
          <w:szCs w:val="24"/>
        </w:rPr>
        <w:t>№206(6686) от 09.11.2019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7A7DBEB0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AC0BCF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C0BC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A3886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B2ACFCDE-1D8E-45E2-9868-0897C705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2020-02-19T09:02:00Z</dcterms:modified>
</cp:coreProperties>
</file>