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firstLine="708"/>
        <w:jc w:val="both"/>
        <w:rPr/>
      </w:pPr>
      <w:r>
        <w:rPr>
          <w:rFonts w:eastAsia="Times New Roman" w:cs="Times New Roman" w:ascii="Times New Roman" w:hAnsi="Times New Roman"/>
          <w:sz w:val="24"/>
          <w:szCs w:val="24"/>
          <w:lang w:eastAsia="ru-RU"/>
        </w:rPr>
        <w:t>Организатор торгов, и.о. конкурсного управляющего ООО «Эстейт Инвестментс» (ИНН 5010031695; ОГРН 1055001803075; адрес: 141981, Московская обл., г. Дубна, пр. Боголюбова, 26-28) Постригайло Иван Сергеевич (ИНН 191001529230, СНИЛС 080-309-899 68, 121165, г. Москва, Кутузовский пр-т, д. 30, кв. 52), член САУ «Авангард» (рег. номер - 17538, ОГРН 1027705031320, ИНН 7705479434, 105062, г. Москва, ул. Макаренко, д. 5, стр. 1А, пом. I, комн. 8,9,10), действующий на основании Решения Арбитражного суда Московской области от 16 марта 2020 года по делу №А41-604/16, извещает о заключении договор</w:t>
      </w:r>
      <w:r>
        <w:rPr>
          <w:rFonts w:eastAsia="Times New Roman" w:cs="Times New Roman" w:ascii="Times New Roman" w:hAnsi="Times New Roman"/>
          <w:sz w:val="24"/>
          <w:szCs w:val="24"/>
          <w:lang w:eastAsia="ru-RU"/>
        </w:rPr>
        <w:t>а</w:t>
      </w:r>
      <w:r>
        <w:rPr>
          <w:rFonts w:eastAsia="Times New Roman" w:cs="Times New Roman" w:ascii="Times New Roman" w:hAnsi="Times New Roman"/>
          <w:sz w:val="24"/>
          <w:szCs w:val="24"/>
          <w:lang w:eastAsia="ru-RU"/>
        </w:rPr>
        <w:t xml:space="preserve"> купли-продажи по результатам торгов по продаже залогового имущества </w:t>
      </w:r>
      <w:r>
        <w:rPr>
          <w:rFonts w:eastAsia="Times New Roman" w:cs="Times New Roman" w:ascii="Times New Roman" w:hAnsi="Times New Roman"/>
          <w:b/>
          <w:bCs/>
          <w:sz w:val="24"/>
          <w:szCs w:val="24"/>
          <w:lang w:eastAsia="ru-RU"/>
        </w:rPr>
        <w:t xml:space="preserve">ООО «Эстейт Инвестментс», </w:t>
      </w:r>
      <w:r>
        <w:rPr>
          <w:rFonts w:eastAsia="Times New Roman" w:cs="Times New Roman" w:ascii="Times New Roman" w:hAnsi="Times New Roman"/>
          <w:bCs/>
          <w:sz w:val="24"/>
          <w:szCs w:val="24"/>
          <w:lang w:eastAsia="ru-RU"/>
        </w:rPr>
        <w:t>проводимых</w:t>
      </w:r>
      <w:r>
        <w:rPr>
          <w:rFonts w:eastAsia="Times New Roman" w:cs="Times New Roman" w:ascii="Times New Roman" w:hAnsi="Times New Roman"/>
          <w:b/>
          <w:bCs/>
          <w:sz w:val="24"/>
          <w:szCs w:val="24"/>
          <w:lang w:eastAsia="ru-RU"/>
        </w:rPr>
        <w:t xml:space="preserve">  </w:t>
      </w:r>
      <w:r>
        <w:rPr>
          <w:rFonts w:eastAsia="Times New Roman" w:cs="Times New Roman" w:ascii="Times New Roman" w:hAnsi="Times New Roman"/>
          <w:sz w:val="24"/>
          <w:szCs w:val="24"/>
          <w:lang w:eastAsia="ru-RU"/>
        </w:rPr>
        <w:t>в форме публичного предложения на электронной площадке АО «Российский аукционный дом» (</w:t>
      </w:r>
      <w:hyperlink r:id="rId2">
        <w:r>
          <w:rPr>
            <w:rStyle w:val="Style14"/>
            <w:rFonts w:eastAsia="Times New Roman" w:cs="Times New Roman" w:ascii="Times New Roman" w:hAnsi="Times New Roman"/>
            <w:sz w:val="24"/>
            <w:szCs w:val="24"/>
            <w:lang w:eastAsia="ru-RU"/>
          </w:rPr>
          <w:t>www.lot-online.ru</w:t>
        </w:r>
      </w:hyperlink>
      <w:r>
        <w:rPr>
          <w:rFonts w:eastAsia="Times New Roman" w:cs="Times New Roman" w:ascii="Times New Roman" w:hAnsi="Times New Roman"/>
          <w:sz w:val="24"/>
          <w:szCs w:val="24"/>
          <w:lang w:eastAsia="ru-RU"/>
        </w:rPr>
        <w:t>, код лот</w:t>
      </w:r>
      <w:r>
        <w:rPr>
          <w:rFonts w:eastAsia="Times New Roman" w:cs="Times New Roman" w:ascii="Times New Roman" w:hAnsi="Times New Roman"/>
          <w:sz w:val="24"/>
          <w:szCs w:val="24"/>
          <w:lang w:eastAsia="ru-RU"/>
        </w:rPr>
        <w:t>а</w:t>
      </w:r>
      <w:r>
        <w:rPr>
          <w:rFonts w:eastAsia="Times New Roman" w:cs="Times New Roman" w:ascii="Times New Roman" w:hAnsi="Times New Roman"/>
          <w:sz w:val="24"/>
          <w:szCs w:val="24"/>
          <w:lang w:eastAsia="ru-RU"/>
        </w:rPr>
        <w:t xml:space="preserve">: РАД-210659) в период с 01.04.2020г. по 09.06.2020г. </w:t>
      </w:r>
    </w:p>
    <w:p>
      <w:pPr>
        <w:pStyle w:val="Normal"/>
        <w:spacing w:lineRule="auto" w:line="240" w:before="0" w:after="0"/>
        <w:ind w:firstLine="708"/>
        <w:jc w:val="both"/>
        <w:rPr/>
      </w:pPr>
      <w:r>
        <w:rPr>
          <w:rFonts w:eastAsia="Times New Roman" w:cs="Times New Roman" w:ascii="Times New Roman" w:hAnsi="Times New Roman"/>
          <w:sz w:val="24"/>
          <w:szCs w:val="24"/>
          <w:lang w:eastAsia="ru-RU"/>
        </w:rPr>
        <w:t xml:space="preserve">По лоту № 1 (Имущественные права на 32 квартиры, площадью 1967,3 кв. м, расположенные по адресу: Московская обл., г. Дубна, ул. Солнечная, д. 7) заключен договор </w:t>
      </w:r>
      <w:r>
        <w:rPr>
          <w:rFonts w:cs="Times New Roman" w:ascii="Times New Roman" w:hAnsi="Times New Roman"/>
          <w:sz w:val="24"/>
        </w:rPr>
        <w:t>№ 1 от 15.06.2020 года</w:t>
      </w:r>
      <w:r>
        <w:rPr>
          <w:rFonts w:eastAsia="Times New Roman" w:cs="Times New Roman" w:ascii="Times New Roman" w:hAnsi="Times New Roman"/>
          <w:sz w:val="24"/>
          <w:szCs w:val="24"/>
          <w:lang w:eastAsia="ru-RU"/>
        </w:rPr>
        <w:t xml:space="preserve"> с </w:t>
      </w:r>
      <w:r>
        <w:rPr>
          <w:rFonts w:cs="Times New Roman" w:ascii="Times New Roman" w:hAnsi="Times New Roman"/>
          <w:sz w:val="24"/>
        </w:rPr>
        <w:t xml:space="preserve">ПК «МИДАС» (ИНН 3324125559, ОГРН 1193328001129; </w:t>
      </w:r>
      <w:r>
        <w:rPr>
          <w:rFonts w:cs="Times New Roman" w:ascii="Times New Roman" w:hAnsi="Times New Roman"/>
          <w:b w:val="false"/>
          <w:i w:val="false"/>
          <w:caps w:val="false"/>
          <w:smallCaps w:val="false"/>
          <w:color w:val="333333"/>
          <w:spacing w:val="0"/>
          <w:sz w:val="24"/>
          <w:szCs w:val="24"/>
        </w:rPr>
        <w:t>601390, Владимирская область, район Судогодский, деревня Вяткино, улица Прянишникова, дом 3А, этаж 3, офис 1)</w:t>
      </w:r>
      <w:r>
        <w:rPr>
          <w:rFonts w:cs="Times New Roman" w:ascii="Times New Roman" w:hAnsi="Times New Roman"/>
          <w:sz w:val="24"/>
        </w:rPr>
        <w:t xml:space="preserve"> на сумму 11 333 777,01 руб. </w:t>
      </w:r>
    </w:p>
    <w:p>
      <w:pPr>
        <w:pStyle w:val="Normal"/>
        <w:spacing w:lineRule="auto" w:line="240" w:before="0" w:after="0"/>
        <w:ind w:firstLine="708"/>
        <w:jc w:val="both"/>
        <w:rPr/>
      </w:pPr>
      <w:r>
        <w:rPr>
          <w:rFonts w:cs="Times New Roman" w:ascii="Times New Roman" w:hAnsi="Times New Roman"/>
          <w:sz w:val="24"/>
          <w:szCs w:val="24"/>
        </w:rPr>
        <w:t xml:space="preserve">У </w:t>
      </w:r>
      <w:r>
        <w:rPr>
          <w:rFonts w:cs="Times New Roman" w:ascii="Times New Roman" w:hAnsi="Times New Roman"/>
          <w:sz w:val="24"/>
        </w:rPr>
        <w:t>ПК «МИДАС» (ИНН 3324125559, ОГРН 1193328001129)</w:t>
      </w:r>
      <w:r>
        <w:rPr>
          <w:rFonts w:cs="Times New Roman" w:ascii="Times New Roman" w:hAnsi="Times New Roman"/>
          <w:sz w:val="24"/>
          <w:szCs w:val="24"/>
        </w:rPr>
        <w:t xml:space="preserve"> отсутствует заинтересованность по отношению к должнику, кредиторам, и.о. конкурсного управляющего. В капитале </w:t>
      </w:r>
      <w:r>
        <w:rPr>
          <w:rFonts w:cs="Times New Roman" w:ascii="Times New Roman" w:hAnsi="Times New Roman"/>
          <w:sz w:val="24"/>
        </w:rPr>
        <w:t xml:space="preserve">ПК «МИДАС» (ИНН 3324125559, ОГРН 1193328001129; </w:t>
      </w:r>
      <w:r>
        <w:rPr>
          <w:rFonts w:cs="Times New Roman" w:ascii="Times New Roman" w:hAnsi="Times New Roman"/>
          <w:b w:val="false"/>
          <w:i w:val="false"/>
          <w:caps w:val="false"/>
          <w:smallCaps w:val="false"/>
          <w:color w:val="333333"/>
          <w:spacing w:val="0"/>
          <w:sz w:val="24"/>
          <w:szCs w:val="24"/>
        </w:rPr>
        <w:t>601390, Владимирская область, район Судогодский, деревня Вяткино, улица Прянишникова, дом 3А, этаж 3, офис 1)</w:t>
      </w:r>
      <w:r>
        <w:rPr>
          <w:rFonts w:cs="Times New Roman" w:ascii="Times New Roman" w:hAnsi="Times New Roman"/>
          <w:sz w:val="24"/>
          <w:szCs w:val="24"/>
        </w:rPr>
        <w:t xml:space="preserve"> и.о. конкурсного управляющего, а также </w:t>
      </w:r>
      <w:r>
        <w:rPr>
          <w:rFonts w:eastAsia="Times New Roman" w:cs="Times New Roman" w:ascii="Times New Roman" w:hAnsi="Times New Roman"/>
          <w:sz w:val="24"/>
          <w:szCs w:val="24"/>
          <w:lang w:eastAsia="ru-RU"/>
        </w:rPr>
        <w:t>САУ «Авангард» участия не имеют.</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before="0" w:after="160"/>
        <w:jc w:val="both"/>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Z" w:customStyle="1">
    <w:name w:val="z-Начало формы Знак"/>
    <w:basedOn w:val="DefaultParagraphFont"/>
    <w:link w:val="z-"/>
    <w:uiPriority w:val="99"/>
    <w:semiHidden/>
    <w:qFormat/>
    <w:rsid w:val="00720777"/>
    <w:rPr>
      <w:rFonts w:ascii="Arial" w:hAnsi="Arial" w:eastAsia="Times New Roman" w:cs="Arial"/>
      <w:vanish/>
      <w:sz w:val="16"/>
      <w:szCs w:val="16"/>
      <w:lang w:eastAsia="ru-RU"/>
    </w:rPr>
  </w:style>
  <w:style w:type="character" w:styleId="Z1" w:customStyle="1">
    <w:name w:val="z-Конец формы Знак"/>
    <w:basedOn w:val="DefaultParagraphFont"/>
    <w:link w:val="z-1"/>
    <w:uiPriority w:val="99"/>
    <w:semiHidden/>
    <w:qFormat/>
    <w:rsid w:val="00720777"/>
    <w:rPr>
      <w:rFonts w:ascii="Arial" w:hAnsi="Arial" w:eastAsia="Times New Roman" w:cs="Arial"/>
      <w:vanish/>
      <w:sz w:val="16"/>
      <w:szCs w:val="16"/>
      <w:lang w:eastAsia="ru-RU"/>
    </w:rPr>
  </w:style>
  <w:style w:type="character" w:styleId="Style14">
    <w:name w:val="Интернет-ссылка"/>
    <w:basedOn w:val="DefaultParagraphFont"/>
    <w:uiPriority w:val="99"/>
    <w:unhideWhenUsed/>
    <w:rsid w:val="00720777"/>
    <w:rPr>
      <w:color w:val="0000FF"/>
      <w:u w:val="single"/>
    </w:rPr>
  </w:style>
  <w:style w:type="character" w:styleId="Style15" w:customStyle="1">
    <w:name w:val="Текст выноски Знак"/>
    <w:basedOn w:val="DefaultParagraphFont"/>
    <w:link w:val="a4"/>
    <w:uiPriority w:val="99"/>
    <w:semiHidden/>
    <w:qFormat/>
    <w:rsid w:val="00e2190f"/>
    <w:rPr>
      <w:rFonts w:ascii="Calibri" w:hAnsi="Calibri"/>
      <w:sz w:val="18"/>
      <w:szCs w:val="18"/>
    </w:rPr>
  </w:style>
  <w:style w:type="character" w:styleId="FollowedHyperlink">
    <w:name w:val="FollowedHyperlink"/>
    <w:basedOn w:val="DefaultParagraphFont"/>
    <w:uiPriority w:val="99"/>
    <w:semiHidden/>
    <w:unhideWhenUsed/>
    <w:qFormat/>
    <w:rsid w:val="00541226"/>
    <w:rPr>
      <w:color w:val="954F72" w:themeColor="followedHyperlink"/>
      <w:u w:val="single"/>
    </w:rPr>
  </w:style>
  <w:style w:type="paragraph" w:styleId="Style16">
    <w:name w:val="Заголовок"/>
    <w:basedOn w:val="Normal"/>
    <w:next w:val="Style17"/>
    <w:qFormat/>
    <w:pPr>
      <w:keepNext w:val="true"/>
      <w:spacing w:before="240" w:after="120"/>
    </w:pPr>
    <w:rPr>
      <w:rFonts w:ascii="Liberation Sans" w:hAnsi="Liberation Sans" w:eastAsia="Microsoft YaHei" w:cs="Lucida Sans"/>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Lucida Sans"/>
    </w:rPr>
  </w:style>
  <w:style w:type="paragraph" w:styleId="Style19">
    <w:name w:val="Caption"/>
    <w:basedOn w:val="Normal"/>
    <w:qFormat/>
    <w:pPr>
      <w:suppressLineNumbers/>
      <w:spacing w:before="120" w:after="120"/>
    </w:pPr>
    <w:rPr>
      <w:rFonts w:cs="Lucida Sans"/>
      <w:i/>
      <w:iCs/>
      <w:sz w:val="24"/>
      <w:szCs w:val="24"/>
    </w:rPr>
  </w:style>
  <w:style w:type="paragraph" w:styleId="Style20">
    <w:name w:val="Указатель"/>
    <w:basedOn w:val="Normal"/>
    <w:qFormat/>
    <w:pPr>
      <w:suppressLineNumbers/>
    </w:pPr>
    <w:rPr>
      <w:rFonts w:cs="Lucida Sans"/>
    </w:rPr>
  </w:style>
  <w:style w:type="paragraph" w:styleId="HTMLTopofForm">
    <w:name w:val="HTML Top of Form"/>
    <w:basedOn w:val="Normal"/>
    <w:next w:val="Normal"/>
    <w:link w:val="z-0"/>
    <w:uiPriority w:val="99"/>
    <w:semiHidden/>
    <w:unhideWhenUsed/>
    <w:qFormat/>
    <w:rsid w:val="00720777"/>
    <w:pPr>
      <w:pBdr>
        <w:bottom w:val="single" w:sz="6" w:space="1" w:color="000000"/>
      </w:pBdr>
      <w:spacing w:lineRule="auto" w:line="240" w:before="0" w:after="0"/>
      <w:jc w:val="center"/>
    </w:pPr>
    <w:rPr>
      <w:rFonts w:ascii="Arial" w:hAnsi="Arial" w:eastAsia="Times New Roman" w:cs="Arial"/>
      <w:vanish/>
      <w:sz w:val="16"/>
      <w:szCs w:val="16"/>
      <w:lang w:eastAsia="ru-RU"/>
    </w:rPr>
  </w:style>
  <w:style w:type="paragraph" w:styleId="HTMLBottomofForm">
    <w:name w:val="HTML Bottom of Form"/>
    <w:basedOn w:val="Normal"/>
    <w:next w:val="Normal"/>
    <w:link w:val="z-2"/>
    <w:uiPriority w:val="99"/>
    <w:semiHidden/>
    <w:unhideWhenUsed/>
    <w:qFormat/>
    <w:rsid w:val="00720777"/>
    <w:pPr>
      <w:pBdr>
        <w:top w:val="single" w:sz="6" w:space="1" w:color="000000"/>
      </w:pBdr>
      <w:spacing w:lineRule="auto" w:line="240" w:before="0" w:after="0"/>
      <w:jc w:val="center"/>
    </w:pPr>
    <w:rPr>
      <w:rFonts w:ascii="Arial" w:hAnsi="Arial" w:eastAsia="Times New Roman" w:cs="Arial"/>
      <w:vanish/>
      <w:sz w:val="16"/>
      <w:szCs w:val="16"/>
      <w:lang w:eastAsia="ru-RU"/>
    </w:rPr>
  </w:style>
  <w:style w:type="paragraph" w:styleId="BalloonText">
    <w:name w:val="Balloon Text"/>
    <w:basedOn w:val="Normal"/>
    <w:link w:val="a5"/>
    <w:uiPriority w:val="99"/>
    <w:semiHidden/>
    <w:unhideWhenUsed/>
    <w:qFormat/>
    <w:rsid w:val="00e2190f"/>
    <w:pPr>
      <w:spacing w:lineRule="auto" w:line="240" w:before="0" w:after="0"/>
    </w:pPr>
    <w:rPr>
      <w:rFonts w:ascii="Calibri" w:hAnsi="Calibr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lot-online.ru/"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Application>LibreOffice/6.3.3.2$Windows_X86_64 LibreOffice_project/a64200df03143b798afd1ec74a12ab50359878ed</Application>
  <Pages>1</Pages>
  <Words>224</Words>
  <Characters>1403</Characters>
  <CharactersWithSpaces>1628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2020-06-17T17:10:00Z</dcterms:created>
  <dc:creator>асус</dc:creator>
  <dc:description/>
  <dc:language>ru-RU</dc:language>
  <cp:lastModifiedBy/>
  <cp:lastPrinted>2020-02-25T13:46:00Z</cp:lastPrinted>
  <dcterms:modified xsi:type="dcterms:W3CDTF">2020-06-18T18:39:37Z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