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02" w:rsidRPr="00EA6D02" w:rsidRDefault="00EA6D02" w:rsidP="00EA6D0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6D02">
        <w:rPr>
          <w:rFonts w:ascii="Times New Roman" w:hAnsi="Times New Roman" w:cs="Times New Roman"/>
          <w:b/>
          <w:sz w:val="28"/>
          <w:szCs w:val="28"/>
        </w:rPr>
        <w:t>Сообщение о</w:t>
      </w:r>
      <w:r w:rsidR="00071E5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аукционную документацию </w:t>
      </w:r>
    </w:p>
    <w:p w:rsidR="00EA6D02" w:rsidRDefault="00EA6D02" w:rsidP="00B347B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2D97" w:rsidRPr="007E097B" w:rsidRDefault="006114B9" w:rsidP="007E097B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097B">
        <w:rPr>
          <w:rFonts w:ascii="Times New Roman" w:hAnsi="Times New Roman" w:cs="Times New Roman"/>
          <w:sz w:val="24"/>
          <w:szCs w:val="24"/>
        </w:rPr>
        <w:t>АО «Российский аукционный дом» сообщает о</w:t>
      </w:r>
      <w:r w:rsidR="00FC6F42" w:rsidRPr="007E097B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7E097B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FC6F42" w:rsidRPr="007E097B">
        <w:rPr>
          <w:rFonts w:ascii="Times New Roman" w:hAnsi="Times New Roman" w:cs="Times New Roman"/>
          <w:sz w:val="24"/>
          <w:szCs w:val="24"/>
        </w:rPr>
        <w:t>ную документацию</w:t>
      </w:r>
      <w:r w:rsidR="00686BFE" w:rsidRPr="007E097B">
        <w:rPr>
          <w:rFonts w:ascii="Times New Roman" w:hAnsi="Times New Roman" w:cs="Times New Roman"/>
          <w:sz w:val="24"/>
          <w:szCs w:val="24"/>
        </w:rPr>
        <w:t xml:space="preserve"> на торги, назначенные на </w:t>
      </w:r>
      <w:r w:rsidR="00842DCF" w:rsidRPr="007E097B">
        <w:rPr>
          <w:rFonts w:ascii="Times New Roman" w:hAnsi="Times New Roman" w:cs="Times New Roman"/>
          <w:sz w:val="24"/>
          <w:szCs w:val="24"/>
        </w:rPr>
        <w:t>13</w:t>
      </w:r>
      <w:r w:rsidR="00686BFE" w:rsidRPr="007E097B">
        <w:rPr>
          <w:rFonts w:ascii="Times New Roman" w:hAnsi="Times New Roman" w:cs="Times New Roman"/>
          <w:sz w:val="24"/>
          <w:szCs w:val="24"/>
        </w:rPr>
        <w:t>.0</w:t>
      </w:r>
      <w:r w:rsidR="00842DCF" w:rsidRPr="007E097B">
        <w:rPr>
          <w:rFonts w:ascii="Times New Roman" w:hAnsi="Times New Roman" w:cs="Times New Roman"/>
          <w:sz w:val="24"/>
          <w:szCs w:val="24"/>
        </w:rPr>
        <w:t>4</w:t>
      </w:r>
      <w:r w:rsidR="00686BFE" w:rsidRPr="007E097B">
        <w:rPr>
          <w:rFonts w:ascii="Times New Roman" w:hAnsi="Times New Roman" w:cs="Times New Roman"/>
          <w:sz w:val="24"/>
          <w:szCs w:val="24"/>
        </w:rPr>
        <w:t>.20</w:t>
      </w:r>
      <w:r w:rsidR="00842DCF" w:rsidRPr="007E097B">
        <w:rPr>
          <w:rFonts w:ascii="Times New Roman" w:hAnsi="Times New Roman" w:cs="Times New Roman"/>
          <w:sz w:val="24"/>
          <w:szCs w:val="24"/>
        </w:rPr>
        <w:t xml:space="preserve">20 </w:t>
      </w:r>
      <w:r w:rsidR="00686BFE" w:rsidRPr="007E097B">
        <w:rPr>
          <w:rFonts w:ascii="Times New Roman" w:hAnsi="Times New Roman" w:cs="Times New Roman"/>
          <w:sz w:val="24"/>
          <w:szCs w:val="24"/>
        </w:rPr>
        <w:t>г.,</w:t>
      </w:r>
      <w:r w:rsidRPr="007E097B">
        <w:rPr>
          <w:rFonts w:ascii="Times New Roman" w:hAnsi="Times New Roman" w:cs="Times New Roman"/>
          <w:sz w:val="24"/>
          <w:szCs w:val="24"/>
        </w:rPr>
        <w:t xml:space="preserve"> </w:t>
      </w:r>
      <w:r w:rsidR="00574465" w:rsidRPr="007E097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по реализации</w:t>
      </w:r>
      <w:r w:rsidRPr="007E097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B71B31" w:rsidRPr="007E097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прав аренды </w:t>
      </w:r>
      <w:r w:rsidRPr="007E097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объектов недвижимости</w:t>
      </w:r>
      <w:r w:rsidRPr="007E097B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ПАО Сбербанк, и расположенных по </w:t>
      </w:r>
      <w:r w:rsidR="009B6719" w:rsidRPr="007E097B">
        <w:rPr>
          <w:rFonts w:ascii="Times New Roman" w:hAnsi="Times New Roman" w:cs="Times New Roman"/>
          <w:sz w:val="24"/>
          <w:szCs w:val="24"/>
        </w:rPr>
        <w:t>ад</w:t>
      </w:r>
      <w:r w:rsidRPr="007E097B">
        <w:rPr>
          <w:rFonts w:ascii="Times New Roman" w:hAnsi="Times New Roman" w:cs="Times New Roman"/>
          <w:sz w:val="24"/>
          <w:szCs w:val="24"/>
        </w:rPr>
        <w:t>рес</w:t>
      </w:r>
      <w:r w:rsidR="009B6719" w:rsidRPr="007E097B">
        <w:rPr>
          <w:rFonts w:ascii="Times New Roman" w:hAnsi="Times New Roman" w:cs="Times New Roman"/>
          <w:sz w:val="24"/>
          <w:szCs w:val="24"/>
        </w:rPr>
        <w:t>у</w:t>
      </w:r>
      <w:r w:rsidRPr="007E097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212D97" w:rsidRPr="007E097B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Воронежская область, Подгоренский район, </w:t>
      </w:r>
      <w:proofErr w:type="spellStart"/>
      <w:r w:rsidR="00212D97" w:rsidRPr="007E097B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="00212D97" w:rsidRPr="007E097B">
        <w:rPr>
          <w:rFonts w:ascii="Times New Roman" w:hAnsi="Times New Roman" w:cs="Times New Roman"/>
          <w:b/>
          <w:bCs/>
          <w:sz w:val="24"/>
          <w:szCs w:val="24"/>
        </w:rPr>
        <w:t>. Подгоренский, ул. Вокзальная, д. 63</w:t>
      </w:r>
      <w:r w:rsidR="00212D97" w:rsidRPr="007E09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AAF" w:rsidRDefault="007B4AAF" w:rsidP="007E097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</w:pPr>
      <w:r w:rsidRPr="007E097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Вносятся следующие изменения:</w:t>
      </w:r>
    </w:p>
    <w:p w:rsidR="003B12C4" w:rsidRPr="003B12C4" w:rsidRDefault="003B12C4" w:rsidP="003B12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3B12C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Пункт «</w:t>
      </w:r>
      <w:r w:rsidRPr="003B12C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Существенные условия заключения договора аренды Лота № 1</w:t>
      </w:r>
      <w:r w:rsidRPr="003B12C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» дополнить следующей информацией:</w:t>
      </w:r>
    </w:p>
    <w:p w:rsidR="007E097B" w:rsidRPr="007E097B" w:rsidRDefault="007E097B" w:rsidP="003B1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97B">
        <w:rPr>
          <w:rFonts w:ascii="Times New Roman" w:hAnsi="Times New Roman" w:cs="Times New Roman"/>
          <w:sz w:val="24"/>
          <w:szCs w:val="24"/>
        </w:rPr>
        <w:t>Дополнительно в договор аренды будут включены услуги по эксплуатации стоимостью 1 094,84 р</w:t>
      </w:r>
      <w:r w:rsidR="0088428D">
        <w:rPr>
          <w:rFonts w:ascii="Times New Roman" w:hAnsi="Times New Roman" w:cs="Times New Roman"/>
          <w:sz w:val="24"/>
          <w:szCs w:val="24"/>
        </w:rPr>
        <w:t>уб./</w:t>
      </w:r>
      <w:proofErr w:type="spellStart"/>
      <w:r w:rsidR="0088428D">
        <w:rPr>
          <w:rFonts w:ascii="Times New Roman" w:hAnsi="Times New Roman" w:cs="Times New Roman"/>
          <w:sz w:val="24"/>
          <w:szCs w:val="24"/>
        </w:rPr>
        <w:t>кв.</w:t>
      </w:r>
      <w:r w:rsidRPr="007E097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E097B">
        <w:rPr>
          <w:rFonts w:ascii="Times New Roman" w:hAnsi="Times New Roman" w:cs="Times New Roman"/>
          <w:sz w:val="24"/>
          <w:szCs w:val="24"/>
        </w:rPr>
        <w:t>/год. Стоимость включает услуги по уборке прилегающей территории, вывозу снега, мойке окон и фасадов ((внешняя) с периодом 1 раз 2 года). В случае необходимости оказания услуг по вывозу ТКО, КГО, дезинфекции/дератизации, ТО инженерных систем жизнеобеспечения, Арендатор самостоятельно напрямую заключает договоры по данным услугам.</w:t>
      </w:r>
    </w:p>
    <w:p w:rsidR="006114B9" w:rsidRPr="007E097B" w:rsidRDefault="006114B9" w:rsidP="0088428D">
      <w:pPr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097B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684098" w:rsidRPr="007E097B">
        <w:rPr>
          <w:rFonts w:ascii="Times New Roman" w:hAnsi="Times New Roman" w:cs="Times New Roman"/>
          <w:b/>
          <w:sz w:val="24"/>
          <w:szCs w:val="24"/>
        </w:rPr>
        <w:t>:</w:t>
      </w:r>
      <w:r w:rsidR="00684098" w:rsidRPr="007E097B">
        <w:rPr>
          <w:rFonts w:ascii="Times New Roman" w:hAnsi="Times New Roman" w:cs="Times New Roman"/>
          <w:sz w:val="24"/>
          <w:szCs w:val="24"/>
        </w:rPr>
        <w:t xml:space="preserve"> </w:t>
      </w:r>
      <w:r w:rsidR="009A0A99" w:rsidRPr="007E097B">
        <w:rPr>
          <w:rFonts w:ascii="Times New Roman" w:hAnsi="Times New Roman" w:cs="Times New Roman"/>
          <w:sz w:val="24"/>
          <w:szCs w:val="24"/>
        </w:rPr>
        <w:t>Р</w:t>
      </w:r>
      <w:r w:rsidRPr="007E097B">
        <w:rPr>
          <w:rFonts w:ascii="Times New Roman" w:hAnsi="Times New Roman" w:cs="Times New Roman"/>
          <w:sz w:val="24"/>
          <w:szCs w:val="24"/>
        </w:rPr>
        <w:t xml:space="preserve">ешение собственника </w:t>
      </w:r>
      <w:r w:rsidR="007E097B" w:rsidRPr="007E097B">
        <w:rPr>
          <w:rFonts w:ascii="Times New Roman" w:hAnsi="Times New Roman" w:cs="Times New Roman"/>
          <w:sz w:val="24"/>
          <w:szCs w:val="24"/>
        </w:rPr>
        <w:t>№ ЦЧБ-46-49-01-исх/236 от 26.03.2020 г.</w:t>
      </w:r>
    </w:p>
    <w:p w:rsidR="004B624E" w:rsidRPr="007E097B" w:rsidRDefault="004B624E" w:rsidP="007E097B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E097B">
        <w:rPr>
          <w:rFonts w:ascii="Times New Roman" w:hAnsi="Times New Roman" w:cs="Times New Roman"/>
          <w:kern w:val="2"/>
          <w:sz w:val="24"/>
          <w:szCs w:val="24"/>
        </w:rPr>
        <w:t xml:space="preserve">Более подробная информация </w:t>
      </w:r>
      <w:r w:rsidR="00C47E64" w:rsidRPr="007E097B">
        <w:rPr>
          <w:rFonts w:ascii="Times New Roman" w:hAnsi="Times New Roman" w:cs="Times New Roman"/>
          <w:kern w:val="2"/>
          <w:sz w:val="24"/>
          <w:szCs w:val="24"/>
        </w:rPr>
        <w:t>относительно изменений по проведению</w:t>
      </w:r>
      <w:r w:rsidRPr="007E097B">
        <w:rPr>
          <w:rFonts w:ascii="Times New Roman" w:hAnsi="Times New Roman" w:cs="Times New Roman"/>
          <w:kern w:val="2"/>
          <w:sz w:val="24"/>
          <w:szCs w:val="24"/>
        </w:rPr>
        <w:t xml:space="preserve"> аукциона</w:t>
      </w:r>
      <w:r w:rsidR="00C47E64" w:rsidRPr="007E097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E097B">
        <w:rPr>
          <w:rFonts w:ascii="Times New Roman" w:hAnsi="Times New Roman" w:cs="Times New Roman"/>
          <w:kern w:val="2"/>
          <w:sz w:val="24"/>
          <w:szCs w:val="24"/>
        </w:rPr>
        <w:t xml:space="preserve">размещена на официальном сайте АО «Российский аукционный дом» </w:t>
      </w:r>
      <w:hyperlink r:id="rId4" w:history="1">
        <w:r w:rsidR="0088428D" w:rsidRPr="00231DD0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www</w:t>
        </w:r>
        <w:r w:rsidR="0088428D" w:rsidRPr="00231DD0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r w:rsidR="0088428D" w:rsidRPr="00231DD0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lot</w:t>
        </w:r>
        <w:r w:rsidR="0088428D" w:rsidRPr="007971FF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-</w:t>
        </w:r>
        <w:r w:rsidR="0088428D" w:rsidRPr="00231DD0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online</w:t>
        </w:r>
        <w:r w:rsidR="0088428D" w:rsidRPr="00231DD0">
          <w:rPr>
            <w:rStyle w:val="a3"/>
            <w:rFonts w:ascii="Times New Roman" w:hAnsi="Times New Roman" w:cs="Times New Roman"/>
            <w:kern w:val="2"/>
            <w:sz w:val="24"/>
            <w:szCs w:val="24"/>
          </w:rPr>
          <w:t>.</w:t>
        </w:r>
        <w:proofErr w:type="spellStart"/>
        <w:r w:rsidR="0088428D" w:rsidRPr="00231DD0">
          <w:rPr>
            <w:rStyle w:val="a3"/>
            <w:rFonts w:ascii="Times New Roman" w:hAnsi="Times New Roman" w:cs="Times New Roman"/>
            <w:kern w:val="2"/>
            <w:sz w:val="24"/>
            <w:szCs w:val="24"/>
            <w:lang w:val="en-US"/>
          </w:rPr>
          <w:t>ru</w:t>
        </w:r>
        <w:proofErr w:type="spellEnd"/>
      </w:hyperlink>
      <w:r w:rsidRPr="007E097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114B9" w:rsidRPr="007E097B" w:rsidRDefault="006114B9" w:rsidP="007E097B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E097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Телефоны для справок: +7(985) 836-13-34,</w:t>
      </w:r>
      <w:r w:rsidRPr="007E09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E097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+7(495) 234-04-00.</w:t>
      </w:r>
    </w:p>
    <w:p w:rsidR="00C16C88" w:rsidRDefault="003B12C4"/>
    <w:sectPr w:rsidR="00C1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9"/>
    <w:rsid w:val="00010FD7"/>
    <w:rsid w:val="00071E54"/>
    <w:rsid w:val="00212D97"/>
    <w:rsid w:val="00221B7D"/>
    <w:rsid w:val="00232460"/>
    <w:rsid w:val="002F2B99"/>
    <w:rsid w:val="003314FB"/>
    <w:rsid w:val="00372BE1"/>
    <w:rsid w:val="00392E2F"/>
    <w:rsid w:val="003B12C4"/>
    <w:rsid w:val="00456418"/>
    <w:rsid w:val="004754F0"/>
    <w:rsid w:val="004B624E"/>
    <w:rsid w:val="00502376"/>
    <w:rsid w:val="00574465"/>
    <w:rsid w:val="005B3CD0"/>
    <w:rsid w:val="005C6CC6"/>
    <w:rsid w:val="005D496E"/>
    <w:rsid w:val="006114B9"/>
    <w:rsid w:val="00684098"/>
    <w:rsid w:val="00686BFE"/>
    <w:rsid w:val="006C5AD5"/>
    <w:rsid w:val="006C7D25"/>
    <w:rsid w:val="006F72FA"/>
    <w:rsid w:val="007971FF"/>
    <w:rsid w:val="007B4AAF"/>
    <w:rsid w:val="007E097B"/>
    <w:rsid w:val="008404EA"/>
    <w:rsid w:val="00842DCF"/>
    <w:rsid w:val="00846488"/>
    <w:rsid w:val="0088428D"/>
    <w:rsid w:val="00890DB5"/>
    <w:rsid w:val="008B5D07"/>
    <w:rsid w:val="008C0685"/>
    <w:rsid w:val="00923924"/>
    <w:rsid w:val="009A0A99"/>
    <w:rsid w:val="009B6719"/>
    <w:rsid w:val="009D144A"/>
    <w:rsid w:val="00A374F1"/>
    <w:rsid w:val="00A71C11"/>
    <w:rsid w:val="00AA0BF4"/>
    <w:rsid w:val="00AC40AB"/>
    <w:rsid w:val="00AD632E"/>
    <w:rsid w:val="00AF4B56"/>
    <w:rsid w:val="00B347BD"/>
    <w:rsid w:val="00B71B31"/>
    <w:rsid w:val="00BD50C1"/>
    <w:rsid w:val="00BD5505"/>
    <w:rsid w:val="00BE20A8"/>
    <w:rsid w:val="00C04695"/>
    <w:rsid w:val="00C20E18"/>
    <w:rsid w:val="00C21840"/>
    <w:rsid w:val="00C33422"/>
    <w:rsid w:val="00C47E64"/>
    <w:rsid w:val="00D82CC3"/>
    <w:rsid w:val="00DE0C77"/>
    <w:rsid w:val="00E32524"/>
    <w:rsid w:val="00EA6D02"/>
    <w:rsid w:val="00EA78FC"/>
    <w:rsid w:val="00EB777C"/>
    <w:rsid w:val="00EF410D"/>
    <w:rsid w:val="00F85E1D"/>
    <w:rsid w:val="00F92C43"/>
    <w:rsid w:val="00FB1268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9F58-16ED-4DB0-A249-D48085D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10</cp:revision>
  <dcterms:created xsi:type="dcterms:W3CDTF">2020-03-30T17:07:00Z</dcterms:created>
  <dcterms:modified xsi:type="dcterms:W3CDTF">2020-03-30T17:42:00Z</dcterms:modified>
</cp:coreProperties>
</file>