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AD5CB" w14:textId="1C95621A" w:rsidR="005022EA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4B0C25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E464D0" w:rsidRPr="00E464D0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="00E464D0">
        <w:rPr>
          <w:rFonts w:ascii="Times New Roman" w:hAnsi="Times New Roman" w:cs="Times New Roman"/>
          <w:color w:val="000000"/>
          <w:sz w:val="24"/>
          <w:szCs w:val="24"/>
        </w:rPr>
        <w:t>битражного суда Челябинской области</w:t>
      </w:r>
      <w:r w:rsidR="00E464D0" w:rsidRPr="00E464D0">
        <w:rPr>
          <w:rFonts w:ascii="Times New Roman" w:hAnsi="Times New Roman" w:cs="Times New Roman"/>
          <w:color w:val="000000"/>
          <w:sz w:val="24"/>
          <w:szCs w:val="24"/>
        </w:rPr>
        <w:t xml:space="preserve"> от 21 я</w:t>
      </w:r>
      <w:r w:rsidR="00B65B59">
        <w:rPr>
          <w:rFonts w:ascii="Times New Roman" w:hAnsi="Times New Roman" w:cs="Times New Roman"/>
          <w:color w:val="000000"/>
          <w:sz w:val="24"/>
          <w:szCs w:val="24"/>
        </w:rPr>
        <w:t>нваря 2014 г. по делу №</w:t>
      </w:r>
      <w:r w:rsidR="00E464D0" w:rsidRPr="00E464D0">
        <w:rPr>
          <w:rFonts w:ascii="Times New Roman" w:hAnsi="Times New Roman" w:cs="Times New Roman"/>
          <w:color w:val="000000"/>
          <w:sz w:val="24"/>
          <w:szCs w:val="24"/>
        </w:rPr>
        <w:t>А76-26516/2013 конкурсным управляющим (ликвидатором) Закрытым ак</w:t>
      </w:r>
      <w:r w:rsidR="00B15A99">
        <w:rPr>
          <w:rFonts w:ascii="Times New Roman" w:hAnsi="Times New Roman" w:cs="Times New Roman"/>
          <w:color w:val="000000"/>
          <w:sz w:val="24"/>
          <w:szCs w:val="24"/>
        </w:rPr>
        <w:t>ционерным обществом коммерческим</w:t>
      </w:r>
      <w:r w:rsidR="00E464D0" w:rsidRPr="00E464D0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B15A9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E464D0" w:rsidRPr="00E464D0">
        <w:rPr>
          <w:rFonts w:ascii="Times New Roman" w:hAnsi="Times New Roman" w:cs="Times New Roman"/>
          <w:color w:val="000000"/>
          <w:sz w:val="24"/>
          <w:szCs w:val="24"/>
        </w:rPr>
        <w:t xml:space="preserve"> «УРАЛЛИГА» (ЗАО КБ «УРАЛЛИГА»), адрес регистрации: 454091, г. Челябинск, ул. Свободы, д. 83, ИНН </w:t>
      </w:r>
      <w:r w:rsidR="00E464D0">
        <w:rPr>
          <w:rFonts w:ascii="Times New Roman" w:hAnsi="Times New Roman" w:cs="Times New Roman"/>
          <w:color w:val="000000"/>
          <w:sz w:val="24"/>
          <w:szCs w:val="24"/>
        </w:rPr>
        <w:t>7453011395, ОГРН 1027400000803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6F0DEC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16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1, 9-12, 14,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16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5, 32, 33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D7A25E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16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226002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1 - 7 объектов незавершенного строительства общ. пл. 1 486,40 кв. м и 7 земельных участков общ. пл. 6 723 кв. м, адрес: Челябинская обл., Сосновский р-н, п. Вавиловец-2, уч. 227, 229, 229-А, 231, 232, 233, 234, кадастровые номера 74:19:1202005:1293, 74:19:1202005:1294, 74:19:1202005:1289, 74:19:1202005:1288, 74:19:1202005:1295, 74:19:1202001:403, 74:19:1202005:1220, 74:19:0000000:1520, 74:19:1202005:909, 74:19:1202005:910, 74:19:1202001:332, 74:19:0000000:1527, 74:19:1202001:333, 74:19:1202001:334, степень готовности объектов 70%,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строительства жилого дома - 64 994 187,51 руб.;</w:t>
      </w:r>
    </w:p>
    <w:p w14:paraId="4CC9F2C9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№1 (банк) - 3 342,1 кв. м, адрес: г. Челябинск, Центральный р-н, ул. Свободы, д. 83, неотделимые улучшения и имущество (72 поз.), этаж цокольный, 1, 2, кадастровый номер 74:36:0509020:76 - 310 374 948,33 руб.;</w:t>
      </w:r>
    </w:p>
    <w:p w14:paraId="7A73DC7D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3 - Земельные участки (177 поз.) - 232 573 кв. м, адрес: Челябинская обл., Красноармейский район, коттеджный поселок "Солнечный", земли с/х назначения - для целей, не связанных с с/х производством - 8 625 194,61 руб.;</w:t>
      </w:r>
    </w:p>
    <w:p w14:paraId="49DE8E96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Земельные участки (26 поз.) - 1 534 000 кв. м (59 000 кв. м каждый), адрес: Челябинская обл.,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Кунашакский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р-н, примерно в 2 500 м по направлению на север от ориентира д. Малый Куяш, земли с/х назначения - для ведения товарного сельхозпроизводства - 6 999 642,00 руб.;</w:t>
      </w:r>
    </w:p>
    <w:p w14:paraId="7A10EEF9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- 80 000 +/- 27,92 кв. м, адрес: Челябинская обл., Красноармейский р-н, в 100 м справа по ходу от 39 </w:t>
      </w:r>
      <w:proofErr w:type="gram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а/д Челябинск-Новосибирск, кадастровый номер 74:12:1310005:18, земли с/х назначения - для ведения с/х производства - 438 048,00 руб.;</w:t>
      </w:r>
    </w:p>
    <w:p w14:paraId="76ACC888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- 80 000 +/- 19,52 кв. м, адрес: Челябинская обл., Красноармейский р-н, севернее д. Лесное, справа </w:t>
      </w:r>
      <w:proofErr w:type="gram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а/д Челябинск-Новосибирск, кадастровый номер 74:12:1310005:20, земли с/х назначения - для ведения с/х производства - 438 048,00 руб.;</w:t>
      </w:r>
    </w:p>
    <w:p w14:paraId="5D95EFD5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- 160 000 +/- 41,2 кв. м, адрес: Челябинская обл., Красноармейский р-н, на 1 250 м юго-западнее д.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Худяково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и на 2 500 м северо-западнее п. Мирный, кадастровый номер 74:12:0000000:437, земли с/х назначения - для ведения с/х производства - 778 752,00 руб.;</w:t>
      </w:r>
    </w:p>
    <w:p w14:paraId="5C1EA3E8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- 148 000 +/- 3 366 кв. м, адрес: участок находится примерно в 4 650 м по направлению на восток от ориентира восточная часть с. Кузнецкое, расположенного за пределами участка, адрес ориентира: Челябинская обл.,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Аргаяшский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р-н, ЗАО «Кузнецкое», кадастровый номер 74:02:0810004:303, земли с/х назначения - для с/х производства - 756 362,88 руб.;</w:t>
      </w:r>
    </w:p>
    <w:p w14:paraId="1E82D9D8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9 - AUDI S5, черный, 2008, 95 774 км, 4.2 АТ (354 л. с.), бензин, полный, VIN WAUZZZ8T29A000974, заклинен ключ зажигания, посторонний звук при повороте руля, </w:t>
      </w:r>
      <w:r w:rsidRPr="005068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возможны скрытые повреждения, г. Челябинск - 1 100 750,00 руб.;</w:t>
      </w:r>
    </w:p>
    <w:p w14:paraId="1CEBEFCA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10 - BMW X5, серый, 2009, 163 794 км, 3 АТ (235 л. с.), дизель, полный, VIN WBAFF41070L144056, незначительные повреждения ЛКП, вмятины, ограничения и обременения: запрет на регистрационные действия в отношении ТС, г. Челябинск - 1 326 850,00 руб.;</w:t>
      </w:r>
    </w:p>
    <w:p w14:paraId="225AD454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11 - BMW 325i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xDrive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>, черный, 2009, 136 835 км, 2.5 АТ (218 л. с.), бензин, полный, VIN X4XPK1440AVK33170, после ДТП, повреждены левое переднее крыло, двери водителя и пассажира с левой стороны, левое заднее крыло, возможны скрытые повреждения, г. Челябинск - 699 550,00 руб.;</w:t>
      </w:r>
    </w:p>
    <w:p w14:paraId="119059FC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12 - Погрузчик МКСМ-800, желтый, 2002, 33,6 кВт, вид движителя - колесный, заводской номер машины (рамы) 284, двигатель 099950, VIN отсутствует, г. Челябинск - 459 540,00 руб.;</w:t>
      </w:r>
    </w:p>
    <w:p w14:paraId="69D8C640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13 - Банкомат DIEBOLD OPTEVA 562 c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видеокомплексом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DIEBOLD OPTEVA 2 (3 шт.), г. Челябинск - 7 290,00 руб.;</w:t>
      </w:r>
    </w:p>
    <w:p w14:paraId="3C3A7DCF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14 - Права требования к 2 юридическим лицам, ООО "Финансовая компания "ТРАСТ", ИНН 7453149756, определение АС Челябинской обл. от 09.11.2015 по делу А76-7041/2015 о включении требований в РТК 3-й очереди, ООО УК "Финансовая группа "ТРАСТ", ИНН 7453149788, Определение АС Челябинской области от 18.04.2017г. по делу А76-25848/2016 о включении требований в РТК 3-й очереди, ограничения и обременения: находится в стадии банкротства (147 088 416,93 руб.) - 147 088 416,93 руб.;</w:t>
      </w:r>
    </w:p>
    <w:p w14:paraId="2AF95201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15 - ООО "ТРАСТ-СЕРВИС", ИНН 7453096857, решение АС Челябинской обл. от 19.02.2015 по делу 76-29348/2014 (14 686 965,00 руб.) - 14 686 965,00 руб.;</w:t>
      </w:r>
    </w:p>
    <w:p w14:paraId="39CBC81B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16 - ОАО "ЗАБАЙКАЛНЕФТЬ", ИНН 7536133502, определение АС Забайкальского края от 07.08.2015 по делу А78-12129/2014 о включении в третью очередь РТК, ограничения и обременения: находится в стадии банкротства (93 926 121,64 руб.) - 3 759 210,00 руб.;</w:t>
      </w:r>
    </w:p>
    <w:p w14:paraId="59C8822F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17 - ООО "АЛПЕТ", ИНН 7451214738, решение АС Челябинской обл. от 09.01.2013 по делу А76-18974/2012, ограничения и обременения: находится в стадии ликвидации (5 111 115,23 руб.) - 6 980,56 руб.;</w:t>
      </w:r>
    </w:p>
    <w:p w14:paraId="7C371EC3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18 - ООО "Ассоциация независимых консультантов" (ООО "Челябинская региональная ассоциация независимых консультантов"), ИНН 7453145945, определение АС Челябинской обл. от 22.01.2016 по делу А76-20250/2015о включении в третью очередь РТК, ограничения и обременения: находится в стадии банкротства (32 992 277,74 руб.) - 1 016 023,17 руб.;</w:t>
      </w:r>
    </w:p>
    <w:p w14:paraId="69A408F0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19 - ООО "Двина", ИНН 7453238075, солидарно с Субботиным Федором Александровичем, заочное решение Центрального районного суда г. Челябинска от 02.07.2014 по делу 2-4984/2014 (9 159 554,10 руб.) - 146 833,41 руб.;</w:t>
      </w:r>
    </w:p>
    <w:p w14:paraId="54F7C0D1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20 - ООО "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ОптКомплект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>", ИНН 7447173380, решение АС Челябинской обл. от 16.12.2014 по делу А76-18161/2014 (13 983 030,14 руб.) - 58 859,59 руб.;</w:t>
      </w:r>
    </w:p>
    <w:p w14:paraId="3FAD05C4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21 - ООО "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Оранта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>", ИНН 7448017578, определение АС Челябинской обл. от 08.05.2013 по делу А76-672/2013 о включении в третью очередь РТК, ограничения и обременения: находится в стадии банкротства (87 194 952,80 руб.) - 1 769 720,40 руб.;</w:t>
      </w:r>
    </w:p>
    <w:p w14:paraId="6BC302FF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22 - ООО "Природный камень", ИНН 7447088907 (солидарно с Лобовой Натальей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Гертрудовной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Сельницыным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Дмитрием Александровичем,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Сельницыной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Галиной Юрьевной), решение Калининского районного суда г. Челябинска от 03.04.2015 г. по делу 2-22/2015  (103 710 681,19 руб.) - 3 157 072,36 руб.;</w:t>
      </w:r>
    </w:p>
    <w:p w14:paraId="3356E5D3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23 - ООО "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Ростехно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>", ИНН 7453239946 (солидарно с Носач Людмилой Алексеевной, ООО «Эксклюзив», ИНН 7449075759, ООО «Чистый дом», ИНН 7448026283), решение Металлургического районного суда г. Челябинска от 05.03.2014 по делу 2-143/</w:t>
      </w:r>
      <w:proofErr w:type="gram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2014  (</w:t>
      </w:r>
      <w:proofErr w:type="gramEnd"/>
      <w:r w:rsidRPr="005068D9">
        <w:rPr>
          <w:rFonts w:ascii="Times New Roman" w:hAnsi="Times New Roman" w:cs="Times New Roman"/>
          <w:color w:val="000000"/>
          <w:sz w:val="24"/>
          <w:szCs w:val="24"/>
        </w:rPr>
        <w:t>14 175 404,11 руб.) - 262 180,80 руб.;</w:t>
      </w:r>
    </w:p>
    <w:p w14:paraId="27BBACCA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24 - ООО "ТРАСТ-ЛИЗИНГ", ИНН 7453070810, решение АС Челябинской обл. от 31.08.2015 по делу А76-585/2015 (53 711 666,24 руб.) - 2 390 200,77 руб.;</w:t>
      </w:r>
    </w:p>
    <w:p w14:paraId="65E092C1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25 - ООО "Чистый Дом", ИНН 7448026283 (солидарно с Носач Людмилой </w:t>
      </w:r>
      <w:r w:rsidRPr="005068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Алексеевной, Соловьевым Владимиром Алексеевичем,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Хазиевым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Робертом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Марсовичем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>), решение Курчатовского районного суда г. Челябинска от 06.05.2014 по делу 2-1178/2014 (83 538 058,40 руб.) - 1 544 994,00 руб.;</w:t>
      </w:r>
    </w:p>
    <w:p w14:paraId="736AD9FD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26 - ООО "Эксклюзив", ИНН 7449075759 (солидарно с Носач Людмилой Алексеевной), решение Ленинского районного суда г. Челябинска от 12.05.2014 по делу 2-827/</w:t>
      </w:r>
      <w:proofErr w:type="gram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2014  (</w:t>
      </w:r>
      <w:proofErr w:type="gramEnd"/>
      <w:r w:rsidRPr="005068D9">
        <w:rPr>
          <w:rFonts w:ascii="Times New Roman" w:hAnsi="Times New Roman" w:cs="Times New Roman"/>
          <w:color w:val="000000"/>
          <w:sz w:val="24"/>
          <w:szCs w:val="24"/>
        </w:rPr>
        <w:t>68 649 074,41 руб.) - 1 269 704,16 руб.;</w:t>
      </w:r>
    </w:p>
    <w:p w14:paraId="6539C3FB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27 - ООО «Эксклюзив», ИНН 7449075759 (солидарно с ООО «Чистый дом», ИНН 7448026283, Носач Людмилой Алексеевной,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Пазяк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Станиславовичем) (поручители ООО "НИКМАС", ИНН 7448024208, исключен из ЕГРЮЛ), решение Калининского районного суда г. Челябинска от 08.06.2015 по делу 2-2665/</w:t>
      </w:r>
      <w:proofErr w:type="gram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2015  (</w:t>
      </w:r>
      <w:proofErr w:type="gramEnd"/>
      <w:r w:rsidRPr="005068D9">
        <w:rPr>
          <w:rFonts w:ascii="Times New Roman" w:hAnsi="Times New Roman" w:cs="Times New Roman"/>
          <w:color w:val="000000"/>
          <w:sz w:val="24"/>
          <w:szCs w:val="24"/>
        </w:rPr>
        <w:t>9 500 000,00 руб.) - 1 769 720,40 руб.;</w:t>
      </w:r>
    </w:p>
    <w:p w14:paraId="742064CC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28 - ООО «Эксклюзив», ИНН 7449075759 (солидарно с ООО «Чистый дом», ИНН 7448026283, Носач Людмилой Алексеевной, Анохиным Андреем Викторовичем) (поручители ООО "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Энерготехсервис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>", ИНН 7448129592, исключен из ЕГРЮЛ), решение Металлургического районного суда г. Челябинска от 12.02.2014 по делу 2-127/2014 (22 025 909,93 руб.) - 1 586 016,00 руб.;</w:t>
      </w:r>
    </w:p>
    <w:p w14:paraId="19C7E68A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29 - Вилков Андрей Александрович (поручитель ИП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Белявиной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Жанны Витальевны, ИНН 744901159870), решение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Тракторозаводского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Челябинска от 07.10.2015 по делу 2-2960/2015, апелляционное определение по делу 2-2960/2015 от 21.12.2015  (3 946 332,53 руб.) - 196 068,31 руб.;</w:t>
      </w:r>
    </w:p>
    <w:p w14:paraId="24E3FC80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30 - Носач Людмила Алексеевна (поручитель ООО "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ВторПоставка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>", ИНН 7448099757, исключен из ЕГРЮЛ), Решение Курчатовского районного суда г. Челябинска от 25.04.2014 по делу 2-1236/2014 (64 801 026,64 руб.) - 1 269 704,16 руб.;</w:t>
      </w:r>
    </w:p>
    <w:p w14:paraId="595A6F19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>Лот 31 - Курбатов Андрей Викторович, заочное решение Курчатовского районного суда г. Челябинска от 15.10.2013 по делу 2-2745/2013  (7 165 145,00 руб.) - 188 327,58 руб.;</w:t>
      </w:r>
    </w:p>
    <w:p w14:paraId="7D64FF8D" w14:textId="77777777" w:rsidR="005068D9" w:rsidRPr="005068D9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32 - Кожевников Игорь Олегович, решение Калининского районного суда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г.Челябинска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от 19.06.2013 по делу 2-2190/2014 (6 662 126,26 руб.) - 6 662 126,26 руб.;</w:t>
      </w:r>
    </w:p>
    <w:p w14:paraId="3DB30A80" w14:textId="05144C57" w:rsidR="00D3402F" w:rsidRDefault="005068D9" w:rsidP="00506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Лот 33 - Лопарев Павел Юрьевич, решение Калининского районного суда </w:t>
      </w:r>
      <w:proofErr w:type="spellStart"/>
      <w:r w:rsidRPr="005068D9">
        <w:rPr>
          <w:rFonts w:ascii="Times New Roman" w:hAnsi="Times New Roman" w:cs="Times New Roman"/>
          <w:color w:val="000000"/>
          <w:sz w:val="24"/>
          <w:szCs w:val="24"/>
        </w:rPr>
        <w:t>г.Челябинска</w:t>
      </w:r>
      <w:proofErr w:type="spellEnd"/>
      <w:r w:rsidRPr="005068D9">
        <w:rPr>
          <w:rFonts w:ascii="Times New Roman" w:hAnsi="Times New Roman" w:cs="Times New Roman"/>
          <w:color w:val="000000"/>
          <w:sz w:val="24"/>
          <w:szCs w:val="24"/>
        </w:rPr>
        <w:t xml:space="preserve"> от 30.05.2014 по делу 2-2862/2014 (5 087 9</w:t>
      </w:r>
      <w:r>
        <w:rPr>
          <w:rFonts w:ascii="Times New Roman" w:hAnsi="Times New Roman" w:cs="Times New Roman"/>
          <w:color w:val="000000"/>
          <w:sz w:val="24"/>
          <w:szCs w:val="24"/>
        </w:rPr>
        <w:t>26,04 руб.) - 5 087 926,04 руб.</w:t>
      </w:r>
    </w:p>
    <w:p w14:paraId="620D0D8C" w14:textId="7BB0ED34" w:rsidR="00D161D5" w:rsidRPr="00D3402F" w:rsidRDefault="00D3402F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color w:val="000000"/>
        </w:rPr>
      </w:pPr>
      <w:r w:rsidRPr="005F15E3">
        <w:rPr>
          <w:rFonts w:ascii="Times New Roman CYR" w:hAnsi="Times New Roman CYR" w:cs="Times New Roman CYR"/>
          <w:b/>
          <w:color w:val="000000"/>
        </w:rPr>
        <w:t>По Лотам с 4 по 8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случае, его участия в торгах, земельный участок будет продан с учетом данного преимущественного права.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E8092A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B0C25" w:rsidRPr="004B0C25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E41754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161D5">
        <w:rPr>
          <w:rFonts w:ascii="Times New Roman CYR" w:hAnsi="Times New Roman CYR" w:cs="Times New Roman CYR"/>
          <w:b/>
          <w:bCs/>
          <w:color w:val="000000"/>
        </w:rPr>
        <w:t>10</w:t>
      </w:r>
      <w:r w:rsidR="004B0C25">
        <w:rPr>
          <w:rFonts w:ascii="Times New Roman CYR" w:hAnsi="Times New Roman CYR" w:cs="Times New Roman CYR"/>
          <w:b/>
          <w:bCs/>
          <w:color w:val="000000"/>
        </w:rPr>
        <w:t xml:space="preserve"> марта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1C9EF0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B0C25" w:rsidRPr="004B0C25">
        <w:rPr>
          <w:color w:val="000000"/>
        </w:rPr>
        <w:t>1</w:t>
      </w:r>
      <w:r w:rsidR="00D161D5">
        <w:rPr>
          <w:color w:val="000000"/>
        </w:rPr>
        <w:t>0</w:t>
      </w:r>
      <w:r w:rsidR="004B0C25" w:rsidRPr="004B0C25">
        <w:rPr>
          <w:color w:val="000000"/>
        </w:rPr>
        <w:t xml:space="preserve"> марта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4B0C25">
        <w:rPr>
          <w:b/>
          <w:bCs/>
          <w:color w:val="000000"/>
        </w:rPr>
        <w:t>27 апреля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lastRenderedPageBreak/>
        <w:t xml:space="preserve">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0ECFC9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87128">
        <w:rPr>
          <w:color w:val="000000"/>
        </w:rPr>
        <w:t>28 января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87128">
        <w:rPr>
          <w:color w:val="000000"/>
        </w:rPr>
        <w:t>16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9A4D74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</w:t>
      </w:r>
      <w:r w:rsidR="000067AA" w:rsidRPr="005068D9">
        <w:rPr>
          <w:b/>
          <w:color w:val="000000"/>
        </w:rPr>
        <w:t>лот</w:t>
      </w:r>
      <w:r w:rsidR="00D161D5" w:rsidRPr="005068D9">
        <w:rPr>
          <w:b/>
          <w:color w:val="000000"/>
        </w:rPr>
        <w:t>ы</w:t>
      </w:r>
      <w:r w:rsidR="000067AA" w:rsidRPr="005068D9">
        <w:rPr>
          <w:b/>
          <w:color w:val="000000"/>
        </w:rPr>
        <w:t xml:space="preserve"> </w:t>
      </w:r>
      <w:r w:rsidR="00D161D5" w:rsidRPr="005068D9">
        <w:rPr>
          <w:b/>
          <w:bCs/>
          <w:color w:val="000000"/>
        </w:rPr>
        <w:t>1, 9-12, 14, 15, 32, 33</w:t>
      </w:r>
      <w:r w:rsidRPr="005068D9">
        <w:rPr>
          <w:color w:val="000000"/>
        </w:rPr>
        <w:t>, не реализованны</w:t>
      </w:r>
      <w:r w:rsidR="00D161D5" w:rsidRPr="005068D9">
        <w:rPr>
          <w:color w:val="000000"/>
        </w:rPr>
        <w:t>е</w:t>
      </w:r>
      <w:r w:rsidRPr="005068D9">
        <w:rPr>
          <w:color w:val="000000"/>
        </w:rPr>
        <w:t xml:space="preserve"> на повторных Торгах, а также</w:t>
      </w:r>
      <w:r w:rsidR="000067AA" w:rsidRPr="005068D9">
        <w:rPr>
          <w:b/>
          <w:color w:val="000000"/>
        </w:rPr>
        <w:t xml:space="preserve"> лот</w:t>
      </w:r>
      <w:r w:rsidR="00D161D5" w:rsidRPr="005068D9">
        <w:rPr>
          <w:b/>
          <w:color w:val="000000"/>
        </w:rPr>
        <w:t>ы 2-8, 13, 16-31</w:t>
      </w:r>
      <w:r w:rsidRPr="005068D9">
        <w:rPr>
          <w:color w:val="000000"/>
        </w:rPr>
        <w:t>, выставляются на Торги ППП.</w:t>
      </w:r>
    </w:p>
    <w:p w14:paraId="65A154C7" w14:textId="77777777" w:rsidR="006C2F76" w:rsidRDefault="006C2F76" w:rsidP="006C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5C74B18C" w14:textId="0996A306" w:rsidR="006C2F76" w:rsidRPr="00C0235C" w:rsidRDefault="006C2F76" w:rsidP="006C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0235C">
        <w:rPr>
          <w:b/>
          <w:bCs/>
          <w:color w:val="000000"/>
        </w:rPr>
        <w:t xml:space="preserve">по лотам </w:t>
      </w:r>
      <w:r w:rsidR="005068D9" w:rsidRPr="00C0235C">
        <w:rPr>
          <w:b/>
          <w:bCs/>
          <w:color w:val="000000"/>
        </w:rPr>
        <w:t>1,</w:t>
      </w:r>
      <w:r w:rsidR="00245013">
        <w:rPr>
          <w:b/>
          <w:bCs/>
          <w:color w:val="000000"/>
        </w:rPr>
        <w:t xml:space="preserve"> </w:t>
      </w:r>
      <w:r w:rsidR="005068D9" w:rsidRPr="00C0235C">
        <w:rPr>
          <w:b/>
          <w:bCs/>
          <w:color w:val="000000"/>
        </w:rPr>
        <w:t>9-12,</w:t>
      </w:r>
      <w:r w:rsidR="00245013">
        <w:rPr>
          <w:b/>
          <w:bCs/>
          <w:color w:val="000000"/>
        </w:rPr>
        <w:t xml:space="preserve"> </w:t>
      </w:r>
      <w:r w:rsidR="005068D9" w:rsidRPr="00C0235C">
        <w:rPr>
          <w:b/>
          <w:bCs/>
          <w:color w:val="000000"/>
        </w:rPr>
        <w:t>14,</w:t>
      </w:r>
      <w:r w:rsidR="00245013">
        <w:rPr>
          <w:b/>
          <w:bCs/>
          <w:color w:val="000000"/>
        </w:rPr>
        <w:t xml:space="preserve"> </w:t>
      </w:r>
      <w:r w:rsidR="005068D9" w:rsidRPr="00C0235C">
        <w:rPr>
          <w:b/>
          <w:bCs/>
          <w:color w:val="000000"/>
        </w:rPr>
        <w:t>15,</w:t>
      </w:r>
      <w:r w:rsidR="00245013">
        <w:rPr>
          <w:b/>
          <w:bCs/>
          <w:color w:val="000000"/>
        </w:rPr>
        <w:t xml:space="preserve"> </w:t>
      </w:r>
      <w:r w:rsidR="005068D9" w:rsidRPr="00C0235C">
        <w:rPr>
          <w:b/>
          <w:bCs/>
          <w:color w:val="000000"/>
        </w:rPr>
        <w:t>32,</w:t>
      </w:r>
      <w:r w:rsidR="00245013">
        <w:rPr>
          <w:b/>
          <w:bCs/>
          <w:color w:val="000000"/>
        </w:rPr>
        <w:t xml:space="preserve"> </w:t>
      </w:r>
      <w:r w:rsidR="005068D9" w:rsidRPr="00C0235C">
        <w:rPr>
          <w:b/>
          <w:bCs/>
          <w:color w:val="000000"/>
        </w:rPr>
        <w:t>33</w:t>
      </w:r>
      <w:r w:rsidRPr="00C0235C">
        <w:rPr>
          <w:b/>
          <w:bCs/>
          <w:color w:val="000000"/>
        </w:rPr>
        <w:t xml:space="preserve"> - с </w:t>
      </w:r>
      <w:r w:rsidR="00C0235C" w:rsidRPr="00C0235C">
        <w:rPr>
          <w:b/>
          <w:bCs/>
          <w:color w:val="000000"/>
        </w:rPr>
        <w:t>05</w:t>
      </w:r>
      <w:r w:rsidRPr="00C0235C">
        <w:rPr>
          <w:b/>
          <w:bCs/>
          <w:color w:val="000000"/>
        </w:rPr>
        <w:t xml:space="preserve"> мая 2020 г. по </w:t>
      </w:r>
      <w:r w:rsidR="00C0235C" w:rsidRPr="00C0235C">
        <w:rPr>
          <w:b/>
          <w:bCs/>
          <w:color w:val="000000"/>
        </w:rPr>
        <w:t>18</w:t>
      </w:r>
      <w:r w:rsidRPr="00C0235C">
        <w:rPr>
          <w:b/>
          <w:bCs/>
          <w:color w:val="000000"/>
        </w:rPr>
        <w:t xml:space="preserve"> </w:t>
      </w:r>
      <w:r w:rsidR="00C0235C" w:rsidRPr="00C0235C">
        <w:rPr>
          <w:b/>
          <w:bCs/>
          <w:color w:val="000000"/>
        </w:rPr>
        <w:t>августа</w:t>
      </w:r>
      <w:r w:rsidRPr="00C0235C">
        <w:rPr>
          <w:b/>
          <w:bCs/>
          <w:color w:val="000000"/>
        </w:rPr>
        <w:t xml:space="preserve"> 2020 г.;</w:t>
      </w:r>
    </w:p>
    <w:p w14:paraId="03CC3A34" w14:textId="4ED6C9CA" w:rsidR="006C2F76" w:rsidRPr="00C0235C" w:rsidRDefault="006C2F76" w:rsidP="006C2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0235C">
        <w:rPr>
          <w:b/>
          <w:bCs/>
          <w:color w:val="000000"/>
        </w:rPr>
        <w:t xml:space="preserve">по лотам </w:t>
      </w:r>
      <w:r w:rsidR="00C0235C" w:rsidRPr="00C0235C">
        <w:rPr>
          <w:b/>
          <w:bCs/>
          <w:color w:val="000000"/>
        </w:rPr>
        <w:t>2-8,</w:t>
      </w:r>
      <w:r w:rsidR="00245013">
        <w:rPr>
          <w:b/>
          <w:bCs/>
          <w:color w:val="000000"/>
        </w:rPr>
        <w:t xml:space="preserve"> </w:t>
      </w:r>
      <w:r w:rsidR="00C0235C" w:rsidRPr="00C0235C">
        <w:rPr>
          <w:b/>
          <w:bCs/>
          <w:color w:val="000000"/>
        </w:rPr>
        <w:t>13,</w:t>
      </w:r>
      <w:r w:rsidR="00245013">
        <w:rPr>
          <w:b/>
          <w:bCs/>
          <w:color w:val="000000"/>
        </w:rPr>
        <w:t xml:space="preserve"> </w:t>
      </w:r>
      <w:r w:rsidR="00C0235C" w:rsidRPr="00C0235C">
        <w:rPr>
          <w:b/>
          <w:bCs/>
          <w:color w:val="000000"/>
        </w:rPr>
        <w:t>16-31</w:t>
      </w:r>
      <w:r w:rsidRPr="00C0235C">
        <w:rPr>
          <w:b/>
          <w:bCs/>
          <w:color w:val="000000"/>
        </w:rPr>
        <w:t xml:space="preserve"> - с </w:t>
      </w:r>
      <w:r w:rsidR="00C0235C" w:rsidRPr="00C0235C">
        <w:rPr>
          <w:b/>
          <w:bCs/>
          <w:color w:val="000000"/>
        </w:rPr>
        <w:t>05</w:t>
      </w:r>
      <w:r w:rsidRPr="00C0235C">
        <w:rPr>
          <w:b/>
          <w:bCs/>
          <w:color w:val="000000"/>
        </w:rPr>
        <w:t xml:space="preserve"> мая 2020 г. по </w:t>
      </w:r>
      <w:r w:rsidR="00C0235C" w:rsidRPr="00C0235C">
        <w:rPr>
          <w:b/>
          <w:bCs/>
          <w:color w:val="000000"/>
        </w:rPr>
        <w:t>04</w:t>
      </w:r>
      <w:r w:rsidRPr="00C0235C">
        <w:rPr>
          <w:b/>
          <w:bCs/>
          <w:color w:val="000000"/>
        </w:rPr>
        <w:t xml:space="preserve"> </w:t>
      </w:r>
      <w:r w:rsidR="00C0235C" w:rsidRPr="00C0235C">
        <w:rPr>
          <w:b/>
          <w:bCs/>
          <w:color w:val="000000"/>
        </w:rPr>
        <w:t>августа</w:t>
      </w:r>
      <w:r w:rsidRPr="00C0235C">
        <w:rPr>
          <w:b/>
          <w:bCs/>
          <w:color w:val="000000"/>
        </w:rPr>
        <w:t xml:space="preserve"> 2020 г.</w:t>
      </w:r>
    </w:p>
    <w:p w14:paraId="2D284BB7" w14:textId="1E80408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5F43A3">
        <w:rPr>
          <w:color w:val="000000"/>
        </w:rPr>
        <w:t>05 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3E4A37E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235C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C0235C">
        <w:rPr>
          <w:b/>
          <w:color w:val="000000"/>
        </w:rPr>
        <w:t>,</w:t>
      </w:r>
      <w:r w:rsidR="00245013">
        <w:rPr>
          <w:b/>
          <w:color w:val="000000"/>
        </w:rPr>
        <w:t xml:space="preserve"> </w:t>
      </w:r>
      <w:r w:rsidR="00C0235C">
        <w:rPr>
          <w:b/>
          <w:color w:val="000000"/>
        </w:rPr>
        <w:t>15,</w:t>
      </w:r>
      <w:r w:rsidR="00245013">
        <w:rPr>
          <w:b/>
          <w:color w:val="000000"/>
        </w:rPr>
        <w:t xml:space="preserve"> </w:t>
      </w:r>
      <w:r w:rsidR="00C0235C">
        <w:rPr>
          <w:b/>
          <w:color w:val="000000"/>
        </w:rPr>
        <w:t>32,</w:t>
      </w:r>
      <w:r w:rsidR="00245013">
        <w:rPr>
          <w:b/>
          <w:color w:val="000000"/>
        </w:rPr>
        <w:t xml:space="preserve"> </w:t>
      </w:r>
      <w:r w:rsidR="00C0235C">
        <w:rPr>
          <w:b/>
          <w:color w:val="000000"/>
        </w:rPr>
        <w:t>33</w:t>
      </w:r>
      <w:r w:rsidRPr="002B1B81">
        <w:rPr>
          <w:b/>
          <w:color w:val="000000"/>
        </w:rPr>
        <w:t>:</w:t>
      </w:r>
    </w:p>
    <w:p w14:paraId="0A43FDE3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05 мая 2020 г. по 16 июня 2020 г. - в размере начальной цены продажи лотов;</w:t>
      </w:r>
    </w:p>
    <w:p w14:paraId="6D6FA390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17 июня 2020 г. по 23 июня 2020 г. - в размере 90,00% от начальной цены продажи лотов;</w:t>
      </w:r>
    </w:p>
    <w:p w14:paraId="6EE2AAB2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24 июня 2020 г. по 30 июня 2020 г. - в размере 80,00% от начальной цены продажи лотов;</w:t>
      </w:r>
    </w:p>
    <w:p w14:paraId="08BB5159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01 июля 2020 г. по 07 июля 2020 г. - в размере 70,00% от начальной цены продажи лотов;</w:t>
      </w:r>
    </w:p>
    <w:p w14:paraId="152C7F5A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08 июля 2020 г. по 14 июля 2020 г. - в размере 60,00% от начальной цены продажи лотов;</w:t>
      </w:r>
    </w:p>
    <w:p w14:paraId="671E6620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15 июля 2020 г. по 21 июля 2020 г. - в размере 50,00% от начальной цены продажи лотов;</w:t>
      </w:r>
    </w:p>
    <w:p w14:paraId="1440CFF1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22 июля 2020 г. по 28 июля 2020 г. - в размере 40,00% от начальной цены продажи лотов;</w:t>
      </w:r>
    </w:p>
    <w:p w14:paraId="1575FCC3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29 июля 2020 г. по 04 августа 2020 г. - в размере 30,00% от начальной цены продажи лотов;</w:t>
      </w:r>
    </w:p>
    <w:p w14:paraId="6A6E7EC2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05 августа 2020 г. по 11 августа 2020 г. - в размере 20,00% от начальной цены продажи лотов;</w:t>
      </w:r>
    </w:p>
    <w:p w14:paraId="62297BBB" w14:textId="7B95798F" w:rsidR="005F43A3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235C">
        <w:rPr>
          <w:color w:val="000000"/>
        </w:rPr>
        <w:t xml:space="preserve">с 12 августа 2020 г. по 18 августа 2020 г. - в размере 10,00% </w:t>
      </w:r>
      <w:r>
        <w:rPr>
          <w:color w:val="000000"/>
        </w:rPr>
        <w:t>от начальной цены продажи лотов.</w:t>
      </w:r>
    </w:p>
    <w:p w14:paraId="6C7C8E8C" w14:textId="0732C255" w:rsidR="005F43A3" w:rsidRDefault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5A1965E8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05 мая 2020 г. по 16 июня 2020 г. - в размере начальной цены продажи лота;</w:t>
      </w:r>
    </w:p>
    <w:p w14:paraId="1B674ED3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lastRenderedPageBreak/>
        <w:t>с 17 июня 2020 г. по 23 июня 2020 г. - в размере 88,80% от начальной цены продажи лота;</w:t>
      </w:r>
    </w:p>
    <w:p w14:paraId="6547AA73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24 июня 2020 г. по 30 июня 2020 г. - в размере 77,60% от начальной цены продажи лота;</w:t>
      </w:r>
    </w:p>
    <w:p w14:paraId="0962E7A8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01 июля 2020 г. по 07 июля 2020 г. - в размере 66,40% от начальной цены продажи лота;</w:t>
      </w:r>
    </w:p>
    <w:p w14:paraId="325DBE65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08 июля 2020 г. по 14 июля 2020 г. - в размере 55,20% от начальной цены продажи лота;</w:t>
      </w:r>
    </w:p>
    <w:p w14:paraId="515E0288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15 июля 2020 г. по 21 июля 2020 г. - в размере 44,00% от начальной цены продажи лота;</w:t>
      </w:r>
    </w:p>
    <w:p w14:paraId="1E93ED15" w14:textId="77777777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22 июля 2020 г. по 28 июля 2020 г. - в размере 32,80% от начальной цены продажи лота;</w:t>
      </w:r>
    </w:p>
    <w:p w14:paraId="1ABAB15B" w14:textId="7BB02CE8" w:rsidR="00C0235C" w:rsidRPr="00C0235C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235C">
        <w:rPr>
          <w:color w:val="000000"/>
        </w:rPr>
        <w:t>с 29 июля 2020 г. по 04 августа 2020 г. - в размере 21,60%</w:t>
      </w:r>
      <w:r>
        <w:rPr>
          <w:color w:val="000000"/>
        </w:rPr>
        <w:t xml:space="preserve"> от начальной цены продажи лота.</w:t>
      </w:r>
    </w:p>
    <w:p w14:paraId="1DEAE197" w14:textId="1C046E86" w:rsidR="00EE2718" w:rsidRDefault="00812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="00C035F0" w:rsidRPr="002B1B81">
        <w:rPr>
          <w:b/>
          <w:color w:val="000000"/>
        </w:rPr>
        <w:t xml:space="preserve"> </w:t>
      </w:r>
      <w:r w:rsidR="00C0235C">
        <w:rPr>
          <w:b/>
          <w:color w:val="000000"/>
        </w:rPr>
        <w:t>3</w:t>
      </w:r>
      <w:r>
        <w:rPr>
          <w:b/>
          <w:color w:val="000000"/>
        </w:rPr>
        <w:t>-</w:t>
      </w:r>
      <w:r w:rsidR="00C0235C">
        <w:rPr>
          <w:b/>
          <w:color w:val="000000"/>
        </w:rPr>
        <w:t>8,</w:t>
      </w:r>
      <w:r w:rsidR="00245013">
        <w:rPr>
          <w:b/>
          <w:color w:val="000000"/>
        </w:rPr>
        <w:t xml:space="preserve"> </w:t>
      </w:r>
      <w:r w:rsidR="00C0235C">
        <w:rPr>
          <w:b/>
          <w:color w:val="000000"/>
        </w:rPr>
        <w:t>13,</w:t>
      </w:r>
      <w:r w:rsidR="00245013">
        <w:rPr>
          <w:b/>
          <w:color w:val="000000"/>
        </w:rPr>
        <w:t xml:space="preserve"> </w:t>
      </w:r>
      <w:r w:rsidR="00C0235C">
        <w:rPr>
          <w:b/>
          <w:color w:val="000000"/>
        </w:rPr>
        <w:t>16-31</w:t>
      </w:r>
      <w:r w:rsidR="000067AA" w:rsidRPr="002B1B81">
        <w:rPr>
          <w:b/>
          <w:color w:val="000000"/>
        </w:rPr>
        <w:t>:</w:t>
      </w:r>
    </w:p>
    <w:p w14:paraId="295BEA0C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05 мая 2020 г. по 16 июня 2020 г. - в размере начальной цены продажи лотов;</w:t>
      </w:r>
    </w:p>
    <w:p w14:paraId="462E9A69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17 июня 2020 г. по 23 июня 2020 г. - в размере 93,00% от начальной цены продажи лотов;</w:t>
      </w:r>
    </w:p>
    <w:p w14:paraId="04E69600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24 июня 2020 г. по 30 июня 2020 г. - в размере 86,00% от начальной цены продажи лотов;</w:t>
      </w:r>
    </w:p>
    <w:p w14:paraId="1D15280A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01 июля 2020 г. по 07 июля 2020 г. - в размере 79,00% от начальной цены продажи лотов;</w:t>
      </w:r>
    </w:p>
    <w:p w14:paraId="4FADB749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72,00% от начальной цены продажи лотов;</w:t>
      </w:r>
    </w:p>
    <w:p w14:paraId="565D5970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65,00% от начальной цены продажи лотов;</w:t>
      </w:r>
    </w:p>
    <w:p w14:paraId="563D096F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58,00% от начальной цены продажи лотов;</w:t>
      </w:r>
    </w:p>
    <w:p w14:paraId="017573FE" w14:textId="1C3AC61B" w:rsidR="005F43A3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 xml:space="preserve">с 29 июля 2020 г. по 04 августа 2020 г. - в размере 51,00%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375CDF8" w14:textId="7110CE43" w:rsidR="00C0235C" w:rsidRPr="002B1B81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9,</w:t>
      </w:r>
      <w:r w:rsidR="00245013">
        <w:rPr>
          <w:b/>
          <w:color w:val="000000"/>
        </w:rPr>
        <w:t xml:space="preserve"> </w:t>
      </w:r>
      <w:r>
        <w:rPr>
          <w:b/>
          <w:color w:val="000000"/>
        </w:rPr>
        <w:t>11</w:t>
      </w:r>
      <w:r w:rsidRPr="002B1B81">
        <w:rPr>
          <w:b/>
          <w:color w:val="000000"/>
        </w:rPr>
        <w:t>:</w:t>
      </w:r>
    </w:p>
    <w:p w14:paraId="67A4D3D6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05 мая 2020 г. по 16 июня 2020 г. - в размере начальной цены продажи лотов;</w:t>
      </w:r>
    </w:p>
    <w:p w14:paraId="395FAE9B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17 июня 2020 г. по 23 июня 2020 г. - в размере 95,00% от начальной цены продажи лотов;</w:t>
      </w:r>
    </w:p>
    <w:p w14:paraId="26BA3F6F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24 июня 2020 г. по 30 июня 2020 г. - в размере 90,00% от начальной цены продажи лотов;</w:t>
      </w:r>
    </w:p>
    <w:p w14:paraId="522057F8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01 июля 2020 г. по 07 июля 2020 г. - в размере 85,00% от начальной цены продажи лотов;</w:t>
      </w:r>
    </w:p>
    <w:p w14:paraId="3DDBAC58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80,00% от начальной цены продажи лотов;</w:t>
      </w:r>
    </w:p>
    <w:p w14:paraId="2F6F9159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75,00% от начальной цены продажи лотов;</w:t>
      </w:r>
    </w:p>
    <w:p w14:paraId="6627D3F4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70,00% от начальной цены продажи лотов;</w:t>
      </w:r>
    </w:p>
    <w:p w14:paraId="20FB2291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65,00% от начальной цены продажи лотов;</w:t>
      </w:r>
    </w:p>
    <w:p w14:paraId="5D69CFDE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60,00% от начальной цены продажи лотов;</w:t>
      </w:r>
    </w:p>
    <w:p w14:paraId="11EF96BE" w14:textId="5E4F0E8B" w:rsidR="005F43A3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 xml:space="preserve">с 12 августа 2020 г. по 18 августа 2020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25876C2" w14:textId="3D5850D9" w:rsidR="00C0235C" w:rsidRPr="002B1B81" w:rsidRDefault="00C0235C" w:rsidP="00C023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10,</w:t>
      </w:r>
      <w:r w:rsidR="00245013">
        <w:rPr>
          <w:b/>
          <w:color w:val="000000"/>
        </w:rPr>
        <w:t xml:space="preserve"> </w:t>
      </w:r>
      <w:r>
        <w:rPr>
          <w:b/>
          <w:color w:val="000000"/>
        </w:rPr>
        <w:t>12,</w:t>
      </w:r>
      <w:r w:rsidR="00245013">
        <w:rPr>
          <w:b/>
          <w:color w:val="000000"/>
        </w:rPr>
        <w:t xml:space="preserve"> </w:t>
      </w:r>
      <w:bookmarkStart w:id="0" w:name="_GoBack"/>
      <w:bookmarkEnd w:id="0"/>
      <w:r>
        <w:rPr>
          <w:b/>
          <w:color w:val="000000"/>
        </w:rPr>
        <w:t>14</w:t>
      </w:r>
      <w:r w:rsidRPr="002B1B81">
        <w:rPr>
          <w:b/>
          <w:color w:val="000000"/>
        </w:rPr>
        <w:t>:</w:t>
      </w:r>
    </w:p>
    <w:p w14:paraId="5A17127E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05 мая 2020 г. по 16 июня 2020 г. - в размере начальной цены продажи лотов;</w:t>
      </w:r>
    </w:p>
    <w:p w14:paraId="422D3F9E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17 июня 2020 г. по 23 июня 2020 г. - в размере 97,00% от начальной цены продажи лотов;</w:t>
      </w:r>
    </w:p>
    <w:p w14:paraId="5CEE740D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24 июня 2020 г. по 30 июня 2020 г. - в размере 94,00% от начальной цены продажи лотов;</w:t>
      </w:r>
    </w:p>
    <w:p w14:paraId="42E706E4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июля 2020 г. по 07 июля 2020 г. - в размере 91,00% от начальной цены продажи лотов;</w:t>
      </w:r>
    </w:p>
    <w:p w14:paraId="34002F72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88,00% от начальной цены продажи лотов;</w:t>
      </w:r>
    </w:p>
    <w:p w14:paraId="0629015C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85,00% от начальной цены продажи лотов;</w:t>
      </w:r>
    </w:p>
    <w:p w14:paraId="6E25CAD6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82,00% от начальной цены продажи лотов;</w:t>
      </w:r>
    </w:p>
    <w:p w14:paraId="3AE35839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79,00% от начальной цены продажи лотов;</w:t>
      </w:r>
    </w:p>
    <w:p w14:paraId="3EBC4C83" w14:textId="77777777" w:rsidR="00C0235C" w:rsidRPr="00C0235C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76,00% от начальной цены продажи лотов;</w:t>
      </w:r>
    </w:p>
    <w:p w14:paraId="2F76A4BB" w14:textId="0E642808" w:rsidR="005F43A3" w:rsidRDefault="00C0235C" w:rsidP="00C0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35C">
        <w:rPr>
          <w:rFonts w:ascii="Times New Roman" w:hAnsi="Times New Roman" w:cs="Times New Roman"/>
          <w:color w:val="000000"/>
          <w:sz w:val="24"/>
          <w:szCs w:val="24"/>
        </w:rPr>
        <w:t xml:space="preserve">с 12 августа 2020 г. по 18 августа 2020 г. - в размере 73,00%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C83C2CE" w14:textId="43D68F8F" w:rsidR="004C3397" w:rsidRPr="004C3397" w:rsidRDefault="004C3397" w:rsidP="004C3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5E3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Лотов с 4 по 8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7B851D3" w:rsidR="00003DFC" w:rsidRDefault="00B41B29" w:rsidP="00977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B29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09:00 до 1</w:t>
      </w:r>
      <w:r w:rsidR="009772A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</w:t>
      </w:r>
      <w:r w:rsidR="009772A3">
        <w:rPr>
          <w:rFonts w:ascii="Times New Roman" w:hAnsi="Times New Roman" w:cs="Times New Roman"/>
          <w:color w:val="000000"/>
          <w:sz w:val="24"/>
          <w:szCs w:val="24"/>
        </w:rPr>
        <w:t>Челябинск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9772A3">
        <w:rPr>
          <w:rFonts w:ascii="Times New Roman" w:hAnsi="Times New Roman" w:cs="Times New Roman"/>
          <w:color w:val="000000"/>
          <w:sz w:val="24"/>
          <w:szCs w:val="24"/>
        </w:rPr>
        <w:t>Свободы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9772A3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>8 (</w:t>
      </w:r>
      <w:r w:rsidR="009772A3">
        <w:rPr>
          <w:rFonts w:ascii="Times New Roman" w:hAnsi="Times New Roman" w:cs="Times New Roman"/>
          <w:color w:val="000000"/>
          <w:sz w:val="24"/>
          <w:szCs w:val="24"/>
        </w:rPr>
        <w:t>351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772A3">
        <w:rPr>
          <w:rFonts w:ascii="Times New Roman" w:hAnsi="Times New Roman" w:cs="Times New Roman"/>
          <w:color w:val="000000"/>
          <w:sz w:val="24"/>
          <w:szCs w:val="24"/>
        </w:rPr>
        <w:t>267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772A3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9772A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6,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 также у ОТ: в рабочие дни с 9:00 до 18:00 часов, тел. </w:t>
      </w:r>
      <w:r w:rsidR="009772A3" w:rsidRPr="009772A3">
        <w:rPr>
          <w:rFonts w:ascii="Times New Roman" w:hAnsi="Times New Roman" w:cs="Times New Roman"/>
          <w:color w:val="000000"/>
          <w:sz w:val="24"/>
          <w:szCs w:val="24"/>
        </w:rPr>
        <w:t>8(922)173-78-22, 8(3433)793</w:t>
      </w:r>
      <w:r w:rsidR="009772A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772A3" w:rsidRPr="009772A3">
        <w:rPr>
          <w:rFonts w:ascii="Times New Roman" w:hAnsi="Times New Roman" w:cs="Times New Roman"/>
          <w:color w:val="000000"/>
          <w:sz w:val="24"/>
          <w:szCs w:val="24"/>
        </w:rPr>
        <w:t>555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72A3" w:rsidRPr="009772A3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6F1EDA" w14:textId="6F3C9C24" w:rsidR="008D1C4C" w:rsidRPr="002B1B81" w:rsidRDefault="008D1C4C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C4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8D1C4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D1C4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8D1C4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D1C4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212C1"/>
    <w:rsid w:val="000420FF"/>
    <w:rsid w:val="00082F5E"/>
    <w:rsid w:val="0015099D"/>
    <w:rsid w:val="001F039D"/>
    <w:rsid w:val="00245013"/>
    <w:rsid w:val="0025525C"/>
    <w:rsid w:val="00284B1D"/>
    <w:rsid w:val="002870E8"/>
    <w:rsid w:val="002B1B81"/>
    <w:rsid w:val="00415E0D"/>
    <w:rsid w:val="00467D6B"/>
    <w:rsid w:val="00487128"/>
    <w:rsid w:val="004B0C25"/>
    <w:rsid w:val="004B298B"/>
    <w:rsid w:val="004C3397"/>
    <w:rsid w:val="005022EA"/>
    <w:rsid w:val="005068D9"/>
    <w:rsid w:val="005319DC"/>
    <w:rsid w:val="005F15E3"/>
    <w:rsid w:val="005F1F68"/>
    <w:rsid w:val="005F43A3"/>
    <w:rsid w:val="00662676"/>
    <w:rsid w:val="006C2F76"/>
    <w:rsid w:val="007229EA"/>
    <w:rsid w:val="00735EAD"/>
    <w:rsid w:val="00775850"/>
    <w:rsid w:val="007B414E"/>
    <w:rsid w:val="007B575E"/>
    <w:rsid w:val="008129AF"/>
    <w:rsid w:val="00825B29"/>
    <w:rsid w:val="00865FD7"/>
    <w:rsid w:val="00882E21"/>
    <w:rsid w:val="008D1C4C"/>
    <w:rsid w:val="00927CB6"/>
    <w:rsid w:val="009772A3"/>
    <w:rsid w:val="00AF3005"/>
    <w:rsid w:val="00B15A99"/>
    <w:rsid w:val="00B41B29"/>
    <w:rsid w:val="00B65B59"/>
    <w:rsid w:val="00B953CE"/>
    <w:rsid w:val="00C0235C"/>
    <w:rsid w:val="00C035F0"/>
    <w:rsid w:val="00C11EFF"/>
    <w:rsid w:val="00CF06A5"/>
    <w:rsid w:val="00D161D5"/>
    <w:rsid w:val="00D3402F"/>
    <w:rsid w:val="00D62667"/>
    <w:rsid w:val="00E464D0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4EF374-833C-47CA-BB57-853C20E7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29</cp:revision>
  <dcterms:created xsi:type="dcterms:W3CDTF">2019-07-23T07:42:00Z</dcterms:created>
  <dcterms:modified xsi:type="dcterms:W3CDTF">2020-01-17T09:31:00Z</dcterms:modified>
</cp:coreProperties>
</file>