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5CBCE40" w:rsidR="00950CC9" w:rsidRPr="0037642D" w:rsidRDefault="008B21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1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21D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B21D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8B21DE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8B21DE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B21D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>, ул. Высоцкого, д. 4), являющей</w:t>
      </w:r>
      <w:r w:rsidRPr="008B21DE">
        <w:rPr>
          <w:rFonts w:ascii="Times New Roman" w:hAnsi="Times New Roman" w:cs="Times New Roman"/>
          <w:color w:val="000000"/>
          <w:sz w:val="24"/>
          <w:szCs w:val="24"/>
        </w:rPr>
        <w:t>ся на основании решения Арбитражного суда г. Моск</w:t>
      </w:r>
      <w:r w:rsidR="00A706F0">
        <w:rPr>
          <w:rFonts w:ascii="Times New Roman" w:hAnsi="Times New Roman" w:cs="Times New Roman"/>
          <w:color w:val="000000"/>
          <w:sz w:val="24"/>
          <w:szCs w:val="24"/>
        </w:rPr>
        <w:t>вы от 30 июня 2015 г. по делу №</w:t>
      </w:r>
      <w:r w:rsidRPr="008B21DE">
        <w:rPr>
          <w:rFonts w:ascii="Times New Roman" w:hAnsi="Times New Roman" w:cs="Times New Roman"/>
          <w:color w:val="000000"/>
          <w:sz w:val="24"/>
          <w:szCs w:val="24"/>
        </w:rPr>
        <w:t xml:space="preserve">А40-92025/15 конкурсным управляющим (ликвидатором) </w:t>
      </w:r>
      <w:proofErr w:type="spellStart"/>
      <w:r w:rsidRPr="008B21DE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8B21DE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Pr="008B21DE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8B21DE">
        <w:rPr>
          <w:rFonts w:ascii="Times New Roman" w:hAnsi="Times New Roman" w:cs="Times New Roman"/>
          <w:color w:val="000000"/>
          <w:sz w:val="24"/>
          <w:szCs w:val="24"/>
        </w:rPr>
        <w:t xml:space="preserve"> Банк (АО), адрес регистрации: 127051, г. Москва, </w:t>
      </w:r>
      <w:proofErr w:type="spellStart"/>
      <w:r w:rsidRPr="008B21DE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Pr="008B21DE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3, ИНН 7453013650, ОГРН 1027400009790)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EDDB13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"Комплексная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Факторинговая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Компания", ИНН 7708544515, КД 14375/187от 28.10.2014, КД14375/153 от 18.07.2014, решение АС г. Москвы от 15.05.2017 по делу А40-10338/2017 на сумму 92 000,00 руб. (45 608 219,17 руб.) - 45 608 219,17 руб.;</w:t>
      </w:r>
    </w:p>
    <w:p w14:paraId="1CFA123D" w14:textId="79C4270D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ПроектВерсия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", ИНН 7707821332, решение АС г. Москвы от 30.01.2017 </w:t>
      </w:r>
    </w:p>
    <w:p w14:paraId="409A79B1" w14:textId="1F2A0469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по делу А40-193803/16-137-1686 (12 543 471,01 руб.) - 12 543 471,01 руб.;</w:t>
      </w:r>
    </w:p>
    <w:p w14:paraId="5A7ACC0E" w14:textId="2B8B6EE5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3 - ООО "Арго" (ранее ООО "ТЕИС"), ИНН 7743625848, решение АС г. Москвы от 15.12.2017 по делу А40-70509/17-22-651 (37 620 724,15 руб.) - 37 620 724,15 руб.;</w:t>
      </w:r>
    </w:p>
    <w:p w14:paraId="33F3094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4 - ООО "Гарибальди", ИНН 3525323039 (правопреемник ООО "Транс Сервис", ИНН 7729748679), определение АС по Вологодской обл. от 14.06.2017 по делу А13-6393/2016, об удовлетворении требований в порядке, определенном п. 4 ст. 142 ФЗ "О несостоятельности (банкротстве) - за счет имущества, оставшегося после удовлетворения требований кредиторов, включенных в РТК, находится в стадии банкротства (11 538 403,27 руб.) - 11 538 403,27 руб.;</w:t>
      </w:r>
      <w:proofErr w:type="gramEnd"/>
    </w:p>
    <w:p w14:paraId="0DB8E0F0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Верон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", ИНН 7714834460, решение АС г. Москвы от 26.10.2018 по делу А40-103058/18-47-738 (19 736 217,39 руб.) - 19 736 217,39 руб.;</w:t>
      </w:r>
    </w:p>
    <w:p w14:paraId="089A045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"АНГМАРЕН", ИНН 3525320197 (правопреемник ООО "Сити Торг", ИНН 7718309782), решение АС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01.03.2017 по делу А13-14712/2016 (12 568 712,90 руб.) - 12 568 712,90 руб.;</w:t>
      </w:r>
    </w:p>
    <w:p w14:paraId="17A6784C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7 - ООО "РА Новый взгляд", ИНН 7733872196, решение АС г. Москвы от 19.07.2017 по делу А40-24825/17-22-242 (10 338 575,10 руб.) - 10 338 575,10 руб.;</w:t>
      </w:r>
    </w:p>
    <w:p w14:paraId="6861AF88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8 - ООО "ПРОМАВТО", ИНН 7731450047, решение АС г. Москвы от 06.02.2017 по делу А40-225507/16-98-2059 (12 516 611,93 руб.) - 12 516 611,93 руб.;</w:t>
      </w:r>
    </w:p>
    <w:p w14:paraId="0697EFE4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"ПТИЧНИК", ИНН 3525359349 (правопреемник ООО "СТРОЙКОНСАЛТ", ИНН 7723923941), решение АС по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Вологодской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16.01.2016 по делу А13-12645/2016 (12 627 713,76 руб.) - 12 627 713,76 руб.;</w:t>
      </w:r>
    </w:p>
    <w:p w14:paraId="0DDABE7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"Техно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Трой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", ИНН 7721672805, определение АС г. Москвы от 02.11.2016 по делу А40-160534/16-18-73 о включении в РТК (3-я очередь), находится в стадии банкротства (88 975 739,01 руб.) - 88 975 739,01 руб.;</w:t>
      </w:r>
    </w:p>
    <w:p w14:paraId="1BCAB840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11 - ООО "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СпецТранс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", ИНН 7728781673, КД14375/166 от 22.08.2014, КД14375/167 от 22.08.2014, КД 15375/012 от 11.03.2015, решение АС г. Москвы от 10.01.2017 по делу А40-203919/2016 (67 580 432,16 руб.) - 67 580 432,16 руб.;</w:t>
      </w:r>
    </w:p>
    <w:p w14:paraId="4B0B25D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12 - ООО "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СтройМет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", ИНН 7728777966, КД 14375/192 от 05.12.2014, КД15375/013 от 11.03.2015, решения АС г. Москвы от 20.10.2017 по делу А40-6061/2017, 16.07.2017 по делу А40-63231/17 (51 460 210,48 руб.) - 51 460 210,48 руб.;</w:t>
      </w:r>
    </w:p>
    <w:p w14:paraId="05B8C5D0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13 - ООО "РУЖЕС", ИНН 7719879263, КД 15375/035 от 23.03.2015, решение АС г. Москвы от 17.01.2017 по делу А40-193816/2016 на сумму 685,5 долларов США (52 025 218,73 руб.) - 52 025 218,73 руб.;</w:t>
      </w:r>
    </w:p>
    <w:p w14:paraId="1C898253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14 - ООО "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ПроектСтрой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", ИНН 7719795743, КД 15375/004 от 03.03.2015, решение АС г. Москвы от 19.06.2017 по делу А40-10936/2017 на сумму 787,00 долларов США (8 324 035,06 руб.) - 8 324 035,06 руб.;</w:t>
      </w:r>
    </w:p>
    <w:p w14:paraId="625961B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"ЭТОКОМ", ИНН 7723783821, решение АС г. Москвы от 04.04.2017 по делу </w:t>
      </w:r>
      <w:r w:rsidRPr="00EF4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А40-194004/2016 (1 000 000,00 долларов США) (63 419 200,00 руб.) - 63 419 200,00 руб.;</w:t>
      </w:r>
    </w:p>
    <w:p w14:paraId="1A07D40D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16 - ООО "Горизонт-38", ИНН 7701939747, КД 15375/020 от 16.03.2015, решение АС г. Москвы от 17.01.2017 по делу А40-193752/2016 на сумму 685,5 долларов США (52 025 218,73 руб.) - 52 025 218,73 руб.;</w:t>
      </w:r>
    </w:p>
    <w:p w14:paraId="395EAD45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17 - ООО "Авангард", ИНН 7719681030, решение АС г. Москвы от 31.03.2017 по делу А40-171036/2016 (627 634,84 евро) (86 776 514,03 руб.) - 86 776 514,03 руб.;</w:t>
      </w:r>
    </w:p>
    <w:p w14:paraId="002A12E7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18 - ООО "Специализированная юридическая компания по организации конкурсов и торгов", ИНН 7704518419, решение АС г. Москвы от 06.03.2017 по делу А40-188670/16-137-1619 (29 172 359,35 руб.) - 29 172 359,35 руб.;</w:t>
      </w:r>
    </w:p>
    <w:p w14:paraId="6923CB6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19 - ООО "БАРКЕНТИНА", ИНН 3525308827 (правопреемник ООО "АСТАРТА", ИНН 7705263210), решение АС Вологодской обл. от 26.05.2017 по делу А13-17312/2016, находится в процессе реорганизации в форме присоединения к другому юридическому лицу (12 533 086,01 руб.) - 12 533 086,01 руб.;</w:t>
      </w:r>
    </w:p>
    <w:p w14:paraId="1D403EEA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20 - Куксенко Георгий Игоревич, заочное решение Таганрогского городского суда Ростовской обл. от 14.10.2016 по делу 2-8710-16 (38 963 237,82 руб.) - 38 963 237,82 руб.;</w:t>
      </w:r>
    </w:p>
    <w:p w14:paraId="44BA53DA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21 - Куксенко Николай Игоревич, заочное решение Таганрогского городского суда Ростовской обл. от 14.10.2016 по делу 2-8718/2016 (47 096 634,02 руб.) - 47 096 634,02 руб.;</w:t>
      </w:r>
    </w:p>
    <w:p w14:paraId="3B2F988E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Минасян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Армен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Ашотович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, решение Тушинского районного суда г. Москвы от 28.11.2016 по делу 02-8525/2016 (36 378 326,26 руб.) - 36 378 326,26 руб.;</w:t>
      </w:r>
    </w:p>
    <w:p w14:paraId="2BFC4891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Кайтмазов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Таймуразович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Шатурского городского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10.04.2017 по делу 2-3004/2016 (44 023 236,77 руб.) - 44 023 236,77 руб.;</w:t>
      </w:r>
    </w:p>
    <w:p w14:paraId="0878B95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24 - Пащенко Дмитрий Александрович, решение Калининского районного суда г. Тюмени от 13.10.2016 по делу 2-5080/2016 (12 781 051,46 руб.) - 12 781 051,46 руб.;</w:t>
      </w:r>
    </w:p>
    <w:p w14:paraId="1A6C2B0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Советова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Алексеевна, решение Одинцовского городского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06.10.2016 по делу 2-8970/2016 (12 862 667,88 руб.) - 12 862 667,88 руб.;</w:t>
      </w:r>
    </w:p>
    <w:p w14:paraId="42BCA51B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Балялин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Дмитрий Юрьевич, КД 153751/052 от 07.04.2015, апелляционное определение Астраханского областного суда по делу 33-2762/2017 от 06.09.2017, определение от 02.10.2018 по делу 2-1672/2017 на сумму 423 210,00 руб. (10 126 027,40 руб.) - 10 126 027,40 руб.;</w:t>
      </w:r>
    </w:p>
    <w:p w14:paraId="5A16E1A9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Кочурков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Денис Юрьевич, заочное решение Александровского городского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Владимирской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14.09.2016 по делу 2-1585/2016 (12 716 081,22 руб.) - 12 716 081,22 руб.;</w:t>
      </w:r>
    </w:p>
    <w:p w14:paraId="3ADBFCF7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28 - Дымова Виктория Валерьевна, заочное решение Московского районного суда г. Калининграда от 08.11.2016 по делу 2-3309/2016 (13 123 852,26 руб.) - 13 123 852,26 руб.;</w:t>
      </w:r>
    </w:p>
    <w:p w14:paraId="24847124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Гамидов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Сейфадин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Нурадинович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Кущевского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Краснодарского края от 08.08.2017 по делу 2-405/2017 (12 709 537,08 руб.) - 12 709 537,08 руб.;</w:t>
      </w:r>
    </w:p>
    <w:p w14:paraId="07F52AA7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30 - Лапшин Александр Алексеевич, решение Тимирязевского районного суда г. Москвы от 13.02.2017 по делу 02-4456/2016 (11 572 024,76 руб.) - 11 572 024,76 руб.;</w:t>
      </w:r>
    </w:p>
    <w:p w14:paraId="63720176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31 - Попов Александр Александрович, заочное решение Ленинского районного суда г. Иваново от 20.09.2016 по делу 2-3604/2016 (12 798 802,91 руб.) - 12 798 802,91 руб.;</w:t>
      </w:r>
    </w:p>
    <w:p w14:paraId="27AEFFEF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32 - Волков Дмитрий Леонидович, заочное решение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Тульской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08.09.2016 по делу 2-3209/2016 (12 703 057,08 руб.) - 12 703 057,08 руб.;</w:t>
      </w:r>
    </w:p>
    <w:p w14:paraId="7F9D3528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33 - Арсентьев Максим Станиславович, решение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24.11.2016 по делу 2-7481/2016 (12 703 057,08 руб.) - 12 703 057,08 руб.;</w:t>
      </w:r>
    </w:p>
    <w:p w14:paraId="4D0D4EB8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Бахтиозина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Флора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Адагамовна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>, решение Преображенского районного суда г. Москвы от 26.10.2016 по делу 2-6321/2016 (12 716 145,36 руб.) - 12 716 145,36 руб.;</w:t>
      </w:r>
    </w:p>
    <w:p w14:paraId="1291C72E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35 -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Генза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Виталий Александрович, заочное решение Орехово-Зуевского городского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17.10.2016 по делу 2-3449/2016 (12 683 291,11 руб.) - 12 683 291,11 руб.;</w:t>
      </w:r>
    </w:p>
    <w:p w14:paraId="7D92FD7C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Лот 36 - Горчаков Евгений Александрович, заочное решение Пролетарского районного суда г. Тулы от 20.09.2016 по делу 2-2405/2016 (12 237 909,83 руб.) - 12 237 909,83 руб.;</w:t>
      </w:r>
    </w:p>
    <w:p w14:paraId="0B136CB8" w14:textId="77777777" w:rsidR="00EF44E8" w:rsidRPr="00EF44E8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37 - Евграфов Артем Владимирович, заочное решение Советского районного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Ивановской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18.12.2017 по делу 2-1119/2017 (17 635 670,72 руб.) - 17 635 670,72 руб.;</w:t>
      </w:r>
    </w:p>
    <w:p w14:paraId="0A148D99" w14:textId="033E8D43" w:rsidR="00E72AD4" w:rsidRDefault="00EF44E8" w:rsidP="00EF4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Карнаух</w:t>
      </w:r>
      <w:proofErr w:type="spell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Анатольевич, заочное решение Елецкого районного суда </w:t>
      </w:r>
      <w:proofErr w:type="gramStart"/>
      <w:r w:rsidRPr="00EF44E8">
        <w:rPr>
          <w:rFonts w:ascii="Times New Roman" w:hAnsi="Times New Roman" w:cs="Times New Roman"/>
          <w:color w:val="000000"/>
          <w:sz w:val="24"/>
          <w:szCs w:val="24"/>
        </w:rPr>
        <w:t>Липецкой</w:t>
      </w:r>
      <w:proofErr w:type="gramEnd"/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 обл. от 01.09.2016 по делу 2-А439/2016 (12 711 096,16 руб.) - 12 711 096,16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5BFD46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B21DE">
        <w:rPr>
          <w:rFonts w:ascii="Times New Roman CYR" w:hAnsi="Times New Roman CYR" w:cs="Times New Roman CYR"/>
          <w:b/>
          <w:color w:val="000000"/>
        </w:rPr>
        <w:t>27</w:t>
      </w:r>
      <w:r w:rsidRPr="0037642D">
        <w:rPr>
          <w:b/>
        </w:rPr>
        <w:t xml:space="preserve"> </w:t>
      </w:r>
      <w:r w:rsidR="0037642D" w:rsidRPr="0037642D">
        <w:rPr>
          <w:b/>
        </w:rPr>
        <w:t>апреля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385CF1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B21DE">
        <w:rPr>
          <w:color w:val="000000"/>
        </w:rPr>
        <w:t>27</w:t>
      </w:r>
      <w:r w:rsidR="0037642D" w:rsidRPr="0037642D">
        <w:rPr>
          <w:color w:val="000000"/>
        </w:rPr>
        <w:t xml:space="preserve"> апреля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8B21DE">
        <w:rPr>
          <w:b/>
          <w:color w:val="000000"/>
        </w:rPr>
        <w:t>16</w:t>
      </w:r>
      <w:r w:rsidR="0037642D" w:rsidRPr="0037642D">
        <w:rPr>
          <w:b/>
          <w:color w:val="000000"/>
        </w:rPr>
        <w:t xml:space="preserve"> июня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C42590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21DE">
        <w:rPr>
          <w:color w:val="000000"/>
        </w:rPr>
        <w:t>17</w:t>
      </w:r>
      <w:r w:rsidRPr="0037642D">
        <w:t xml:space="preserve"> </w:t>
      </w:r>
      <w:r w:rsidR="0037642D" w:rsidRPr="0037642D">
        <w:t>марта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B21DE">
        <w:rPr>
          <w:color w:val="000000"/>
        </w:rPr>
        <w:t>06 мая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C9163B0" w:rsidR="00950CC9" w:rsidRPr="00EF44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44E8">
        <w:rPr>
          <w:b/>
          <w:bCs/>
          <w:color w:val="000000"/>
        </w:rPr>
        <w:t>по лот</w:t>
      </w:r>
      <w:r w:rsidR="00EF44E8" w:rsidRPr="00EF44E8">
        <w:rPr>
          <w:b/>
          <w:bCs/>
          <w:color w:val="000000"/>
        </w:rPr>
        <w:t>ам</w:t>
      </w:r>
      <w:r w:rsidRPr="00EF44E8">
        <w:rPr>
          <w:b/>
          <w:bCs/>
          <w:color w:val="000000"/>
        </w:rPr>
        <w:t xml:space="preserve"> </w:t>
      </w:r>
      <w:r w:rsidR="00EF44E8" w:rsidRPr="00EF44E8">
        <w:rPr>
          <w:b/>
          <w:bCs/>
          <w:color w:val="000000"/>
        </w:rPr>
        <w:t>2,5,7,14,15,18,24-26,31,32,34-37</w:t>
      </w:r>
      <w:r w:rsidRPr="00EF44E8">
        <w:rPr>
          <w:b/>
          <w:bCs/>
          <w:color w:val="000000"/>
        </w:rPr>
        <w:t xml:space="preserve"> - с </w:t>
      </w:r>
      <w:r w:rsidR="008B21DE" w:rsidRPr="00EF44E8">
        <w:rPr>
          <w:b/>
          <w:bCs/>
          <w:color w:val="000000"/>
        </w:rPr>
        <w:t>23</w:t>
      </w:r>
      <w:r w:rsidR="009E6456" w:rsidRPr="00EF44E8">
        <w:rPr>
          <w:b/>
          <w:bCs/>
          <w:color w:val="000000"/>
        </w:rPr>
        <w:t xml:space="preserve"> </w:t>
      </w:r>
      <w:r w:rsidR="0037642D" w:rsidRPr="00EF44E8">
        <w:rPr>
          <w:b/>
          <w:bCs/>
          <w:color w:val="000000"/>
        </w:rPr>
        <w:t>июня</w:t>
      </w:r>
      <w:r w:rsidR="009E6456" w:rsidRPr="00EF44E8">
        <w:rPr>
          <w:b/>
          <w:bCs/>
          <w:color w:val="000000"/>
        </w:rPr>
        <w:t xml:space="preserve"> </w:t>
      </w:r>
      <w:r w:rsidR="00BD0E8E" w:rsidRPr="00EF44E8">
        <w:rPr>
          <w:b/>
          <w:bCs/>
          <w:color w:val="000000"/>
        </w:rPr>
        <w:t>2020</w:t>
      </w:r>
      <w:r w:rsidRPr="00EF44E8">
        <w:rPr>
          <w:b/>
          <w:bCs/>
          <w:color w:val="000000"/>
        </w:rPr>
        <w:t xml:space="preserve"> г. по </w:t>
      </w:r>
      <w:r w:rsidR="0037642D" w:rsidRPr="00EF44E8">
        <w:rPr>
          <w:b/>
          <w:bCs/>
          <w:color w:val="000000"/>
        </w:rPr>
        <w:t>0</w:t>
      </w:r>
      <w:r w:rsidR="00EF44E8" w:rsidRPr="00EF44E8">
        <w:rPr>
          <w:b/>
          <w:bCs/>
          <w:color w:val="000000"/>
        </w:rPr>
        <w:t>5</w:t>
      </w:r>
      <w:r w:rsidRPr="00EF44E8">
        <w:rPr>
          <w:b/>
          <w:bCs/>
          <w:color w:val="000000"/>
        </w:rPr>
        <w:t xml:space="preserve"> </w:t>
      </w:r>
      <w:r w:rsidR="0037642D" w:rsidRPr="00EF44E8">
        <w:rPr>
          <w:b/>
          <w:bCs/>
          <w:color w:val="000000"/>
        </w:rPr>
        <w:t>октября</w:t>
      </w:r>
      <w:r w:rsidRPr="00EF44E8">
        <w:rPr>
          <w:b/>
          <w:bCs/>
          <w:color w:val="000000"/>
        </w:rPr>
        <w:t xml:space="preserve"> </w:t>
      </w:r>
      <w:r w:rsidR="00BD0E8E" w:rsidRPr="00EF44E8">
        <w:rPr>
          <w:b/>
          <w:bCs/>
          <w:color w:val="000000"/>
        </w:rPr>
        <w:t>2020</w:t>
      </w:r>
      <w:r w:rsidRPr="00EF44E8">
        <w:rPr>
          <w:b/>
          <w:bCs/>
          <w:color w:val="000000"/>
        </w:rPr>
        <w:t xml:space="preserve"> г.;</w:t>
      </w:r>
    </w:p>
    <w:p w14:paraId="3BA44881" w14:textId="3D6DFC2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b/>
          <w:bCs/>
          <w:color w:val="000000"/>
        </w:rPr>
        <w:t>по лот</w:t>
      </w:r>
      <w:r w:rsidR="00EF44E8" w:rsidRPr="00EF44E8">
        <w:rPr>
          <w:b/>
          <w:bCs/>
          <w:color w:val="000000"/>
        </w:rPr>
        <w:t>ам</w:t>
      </w:r>
      <w:r w:rsidRPr="00EF44E8">
        <w:rPr>
          <w:b/>
          <w:bCs/>
          <w:color w:val="000000"/>
        </w:rPr>
        <w:t xml:space="preserve"> </w:t>
      </w:r>
      <w:r w:rsidR="00EF44E8" w:rsidRPr="00EF44E8">
        <w:rPr>
          <w:b/>
          <w:bCs/>
          <w:color w:val="000000"/>
        </w:rPr>
        <w:t xml:space="preserve">1,3,4,6,8-13,16,17,19-23,27-30,33,38 </w:t>
      </w:r>
      <w:r w:rsidRPr="00EF44E8">
        <w:rPr>
          <w:b/>
          <w:bCs/>
          <w:color w:val="000000"/>
        </w:rPr>
        <w:t xml:space="preserve">- с </w:t>
      </w:r>
      <w:r w:rsidR="008B21DE" w:rsidRPr="00EF44E8">
        <w:rPr>
          <w:b/>
          <w:bCs/>
          <w:color w:val="000000"/>
        </w:rPr>
        <w:t>23</w:t>
      </w:r>
      <w:r w:rsidR="0037642D" w:rsidRPr="00EF44E8">
        <w:rPr>
          <w:b/>
          <w:bCs/>
          <w:color w:val="000000"/>
        </w:rPr>
        <w:t xml:space="preserve"> июня</w:t>
      </w:r>
      <w:r w:rsidR="009E6456" w:rsidRPr="00EF44E8">
        <w:rPr>
          <w:b/>
          <w:bCs/>
          <w:color w:val="000000"/>
        </w:rPr>
        <w:t xml:space="preserve"> </w:t>
      </w:r>
      <w:r w:rsidR="00BD0E8E" w:rsidRPr="00EF44E8">
        <w:rPr>
          <w:b/>
          <w:bCs/>
          <w:color w:val="000000"/>
        </w:rPr>
        <w:t>2020</w:t>
      </w:r>
      <w:r w:rsidRPr="00EF44E8">
        <w:rPr>
          <w:b/>
          <w:bCs/>
          <w:color w:val="000000"/>
        </w:rPr>
        <w:t xml:space="preserve"> г. по </w:t>
      </w:r>
      <w:r w:rsidR="0037642D" w:rsidRPr="00EF44E8">
        <w:rPr>
          <w:b/>
          <w:bCs/>
          <w:color w:val="000000"/>
        </w:rPr>
        <w:t>0</w:t>
      </w:r>
      <w:r w:rsidR="00EF44E8" w:rsidRPr="00EF44E8">
        <w:rPr>
          <w:b/>
          <w:bCs/>
          <w:color w:val="000000"/>
        </w:rPr>
        <w:t>2</w:t>
      </w:r>
      <w:r w:rsidRPr="00EF44E8">
        <w:rPr>
          <w:b/>
          <w:bCs/>
          <w:color w:val="000000"/>
        </w:rPr>
        <w:t xml:space="preserve"> </w:t>
      </w:r>
      <w:r w:rsidR="00EF44E8" w:rsidRPr="00EF44E8">
        <w:rPr>
          <w:b/>
          <w:bCs/>
          <w:color w:val="000000"/>
        </w:rPr>
        <w:t>но</w:t>
      </w:r>
      <w:r w:rsidR="0037642D" w:rsidRPr="00EF44E8">
        <w:rPr>
          <w:b/>
          <w:bCs/>
          <w:color w:val="000000"/>
        </w:rPr>
        <w:t xml:space="preserve">ября </w:t>
      </w:r>
      <w:r w:rsidR="00BD0E8E" w:rsidRPr="00EF44E8">
        <w:rPr>
          <w:b/>
          <w:bCs/>
          <w:color w:val="000000"/>
        </w:rPr>
        <w:t>2020</w:t>
      </w:r>
      <w:r w:rsidRPr="00EF44E8">
        <w:rPr>
          <w:b/>
          <w:bCs/>
          <w:color w:val="000000"/>
        </w:rPr>
        <w:t xml:space="preserve"> г.</w:t>
      </w:r>
    </w:p>
    <w:p w14:paraId="287E4339" w14:textId="6BEEF28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B21DE">
        <w:rPr>
          <w:color w:val="000000"/>
        </w:rPr>
        <w:t>23</w:t>
      </w:r>
      <w:r w:rsidRPr="005246E8">
        <w:rPr>
          <w:color w:val="000000"/>
        </w:rPr>
        <w:t xml:space="preserve"> </w:t>
      </w:r>
      <w:r w:rsidR="005246E8" w:rsidRPr="005246E8">
        <w:rPr>
          <w:color w:val="000000"/>
        </w:rPr>
        <w:t>июня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27255626" w:rsidR="00950CC9" w:rsidRPr="00EF44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b/>
          <w:color w:val="000000"/>
        </w:rPr>
        <w:t>Для лот</w:t>
      </w:r>
      <w:r w:rsidR="00EF44E8" w:rsidRPr="00EF44E8">
        <w:rPr>
          <w:b/>
          <w:color w:val="000000"/>
        </w:rPr>
        <w:t>ов</w:t>
      </w:r>
      <w:r w:rsidRPr="00EF44E8">
        <w:rPr>
          <w:b/>
          <w:color w:val="000000"/>
        </w:rPr>
        <w:t xml:space="preserve"> </w:t>
      </w:r>
      <w:r w:rsidR="00EF44E8" w:rsidRPr="00EF44E8">
        <w:rPr>
          <w:b/>
          <w:bCs/>
          <w:color w:val="000000"/>
        </w:rPr>
        <w:t>2,5,7,14,15,18,24-26,31,32,34-37</w:t>
      </w:r>
      <w:r w:rsidRPr="00EF44E8">
        <w:rPr>
          <w:b/>
          <w:color w:val="000000"/>
        </w:rPr>
        <w:t>:</w:t>
      </w:r>
    </w:p>
    <w:p w14:paraId="7981CCA5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23 июня 2020 г. по 03 августа 2020 г. - в размере начальной цены продажи лотов;</w:t>
      </w:r>
    </w:p>
    <w:p w14:paraId="0394E06A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04 августа 2020 г. по 10 августа 2020 г. - в размере 95,00% от начальной цены продажи лотов;</w:t>
      </w:r>
    </w:p>
    <w:p w14:paraId="0171E966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11 августа 2020 г. по 17 августа 2020 г. - в размере 90,00% от начальной цены продажи лотов;</w:t>
      </w:r>
    </w:p>
    <w:p w14:paraId="0A13ABF3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18 августа 2020 г. по 24 августа 2020 г. - в размере 85,00% от начальной цены продажи лотов;</w:t>
      </w:r>
    </w:p>
    <w:p w14:paraId="2FB83E1B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25 августа 2020 г. по 31 августа 2020 г. - в размере 80,00% от начальной цены продажи лотов;</w:t>
      </w:r>
    </w:p>
    <w:p w14:paraId="4A3352F5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01 сентября 2020 г. по 07 сентября 2020 г. - в размере 75,00% от начальной цены продажи лотов;</w:t>
      </w:r>
    </w:p>
    <w:p w14:paraId="2E026B97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08 сентября 2020 г. по 14 сентября 2020 г. - в размере 70,00% от начальной цены продажи лотов;</w:t>
      </w:r>
    </w:p>
    <w:p w14:paraId="2DE65546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lastRenderedPageBreak/>
        <w:t>с 15 сентября 2020 г. по 21 сентября 2020 г. - в размере 65,00% от начальной цены продажи лотов;</w:t>
      </w:r>
    </w:p>
    <w:p w14:paraId="78623AF7" w14:textId="77777777" w:rsidR="00EF44E8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22 сентября 2020 г. по 28 сентября 2020 г. - в размере 60,00% от начальной цены продажи лотов;</w:t>
      </w:r>
    </w:p>
    <w:p w14:paraId="6393D58E" w14:textId="6B7CFC15" w:rsidR="00C84D12" w:rsidRPr="00EF44E8" w:rsidRDefault="00EF44E8" w:rsidP="00EF44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4E8">
        <w:rPr>
          <w:color w:val="000000"/>
        </w:rPr>
        <w:t>с 29 сентября 2020 г. по 05 октября 2020 г. - в размере 55,00% от начальной цены продажи лотов.</w:t>
      </w:r>
    </w:p>
    <w:p w14:paraId="3B7B5112" w14:textId="35EC2A86" w:rsidR="00950CC9" w:rsidRPr="00EF44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44E8">
        <w:rPr>
          <w:b/>
          <w:bCs/>
          <w:color w:val="000000"/>
        </w:rPr>
        <w:t>Для лот</w:t>
      </w:r>
      <w:r w:rsidR="00EF44E8" w:rsidRPr="00EF44E8">
        <w:rPr>
          <w:b/>
          <w:bCs/>
          <w:color w:val="000000"/>
        </w:rPr>
        <w:t>ов</w:t>
      </w:r>
      <w:r w:rsidRPr="00EF44E8">
        <w:rPr>
          <w:b/>
          <w:bCs/>
          <w:color w:val="000000"/>
        </w:rPr>
        <w:t xml:space="preserve"> </w:t>
      </w:r>
      <w:r w:rsidR="00EF44E8" w:rsidRPr="00EF44E8">
        <w:rPr>
          <w:b/>
          <w:bCs/>
          <w:color w:val="000000"/>
        </w:rPr>
        <w:t>1,3,4,6,8-13,16,17,19-23,27-30,33,38</w:t>
      </w:r>
      <w:r w:rsidRPr="00EF44E8">
        <w:rPr>
          <w:b/>
          <w:bCs/>
          <w:color w:val="000000"/>
        </w:rPr>
        <w:t>:</w:t>
      </w:r>
    </w:p>
    <w:p w14:paraId="12C5777A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лотов;</w:t>
      </w:r>
    </w:p>
    <w:p w14:paraId="3C852FFA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95,00% от начальной цены продажи лотов;</w:t>
      </w:r>
    </w:p>
    <w:p w14:paraId="5C8E6D8C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90,00% от начальной цены продажи лотов;</w:t>
      </w:r>
    </w:p>
    <w:p w14:paraId="5F0D8AFE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85,00% от начальной цены продажи лотов;</w:t>
      </w:r>
    </w:p>
    <w:p w14:paraId="259A2B22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80,00% от начальной цены продажи лотов;</w:t>
      </w:r>
    </w:p>
    <w:p w14:paraId="267590AB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75,00% от начальной цены продажи лотов;</w:t>
      </w:r>
    </w:p>
    <w:p w14:paraId="073BB762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70,00% от начальной цены продажи лотов;</w:t>
      </w:r>
    </w:p>
    <w:p w14:paraId="18F6D41D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65,00% от начальной цены продажи лотов;</w:t>
      </w:r>
    </w:p>
    <w:p w14:paraId="50342823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60,00% от начальной цены продажи лотов;</w:t>
      </w:r>
    </w:p>
    <w:p w14:paraId="7BF4AB1E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55,00% от начальной цены продажи лотов;</w:t>
      </w:r>
    </w:p>
    <w:p w14:paraId="74558705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50,00% от начальной цены продажи лотов;</w:t>
      </w:r>
    </w:p>
    <w:p w14:paraId="1029C507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45,00% от начальной цены продажи лотов;</w:t>
      </w:r>
    </w:p>
    <w:p w14:paraId="2D785AE9" w14:textId="77777777" w:rsidR="00EF44E8" w:rsidRPr="00EF44E8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40,00% от начальной цены продажи лотов;</w:t>
      </w:r>
    </w:p>
    <w:p w14:paraId="46D334BA" w14:textId="2E39635C" w:rsidR="00C84D12" w:rsidRDefault="00EF44E8" w:rsidP="00EF44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E8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2020 г. по 02 ноября 2020 г. - в размере 35,00%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3C214E" w14:textId="6BFF6653" w:rsidR="00743129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74312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129" w:rsidRPr="00743129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по адресу: г. Москва, ул. Лесная, д. 59, стр. 2, тел. 8 (495) 725-31-33, доб. 62-36, а также у ОТ: </w:t>
      </w:r>
      <w:r w:rsidR="00EF44E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43129" w:rsidRPr="00743129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7431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743129" w:rsidRPr="003363F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431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FF0C056" w14:textId="03D66DA1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606BDADA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5246E8"/>
    <w:rsid w:val="005C55AB"/>
    <w:rsid w:val="005F1F68"/>
    <w:rsid w:val="00662676"/>
    <w:rsid w:val="007229EA"/>
    <w:rsid w:val="00743129"/>
    <w:rsid w:val="007A1F5D"/>
    <w:rsid w:val="007B55CF"/>
    <w:rsid w:val="00865FD7"/>
    <w:rsid w:val="008B21DE"/>
    <w:rsid w:val="00950CC9"/>
    <w:rsid w:val="009E6456"/>
    <w:rsid w:val="00A706F0"/>
    <w:rsid w:val="00AB284E"/>
    <w:rsid w:val="00AF25EA"/>
    <w:rsid w:val="00BC165C"/>
    <w:rsid w:val="00BD0E8E"/>
    <w:rsid w:val="00C11EFF"/>
    <w:rsid w:val="00C84D12"/>
    <w:rsid w:val="00CC76B5"/>
    <w:rsid w:val="00D62667"/>
    <w:rsid w:val="00DE0234"/>
    <w:rsid w:val="00E614D3"/>
    <w:rsid w:val="00E72AD4"/>
    <w:rsid w:val="00EF44E8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3189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17</cp:revision>
  <cp:lastPrinted>2020-03-10T07:59:00Z</cp:lastPrinted>
  <dcterms:created xsi:type="dcterms:W3CDTF">2019-07-23T07:47:00Z</dcterms:created>
  <dcterms:modified xsi:type="dcterms:W3CDTF">2020-03-10T07:59:00Z</dcterms:modified>
</cp:coreProperties>
</file>