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1E4C6277" w:rsidR="0004186C" w:rsidRPr="00B141BB" w:rsidRDefault="002250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01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22501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2501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22 марта 2018 г. по делу № А70-1842/2018 конкурсным управляющим (ликвидатором) Сибирским банком реконструкции и развития (общество с ограниченной ответственностью) (Банк СБРР (ООО)), адрес регистрации: 625003, г. Тюмень, ул. Клары Цеткин, д. 61, корп. 1/2, ИНН 2125002247, ОГРН 1022100008336)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34F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890B4DC" w14:textId="7797834D" w:rsidR="0053234F" w:rsidRPr="0053234F" w:rsidRDefault="0053234F" w:rsidP="0053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ЗАО "ЯГСС-Жилье", ИНН 7203272355, солидарно с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Курчевским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Сергеем Анатольевичем, Ромащенко Александром Ивановичем, КД 15-026 от 21.04.2015, КД 15-055 от 30.06.2015, КД 15-062 от 13.07.2015, решение Калининского районного суда г. Тюмени от 30.08.2017 по делу 2-1017/2017, ЗАО "ЯГСС", ИНН 7203226221, солидарно с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Курчевским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Сергеем Анатольевичем, ООО "ИК "Капитал", ИНН 7203372381, КД 14-043 от 24.04.2014, КД 14-062 от 20.06.2014</w:t>
      </w:r>
      <w:proofErr w:type="gram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gram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КД 15-070 от 13.08.2015, определение АС Тюменской области от 21.07.2016 по делу А70-3678/2016 о включении в РТК третьей очереди, от 03.04.2018 по делу А70-3678/2016, решения Калининского районного суда г. Тюмени от 01.08.2016 по делу 2-4368/2016, от 04.09.2017 по делу 2-1368/2017, ЗАО "ЯГСС" находится в стадии банкротства, г. Тюмень (166 514 924,90 руб.) - 149 886 457,56 руб.;</w:t>
      </w:r>
      <w:proofErr w:type="gramEnd"/>
    </w:p>
    <w:p w14:paraId="72772559" w14:textId="0A952021" w:rsidR="0053234F" w:rsidRPr="0053234F" w:rsidRDefault="0053234F" w:rsidP="0053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Права требования к 7 юридическим лицам (38 поз.), ООО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СибКом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"Генезис", ООО "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Демис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", ООО "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Спецтехстрой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", ООО "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АрмСтройСервис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", ООО "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Тюменьдорстрой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", ООО "Кондор-1" - находятся в стадии банкротства, г. Тюмень (524 081 331,61 руб.) - 367 634 622,14 руб.;</w:t>
      </w:r>
    </w:p>
    <w:p w14:paraId="5FE0C7D5" w14:textId="15FE4EE8" w:rsidR="0053234F" w:rsidRPr="0053234F" w:rsidRDefault="0053234F" w:rsidP="0053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Лот 3 - ООО "М-Групп", ИНН 6671405831, КД 17-023 от 17.03.2017, определение АС Тюменской области от 27.09.2019 по делу № А70-9506/2019 о включении в РТК (3-я очередь), находится в стадии банкротства, г. Тюмень (195 379 820,40 руб.) - 81 887 178,08 руб.;</w:t>
      </w:r>
    </w:p>
    <w:p w14:paraId="4D5F2400" w14:textId="77777777" w:rsidR="0053234F" w:rsidRPr="0053234F" w:rsidRDefault="0053234F" w:rsidP="0053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Лот 4 - ООО "Сити+", ИНН 6658393200, КД 17-066 от 25.07.2017, решение АС Тюменской области от 14.06.2019 по делу А70-5210/2019 (110 075 711,80 руб.) - 81 869 917,81 руб.;</w:t>
      </w:r>
    </w:p>
    <w:p w14:paraId="55F4E3DF" w14:textId="77777777" w:rsidR="0053234F" w:rsidRPr="0053234F" w:rsidRDefault="0053234F" w:rsidP="0053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Лот 5 - ООО "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СтройИнструмент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", ИНН 7203272073, солидарно с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Велижаниным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Александром Георгиевичем, КД 17-029 от 04.04.2017, КД 17-042 от 12.05.2017, КД 17-058 от 07.07.2017, КД 17-064 от 21.07.2017, решения Калининского районного суда г. Тюмени от 11.09.2018 по делу 2-3832/2018, 06.09.2018 по делу 2-3830/2018, от 29.10.2018 по делу 2-4806/2018, от 13.12.2018 по делу 2-5233/2018 (111 270 060,98 руб</w:t>
      </w:r>
      <w:proofErr w:type="gram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.) - 80 960 252,07 руб.;</w:t>
      </w:r>
    </w:p>
    <w:p w14:paraId="2ED6D3FB" w14:textId="5825E79B" w:rsidR="0053234F" w:rsidRPr="0053234F" w:rsidRDefault="0053234F" w:rsidP="0053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Лот 6 - ООО "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Уралстальконструкция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-Тюмень", ИНН 7203238410, солидарно с Беловой Ниной Викторовной, КД 17-045 от 26.05.2017, КД 17-094 от 18.12.2017, КД 17-096 от 27.12.2017, определения АС Тюменской области, от 23.10.2018 по делу А70-7731/2018, от 21.03.2019 по делу А70-18953/2018 о включении в РТК третьей очереди, находятся в стадии банкротства (78 020 457,88 руб.) - 69 007 956,70 руб.;</w:t>
      </w:r>
      <w:proofErr w:type="gramEnd"/>
    </w:p>
    <w:p w14:paraId="028F023A" w14:textId="77777777" w:rsidR="0053234F" w:rsidRPr="0053234F" w:rsidRDefault="0053234F" w:rsidP="0053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7 - ООО "СМ ТРЕЙД", ИНН 7716696078, солидарно с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Провоторовым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Федором Ивановичем, Астаховым Дмитрием Николаевичем, ООО "Книги-центр", ИНН 6231005906, КД 17-075 от 18.08.2017, решение Калининского районного суда г. Тюмени от 17.08.2018 по делу 2-3212/2018, апелляционное определение от 19.11.2018 по делу 33-6341/2018, определение АС Рязанской области от 20.01.2020 по делу № А54-54/2019 о включении в РТК (3-я очередь), ООО</w:t>
      </w:r>
      <w:proofErr w:type="gram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"</w:t>
      </w:r>
      <w:proofErr w:type="gram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Книги-Центр</w:t>
      </w:r>
      <w:proofErr w:type="gram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",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Провоторов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Ф. И. находятся в стадии банкротства, г. Тюмень (113 527 036,78 руб.) - 45 718 736,74 руб.;</w:t>
      </w:r>
    </w:p>
    <w:p w14:paraId="43552DD5" w14:textId="77777777" w:rsidR="0053234F" w:rsidRPr="0053234F" w:rsidRDefault="0053234F" w:rsidP="0053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8 - ООО "Партнер Групп", ИНН 8901021018, солидарно с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Андилевко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Денисом Сергеевичем,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Андилевко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Марией Антоновной, КД 0007/16-003 от 21.03.2016, решение Калининского районного суда г. Тюмени от 15.09.2016 по делу 2-4753/2016, определение АС Ямало-Ненецкого автономного округа от 27.02.2017 по делу А81-2069/2016 о включении в РТК </w:t>
      </w:r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третьей очереди, решение Калининского районного суда г. Тюмени от 15.11.2018 по делу 2-4796</w:t>
      </w:r>
      <w:proofErr w:type="gram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/2018, ООО "Партнер Групп" находится в стадии банкротства (42 038 612,78 руб.) - 40 793 772,34 руб.;</w:t>
      </w:r>
    </w:p>
    <w:p w14:paraId="35CC1827" w14:textId="41331088" w:rsidR="0053234F" w:rsidRPr="0053234F" w:rsidRDefault="0053234F" w:rsidP="0053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Лот 9 - Права требования к 6 юридическим лицам (15 поз.)</w:t>
      </w:r>
      <w:proofErr w:type="gram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Т</w:t>
      </w:r>
      <w:proofErr w:type="gram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ырданов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В.А. находится в стадии банкротства, ООО "Медведь" находится в стадии ликвидации, г. Тюмень (97 219 116,18 руб.) - 71 702 832,81 руб.;</w:t>
      </w:r>
    </w:p>
    <w:p w14:paraId="71C75D7E" w14:textId="5F0E0879" w:rsidR="0053234F" w:rsidRPr="0053234F" w:rsidRDefault="0053234F" w:rsidP="0053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Лот 10 - ООО "СМУ "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Тюменьоблстрой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", ИНН 7203087507, солидарно с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Берловым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Анатолием Петровичем,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Берловой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Мариной Александровной,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Берловым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Сергеем Анатольевичем,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Сухининым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Владимиром Григорьевичем, ООО "Тюменьоблстрой-1944", ИНН 7202212378, КД 17-028 от 06.04.2017, КД 17-035 от 17.04.2017, определение АС Тюменской области от 13.12.2018 по делу А70-3391/2018 о включении в РТК четвертой очереди, постановление 8 ААС от 05.03.2019 по делу А70-3391/2018, постановление АС</w:t>
      </w:r>
      <w:proofErr w:type="gram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Западно-Сибирского округа от 21.05.2019 по делу А70-3391/2018, определение АС Тюменской области от 03.07.2019 по делу А70-21461/2018 о включении в РТК третьей очереди, решение Калининского районного суда г. Тюмени от 15.05.2019 по делу 2-104/2019, решение Калининского районного суда г. Тюмени от 15.05.2019 по делу 2-102/2019, ООО "СМУ "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Тюменьоблстрой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", ООО "Тюменьоблстрой-1944" находятся в стадии банкротства (25 408 482,14</w:t>
      </w:r>
      <w:proofErr w:type="gram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руб.) - 25 408 482,14 руб.;</w:t>
      </w:r>
    </w:p>
    <w:p w14:paraId="085A9600" w14:textId="3867E658" w:rsidR="0053234F" w:rsidRPr="0053234F" w:rsidRDefault="0053234F" w:rsidP="0053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Лот 11 - ООО "Управляющая Компания "Группа 100", ИНН 7733077092, КД 15-008 от 30.01.2015, КД 15-029 от 28.04.2015, определение АС города Москвы от 03.05.2017 по делу А40-133020/16-70-159 "Б" о включении в РТК третьей очереди, определение АС города Москвы от 21.01.2018 по делу А40-133020/16-70-159 "Б" о замене правопреемства на стороне кредитора, находится в стадии банкротства (6 041 864,16 руб.) - 6</w:t>
      </w:r>
      <w:proofErr w:type="gram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041 864,16 руб.;</w:t>
      </w:r>
    </w:p>
    <w:p w14:paraId="16392EC8" w14:textId="04FC9663" w:rsidR="0053234F" w:rsidRPr="0053234F" w:rsidRDefault="0053234F" w:rsidP="0053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12 - ООО "АКРИАТ", ИНН 6671442248, солидарно с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Исагуловым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Михаилом Александровичем, КД 17-097 от 29.12.2017, решение Калининского районного суда от 20.08.2018 по делу 2-3518/2018, апелляционное определение Тюменского областного суда от 07.11.2018 по делу 33-6374/2018, решение о предстоящем исключении из ЕГРЮЛ (4 659 155,52 руб.) - 16 510 684,93 руб.;</w:t>
      </w:r>
    </w:p>
    <w:p w14:paraId="2AC46BA6" w14:textId="77777777" w:rsidR="0053234F" w:rsidRPr="0053234F" w:rsidRDefault="0053234F" w:rsidP="0053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Лот 13 - ООО "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АрКа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Строй", ИНН 7203287993, солидарно с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Маквецян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Арменом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Норайровичем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Сакунц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Кареном Борисовичем, КД 16-061 от 27.05.2016, КД 17-040 от 11.05.2017, решения Калининского районного суда г. Тюмени от 03.10.2018 по делу 2-3337/2018, от 31.07.2018 по делу 2-3214/2018 (10 223 704,87 руб.) - 8 258 670,59 руб.;</w:t>
      </w:r>
    </w:p>
    <w:p w14:paraId="4C629399" w14:textId="77777777" w:rsidR="0053234F" w:rsidRPr="0053234F" w:rsidRDefault="0053234F" w:rsidP="0053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Лот 14 - ООО "СПК Перспектива", ИНН 7203186307, КД 13-118 от 15.11.2013, решение АС Тюменской области от 29.11.2018 по делу А70-9845/2018, КД 13-119 от 20.11.2013, решение АС Тюменской области от 27.11.2018 по делу А70-9846/2018, постановление 8 арбитражного апелляционного суда от 13.06.2019 по делу А70-18769/2018 (9 516 762,55 руб.) - 7 493 358,09 руб.;</w:t>
      </w:r>
      <w:proofErr w:type="gramEnd"/>
    </w:p>
    <w:p w14:paraId="7CC53BAE" w14:textId="69221453" w:rsidR="0053234F" w:rsidRPr="0053234F" w:rsidRDefault="0053234F" w:rsidP="0053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Лот 15 - ООО "ВЛК", ИНН 7229007922, ООО "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ИнвестСтройПроект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", ИНН 7224030082, КД 16-095 от 09.09.2016, КД 16-069 от 09.06.2016, определение АС Тюменской области от 30.10.2018 по делу А70-9271/2018 о включении в РТК третьей очереди, решение Калининского суда г. Тюмени от 13.11.2018 по делу 2-4795/2018, апелляционное определение Тюменского областного суда от 13.05.2019 по делу 33-2742/2019, ООО "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ИнвестСтройПроект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" находится в</w:t>
      </w:r>
      <w:proofErr w:type="gram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стадии банкротства (7 293 020,54 руб.) - 7 293 020,54 руб.;</w:t>
      </w:r>
    </w:p>
    <w:p w14:paraId="358F8004" w14:textId="5B72B57A" w:rsidR="0053234F" w:rsidRPr="0053234F" w:rsidRDefault="0053234F" w:rsidP="0053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16 - ООО "Енисей", ИНН 6671019265, солидарно с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Хаткевич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Антоном Петровичем,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Хаткевич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Елизаветой Александровной,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Баскаль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Алексеем Вячеславовичем, Новиковым Евгением Валерьевичем,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Переплетчиковым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Романом Борисовичем,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Хаткевич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Петром Антоновичем, Зарубиным Владиславом Игоревичем, КД 16-096 от 13.09.2016, решение Калининского районного суда г. Тюмени по делу 2-35/2018 от 21.05.2018, апелляционное определение судебной коллегии по гражданским делам Тюменского областного суда от 12.09.2018 по делу 33-4714</w:t>
      </w:r>
      <w:proofErr w:type="gram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/2018, ООО "Енисей" - решение о предстоящем исключении из ЕГРЮЛ,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Переплетчикова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Р.Б. находится в стадии банкротства (6 531 959,64 руб.) - 6 098 989,04 руб.;</w:t>
      </w:r>
    </w:p>
    <w:p w14:paraId="5D2EF264" w14:textId="77777777" w:rsidR="0053234F" w:rsidRPr="0053234F" w:rsidRDefault="0053234F" w:rsidP="0053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Лот 17 - ООО "Прогресс-Строй", ИНН 7202249755, солидарно с Акопян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Геворгом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Овиковичем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Ктоян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Лаврентием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Артаваздовичем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, КД 16-080 от 07.07.2016, решение Калининского районного суда г. Тюмени от 04.12.2017 по делу 2-3633/2017 на сумму 4 894 662,37 руб. (4 941 887,64 руб.) - 4 447 698,88 руб.;</w:t>
      </w:r>
    </w:p>
    <w:p w14:paraId="6D15D778" w14:textId="5AA8F6CA" w:rsidR="0053234F" w:rsidRPr="0053234F" w:rsidRDefault="0053234F" w:rsidP="0053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18 - ООО "Дельта Авто", ИНН 8602175965, солидарно </w:t>
      </w:r>
      <w:proofErr w:type="gram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proofErr w:type="gram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Щукиным Дмитрием Вячеславовичем, Лебедевым Михаилом Владимировичем, КД 0004/14-001 от 31.03.2014, решение Калининского районного суда г. Тюмени от 09.03.2016 по делу 2-364-2016, определение АС ХМАО - Югры от 03.12.2015 по делу А75-8931/2015 о признании требований заявителя обоснованными и введении наблюдения, определение АС ХМАО - Югры от 18.02.2016 по делу А75-8931/2015 о </w:t>
      </w:r>
      <w:proofErr w:type="gram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включении</w:t>
      </w:r>
      <w:proofErr w:type="gram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РТК третьей очереди, ООО "Дельта Авто", Щукин Д.В. находятся в стадии банкротства (28 614 860,75 руб.) - 25 753 374,68 руб.;</w:t>
      </w:r>
    </w:p>
    <w:p w14:paraId="79F7FB12" w14:textId="77777777" w:rsidR="0053234F" w:rsidRPr="0053234F" w:rsidRDefault="0053234F" w:rsidP="0053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19 - Дорошев Сергей Васильевич,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Корепанов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Дмитрий Владимирович, КД 15-105 от 26.11.2015, решение Калининского суда г. Тюмени от 21.11.2018 по делу 2-3867/2018, апелляционное определение Тюменского областного суда от 20.03.2019 по делу 33-1397/2019 (760 376,06 руб.) - 760 376,06 руб.;</w:t>
      </w:r>
    </w:p>
    <w:p w14:paraId="3967D1B5" w14:textId="77777777" w:rsidR="0053234F" w:rsidRPr="0053234F" w:rsidRDefault="0053234F" w:rsidP="0053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Лот 20 - ООО "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proofErr w:type="gram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К"</w:t>
      </w:r>
      <w:proofErr w:type="gram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Континент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", ИНН 7206046717, солидарно с Абдуллиным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Камилем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Мартиновичем, Уткиным Сергеем Александровичем, ООО "ТПК "Орион", ИНН 7206042871, КД 0002/14-009 от 20.03.2014, имеется решение Тобольского городского суда Тюменской области от 01.04.2015 по делу 2-509/2015 на сумму 396 211,38 руб. (568 706,14 руб.) - 511 835,53 руб.;</w:t>
      </w:r>
    </w:p>
    <w:p w14:paraId="5EE4E372" w14:textId="1F108BAF" w:rsidR="0053234F" w:rsidRPr="0053234F" w:rsidRDefault="0053234F" w:rsidP="0053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21 - Права требования к 29 физическим лицам (30 поз.),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Новопашина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М.А. находится в стадии банкротства, г. Тюмень (38 643 503,46 руб.) - 19 089 279,59 руб.;</w:t>
      </w:r>
    </w:p>
    <w:p w14:paraId="736A2002" w14:textId="58CB8C6B" w:rsidR="0022501F" w:rsidRDefault="0053234F" w:rsidP="0053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22 - Права требования к 70 физическим лицам (80 поз.),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Геворгян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Е.М.,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Тырданов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В.А., Абдуллаев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С.А.о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., </w:t>
      </w:r>
      <w:proofErr w:type="spellStart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>Мутурова</w:t>
      </w:r>
      <w:proofErr w:type="spellEnd"/>
      <w:r w:rsidRPr="0053234F">
        <w:rPr>
          <w:rFonts w:ascii="Times New Roman CYR" w:hAnsi="Times New Roman CYR" w:cs="Times New Roman CYR"/>
          <w:color w:val="000000"/>
          <w:sz w:val="24"/>
          <w:szCs w:val="24"/>
        </w:rPr>
        <w:t xml:space="preserve"> Ш.М., Никитин В.М. находятся в стадии банкротства, г. Тюмень (60 639 305,16 руб.) - 36 953 150,23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6022BB23" w:rsidR="0004186C" w:rsidRPr="00B141BB" w:rsidRDefault="00225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1-3, 6-10, 13, 14, 19 - с 16</w:t>
      </w:r>
      <w:r w:rsidR="0004186C" w:rsidRPr="00B141BB">
        <w:rPr>
          <w:b/>
          <w:bCs/>
          <w:color w:val="000000"/>
        </w:rPr>
        <w:t xml:space="preserve"> марта </w:t>
      </w:r>
      <w:r w:rsidR="00577987">
        <w:rPr>
          <w:b/>
          <w:bCs/>
          <w:color w:val="000000"/>
        </w:rPr>
        <w:t>2020</w:t>
      </w:r>
      <w:r w:rsidR="0004186C" w:rsidRPr="00B141BB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15 июня</w:t>
      </w:r>
      <w:r w:rsidR="0004186C"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="0004186C" w:rsidRPr="00B141BB">
        <w:rPr>
          <w:b/>
          <w:bCs/>
          <w:color w:val="000000"/>
        </w:rPr>
        <w:t xml:space="preserve"> г.;</w:t>
      </w:r>
    </w:p>
    <w:p w14:paraId="35278690" w14:textId="17F4AD1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22501F">
        <w:rPr>
          <w:b/>
          <w:bCs/>
          <w:color w:val="000000"/>
        </w:rPr>
        <w:t>4, 5, 11, 12, 15-18, 20 - с 16</w:t>
      </w:r>
      <w:r w:rsidRPr="00B141BB">
        <w:rPr>
          <w:b/>
          <w:bCs/>
          <w:color w:val="000000"/>
        </w:rPr>
        <w:t xml:space="preserve"> марта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 по </w:t>
      </w:r>
      <w:r w:rsidR="0022501F">
        <w:rPr>
          <w:b/>
          <w:bCs/>
          <w:color w:val="000000"/>
        </w:rPr>
        <w:t>29 июня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г.;</w:t>
      </w:r>
    </w:p>
    <w:p w14:paraId="4862091F" w14:textId="2C00A4F3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22501F">
        <w:rPr>
          <w:b/>
          <w:bCs/>
          <w:color w:val="000000"/>
        </w:rPr>
        <w:t>21, 22 - с 16</w:t>
      </w:r>
      <w:r w:rsidRPr="00B141BB">
        <w:rPr>
          <w:b/>
          <w:bCs/>
          <w:color w:val="000000"/>
        </w:rPr>
        <w:t xml:space="preserve"> марта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 по </w:t>
      </w:r>
      <w:r w:rsidR="0022501F">
        <w:rPr>
          <w:b/>
          <w:bCs/>
          <w:color w:val="000000"/>
        </w:rPr>
        <w:t>27 июля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AE38842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22501F">
        <w:rPr>
          <w:color w:val="000000"/>
        </w:rPr>
        <w:t>16</w:t>
      </w:r>
      <w:r w:rsidRPr="00B141BB">
        <w:rPr>
          <w:color w:val="000000"/>
        </w:rPr>
        <w:t xml:space="preserve"> </w:t>
      </w:r>
      <w:r w:rsidR="00CF5F6F" w:rsidRPr="00B141BB">
        <w:rPr>
          <w:color w:val="000000"/>
        </w:rPr>
        <w:t>марта</w:t>
      </w:r>
      <w:r w:rsidRPr="00B141BB">
        <w:rPr>
          <w:color w:val="000000"/>
        </w:rPr>
        <w:t xml:space="preserve"> </w:t>
      </w:r>
      <w:r w:rsidR="00577987">
        <w:rPr>
          <w:color w:val="000000"/>
        </w:rPr>
        <w:t>2020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861C8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</w:t>
      </w:r>
      <w:r w:rsidRPr="00861C8F">
        <w:rPr>
          <w:rFonts w:ascii="Times New Roman" w:hAnsi="Times New Roman" w:cs="Times New Roman"/>
          <w:color w:val="000000"/>
          <w:sz w:val="24"/>
          <w:szCs w:val="24"/>
        </w:rPr>
        <w:t>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861C8F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61C8F">
        <w:rPr>
          <w:color w:val="000000"/>
        </w:rPr>
        <w:t>Начальные цены продажи лотов устанавливаются следующие:</w:t>
      </w:r>
    </w:p>
    <w:p w14:paraId="0F3190A4" w14:textId="0E9A17FF" w:rsidR="0004186C" w:rsidRPr="00861C8F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1C8F">
        <w:rPr>
          <w:b/>
          <w:color w:val="000000"/>
        </w:rPr>
        <w:t>Для лотов 1</w:t>
      </w:r>
      <w:r w:rsidR="0053234F" w:rsidRPr="00861C8F">
        <w:rPr>
          <w:b/>
          <w:color w:val="000000"/>
        </w:rPr>
        <w:t>,2,8,9</w:t>
      </w:r>
      <w:r w:rsidRPr="00861C8F">
        <w:rPr>
          <w:b/>
          <w:color w:val="000000"/>
        </w:rPr>
        <w:t>:</w:t>
      </w:r>
    </w:p>
    <w:p w14:paraId="20E9F0E3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16 марта 2020 г. по 26 апреля 2020 г. - в размере начальной цены продажи лотов;</w:t>
      </w:r>
    </w:p>
    <w:p w14:paraId="49CAF700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27 апреля 2020 г. по 03 мая 2020 г. - в размере 96,80% от начальной цены продажи лотов;</w:t>
      </w:r>
    </w:p>
    <w:p w14:paraId="0A72A03B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04 мая 2020 г. по 11 мая 2020 г. - в размере 93,60% от начальной цены продажи лотов;</w:t>
      </w:r>
    </w:p>
    <w:p w14:paraId="6A79BA1E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12 мая 2020 г. по 18 мая 2020 г. - в размере 90,40% от начальной цены продажи лотов;</w:t>
      </w:r>
    </w:p>
    <w:p w14:paraId="5AE60410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19 мая 2020 г. по 25 мая 2020 г. - в размере 87,20% от начальной цены продажи лотов;</w:t>
      </w:r>
    </w:p>
    <w:p w14:paraId="4536BA9F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lastRenderedPageBreak/>
        <w:t>с 26 мая 2020 г. по 01 июня 2020 г. - в размере 84,00% от начальной цены продажи лотов;</w:t>
      </w:r>
    </w:p>
    <w:p w14:paraId="5FA23350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02 июня 2020 г. по 08 июня 2020 г. - в размере 80,80% от начальной цены продажи лотов;</w:t>
      </w:r>
    </w:p>
    <w:p w14:paraId="75EF0B37" w14:textId="6C9A18C7" w:rsidR="0022501F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09 июня 2020 г. по 15 июня 2020 г. - в размере 77,60% от начальной цены продажи лотов.</w:t>
      </w:r>
    </w:p>
    <w:p w14:paraId="4739F16F" w14:textId="6434149A" w:rsidR="0053234F" w:rsidRPr="00861C8F" w:rsidRDefault="0053234F" w:rsidP="00532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61C8F">
        <w:rPr>
          <w:b/>
          <w:color w:val="000000"/>
        </w:rPr>
        <w:t>Для лотов 4,5:</w:t>
      </w:r>
    </w:p>
    <w:p w14:paraId="3C03E427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16 марта 2020 г. по 26 апреля 2020 г. - в размере начальной цены продажи лотов;</w:t>
      </w:r>
    </w:p>
    <w:p w14:paraId="7C548867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27 апреля 2020 г. по 03 мая 2020 г. - в размере 96,80% от начальной цены продажи лотов;</w:t>
      </w:r>
    </w:p>
    <w:p w14:paraId="5201C842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04 мая 2020 г. по 11 мая 2020 г. - в размере 93,60% от начальной цены продажи лотов;</w:t>
      </w:r>
    </w:p>
    <w:p w14:paraId="296C7B19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12 мая 2020 г. по 18 мая 2020 г. - в размере 90,40% от начальной цены продажи лотов;</w:t>
      </w:r>
    </w:p>
    <w:p w14:paraId="41BB2FDF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19 мая 2020 г. по 25 мая 2020 г. - в размере 87,20% от начальной цены продажи лотов;</w:t>
      </w:r>
    </w:p>
    <w:p w14:paraId="452843EB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26 мая 2020 г. по 01 июня 2020 г. - в размере 84,00% от начальной цены продажи лотов;</w:t>
      </w:r>
    </w:p>
    <w:p w14:paraId="34C27A45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02 июня 2020 г. по 08 июня 2020 г. - в размере 80,80% от начальной цены продажи лотов;</w:t>
      </w:r>
    </w:p>
    <w:p w14:paraId="23D97220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09 июня 2020 г. по 15 июня 2020 г. - в размере 77,60% от начальной цены продажи лотов;</w:t>
      </w:r>
    </w:p>
    <w:p w14:paraId="67FBECEC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16 июня 2020 г. по 22 июня 2020 г. - в размере 74,40% от начальной цены продажи лотов;</w:t>
      </w:r>
    </w:p>
    <w:p w14:paraId="3D075021" w14:textId="5211FABE" w:rsidR="0053234F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23 июня 2020 г. по 29 июня 2020 г. - в размере 71,20% от начальной цены продажи лотов.</w:t>
      </w:r>
    </w:p>
    <w:p w14:paraId="17988E69" w14:textId="7C6085F8" w:rsidR="0053234F" w:rsidRPr="00861C8F" w:rsidRDefault="0053234F" w:rsidP="00532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61C8F">
        <w:rPr>
          <w:b/>
          <w:color w:val="000000"/>
        </w:rPr>
        <w:t>Для лотов 3,7,10,19:</w:t>
      </w:r>
    </w:p>
    <w:p w14:paraId="59F8062D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16 марта 2020 г. по 26 апреля 2020 г. - в размере начальной цены продажи лотов;</w:t>
      </w:r>
    </w:p>
    <w:p w14:paraId="1B11C404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27 апреля 2020 г. по 03 мая 2020 г. - в размере 99,00% от начальной цены продажи лотов;</w:t>
      </w:r>
    </w:p>
    <w:p w14:paraId="139994DD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04 мая 2020 г. по 11 мая 2020 г. - в размере 98,00% от начальной цены продажи лотов;</w:t>
      </w:r>
    </w:p>
    <w:p w14:paraId="05F099BC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12 мая 2020 г. по 18 мая 2020 г. - в размере 97,00% от начальной цены продажи лотов;</w:t>
      </w:r>
    </w:p>
    <w:p w14:paraId="7A4684A7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19 мая 2020 г. по 25 мая 2020 г. - в размере 96,00% от начальной цены продажи лотов;</w:t>
      </w:r>
    </w:p>
    <w:p w14:paraId="7E5C062E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26 мая 2020 г. по 01 июня 2020 г. - в размере 95,00% от начальной цены продажи лотов;</w:t>
      </w:r>
    </w:p>
    <w:p w14:paraId="2B661B4F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02 июня 2020 г. по 08 июня 2020 г. - в размере 94,00% от начальной цены продажи лотов;</w:t>
      </w:r>
    </w:p>
    <w:p w14:paraId="1E008231" w14:textId="4C306F44" w:rsidR="0053234F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09 июня 2020 г. по 15 июня 2020 г. - в размере 93,00% от начальной цены продажи лотов.</w:t>
      </w:r>
    </w:p>
    <w:p w14:paraId="5A41655B" w14:textId="03665BB6" w:rsidR="0053234F" w:rsidRPr="00861C8F" w:rsidRDefault="0053234F" w:rsidP="00532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1C8F">
        <w:rPr>
          <w:b/>
          <w:color w:val="000000"/>
        </w:rPr>
        <w:t>Для лота 15:</w:t>
      </w:r>
    </w:p>
    <w:p w14:paraId="262BBC7D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16 марта 2020 г. по 26 апреля 2020 г. - в размере начальной цены продажи лота;</w:t>
      </w:r>
    </w:p>
    <w:p w14:paraId="76EAD6E8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27 апреля 2020 г. по 03 мая 2020 г. - в размере 99,00% от начальной цены продажи лота;</w:t>
      </w:r>
    </w:p>
    <w:p w14:paraId="2A4377C5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04 мая 2020 г. по 11 мая 2020 г. - в размере 98,00% от начальной цены продажи лота;</w:t>
      </w:r>
    </w:p>
    <w:p w14:paraId="79569336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12 мая 2020 г. по 18 мая 2020 г. - в размере 97,00% от начальной цены продажи лота;</w:t>
      </w:r>
    </w:p>
    <w:p w14:paraId="095A65DF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19 мая 2020 г. по 25 мая 2020 г. - в размере 96,00% от начальной цены продажи лота;</w:t>
      </w:r>
    </w:p>
    <w:p w14:paraId="6C02DB2D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26 мая 2020 г. по 01 июня 2020 г. - в размере 95,00% от начальной цены продажи лота;</w:t>
      </w:r>
    </w:p>
    <w:p w14:paraId="449F2BE8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02 июня 2020 г. по 08 июня 2020 г. - в размере 94,00% от начальной цены продажи лота;</w:t>
      </w:r>
    </w:p>
    <w:p w14:paraId="2964461D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09 июня 2020 г. по 15 июня 2020 г. - в размере 93,00% от начальной цены продажи лота;</w:t>
      </w:r>
    </w:p>
    <w:p w14:paraId="06E2906B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16 июня 2020 г. по 22 июня 2020 г. - в размере 92,00% от начальной цены продажи лота;</w:t>
      </w:r>
    </w:p>
    <w:p w14:paraId="148F5876" w14:textId="260CAB7B" w:rsidR="0053234F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23 июня 2020 г. по 29 июня 2020 г. - в размере 91,00% от начальной цены продажи лота.</w:t>
      </w:r>
    </w:p>
    <w:p w14:paraId="0A6D7269" w14:textId="7634DB74" w:rsidR="0053234F" w:rsidRPr="00861C8F" w:rsidRDefault="0053234F" w:rsidP="00532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1C8F">
        <w:rPr>
          <w:b/>
          <w:color w:val="000000"/>
        </w:rPr>
        <w:t>Для лотов 6,13,14:</w:t>
      </w:r>
    </w:p>
    <w:p w14:paraId="63DE77CD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16 марта 2020 г. по 26 апреля 2020 г. - в размере начальной цены продажи лотов;</w:t>
      </w:r>
    </w:p>
    <w:p w14:paraId="68A6DC98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27 апреля 2020 г. по 03 мая 2020 г. - в размере 95,00% от начальной цены продажи лотов;</w:t>
      </w:r>
    </w:p>
    <w:p w14:paraId="6469AD5A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04 мая 2020 г. по 11 мая 2020 г. - в размере 90,00% от начальной цены продажи лотов;</w:t>
      </w:r>
    </w:p>
    <w:p w14:paraId="452C3262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12 мая 2020 г. по 18 мая 2020 г. - в размере 85,00% от начальной цены продажи лотов;</w:t>
      </w:r>
    </w:p>
    <w:p w14:paraId="4B95A787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19 мая 2020 г. по 25 мая 2020 г. - в размере 80,00% от начальной цены продажи лотов;</w:t>
      </w:r>
    </w:p>
    <w:p w14:paraId="4748BC49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lastRenderedPageBreak/>
        <w:t>с 26 мая 2020 г. по 01 июня 2020 г. - в размере 75,00% от начальной цены продажи лотов;</w:t>
      </w:r>
    </w:p>
    <w:p w14:paraId="4C6C18FB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02 июня 2020 г. по 08 июня 2020 г. - в размере 70,00% от начальной цены продажи лотов;</w:t>
      </w:r>
    </w:p>
    <w:p w14:paraId="08D910FD" w14:textId="030F05BA" w:rsidR="0053234F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09 июня 2020 г. по 15 июня 2020 г. - в размере 65,00% от начальной цены продажи лотов.</w:t>
      </w:r>
    </w:p>
    <w:p w14:paraId="64D3DBE9" w14:textId="028CB093" w:rsidR="0053234F" w:rsidRPr="00861C8F" w:rsidRDefault="0053234F" w:rsidP="00532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61C8F">
        <w:rPr>
          <w:b/>
          <w:color w:val="000000"/>
        </w:rPr>
        <w:t>Для лотов 11,12,16-18,20:</w:t>
      </w:r>
    </w:p>
    <w:p w14:paraId="46A679A2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16 марта 2020 г. по 26 апреля 2020 г. - в размере начальной цены продажи лотов;</w:t>
      </w:r>
    </w:p>
    <w:p w14:paraId="7B952652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27 апреля 2020 г. по 03 мая 2020 г. - в размере 95,00% от начальной цены продажи лотов;</w:t>
      </w:r>
    </w:p>
    <w:p w14:paraId="23EC1C44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04 мая 2020 г. по 11 мая 2020 г. - в размере 90,00% от начальной цены продажи лотов;</w:t>
      </w:r>
    </w:p>
    <w:p w14:paraId="34051593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12 мая 2020 г. по 18 мая 2020 г. - в размере 85,00% от начальной цены продажи лотов;</w:t>
      </w:r>
    </w:p>
    <w:p w14:paraId="42197D12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19 мая 2020 г. по 25 мая 2020 г. - в размере 80,00% от начальной цены продажи лотов;</w:t>
      </w:r>
    </w:p>
    <w:p w14:paraId="66DFFF1E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26 мая 2020 г. по 01 июня 2020 г. - в размере 75,00% от начальной цены продажи лотов;</w:t>
      </w:r>
    </w:p>
    <w:p w14:paraId="3A4B0B19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02 июня 2020 г. по 08 июня 2020 г. - в размере 70,00% от начальной цены продажи лотов;</w:t>
      </w:r>
    </w:p>
    <w:p w14:paraId="6BF598D1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09 июня 2020 г. по 15 июня 2020 г. - в размере 65,00% от начальной цены продажи лотов;</w:t>
      </w:r>
    </w:p>
    <w:p w14:paraId="47F488DB" w14:textId="77777777" w:rsidR="00FB2D3D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16 июня 2020 г. по 22 июня 2020 г. - в размере 60,00% от начальной цены продажи лотов;</w:t>
      </w:r>
    </w:p>
    <w:p w14:paraId="5C99E950" w14:textId="4516ADC6" w:rsidR="0053234F" w:rsidRPr="00861C8F" w:rsidRDefault="00FB2D3D" w:rsidP="00FB2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23 июня 2020 г. по 29 июня 2020 г. - в размере 55,00% от начальной цены продажи лотов.</w:t>
      </w:r>
    </w:p>
    <w:p w14:paraId="4DD6BF84" w14:textId="1BAF9D1A" w:rsidR="0053234F" w:rsidRPr="00861C8F" w:rsidRDefault="0053234F" w:rsidP="00532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1C8F">
        <w:rPr>
          <w:b/>
          <w:color w:val="000000"/>
        </w:rPr>
        <w:t>Для лота 21:</w:t>
      </w:r>
    </w:p>
    <w:p w14:paraId="595BD2C9" w14:textId="77777777" w:rsidR="00861C8F" w:rsidRPr="00861C8F" w:rsidRDefault="00861C8F" w:rsidP="00861C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16 марта 2020 г. по 26 апреля 2020 г. - в размере начальной цены продажи лота;</w:t>
      </w:r>
    </w:p>
    <w:p w14:paraId="32B24C4D" w14:textId="77777777" w:rsidR="00861C8F" w:rsidRPr="00861C8F" w:rsidRDefault="00861C8F" w:rsidP="00861C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27 апреля 2020 г. по 03 мая 2020 г. - в размере 90,00% от начальной цены продажи лота;</w:t>
      </w:r>
    </w:p>
    <w:p w14:paraId="7D25F34C" w14:textId="77777777" w:rsidR="00861C8F" w:rsidRPr="00861C8F" w:rsidRDefault="00861C8F" w:rsidP="00861C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04 мая 2020 г. по 11 мая 2020 г. - в размере 80,00% от начальной цены продажи лота;</w:t>
      </w:r>
    </w:p>
    <w:p w14:paraId="33F395D5" w14:textId="77777777" w:rsidR="00861C8F" w:rsidRPr="00861C8F" w:rsidRDefault="00861C8F" w:rsidP="00861C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12 мая 2020 г. по 18 мая 2020 г. - в размере 70,00% от начальной цены продажи лота;</w:t>
      </w:r>
    </w:p>
    <w:p w14:paraId="22C7E386" w14:textId="77777777" w:rsidR="00861C8F" w:rsidRPr="00861C8F" w:rsidRDefault="00861C8F" w:rsidP="00861C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19 мая 2020 г. по 25 мая 2020 г. - в размере 60,00% от начальной цены продажи лота;</w:t>
      </w:r>
    </w:p>
    <w:p w14:paraId="697048AB" w14:textId="77777777" w:rsidR="00861C8F" w:rsidRPr="00861C8F" w:rsidRDefault="00861C8F" w:rsidP="00861C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26 мая 2020 г. по 01 июня 2020 г. - в размере 50,00% от начальной цены продажи лота;</w:t>
      </w:r>
    </w:p>
    <w:p w14:paraId="13A0C2C8" w14:textId="77777777" w:rsidR="00861C8F" w:rsidRPr="00861C8F" w:rsidRDefault="00861C8F" w:rsidP="00861C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02 июня 2020 г. по 08 июня 2020 г. - в размере 40,00% от начальной цены продажи лота;</w:t>
      </w:r>
    </w:p>
    <w:p w14:paraId="195D3366" w14:textId="77777777" w:rsidR="00861C8F" w:rsidRPr="00861C8F" w:rsidRDefault="00861C8F" w:rsidP="00861C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09 июня 2020 г. по 15 июня 2020 г. - в размере 30,00% от начальной цены продажи лота;</w:t>
      </w:r>
    </w:p>
    <w:p w14:paraId="27898122" w14:textId="77777777" w:rsidR="00861C8F" w:rsidRPr="00861C8F" w:rsidRDefault="00861C8F" w:rsidP="00861C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16 июня 2020 г. по 22 июня 2020 г. - в размере 20,00% от начальной цены продажи лота;</w:t>
      </w:r>
    </w:p>
    <w:p w14:paraId="612BCE37" w14:textId="77777777" w:rsidR="00861C8F" w:rsidRPr="00861C8F" w:rsidRDefault="00861C8F" w:rsidP="00861C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23 июня 2020 г. по 29 июня 2020 г. - в размере 10,00% от начальной цены продажи лота;</w:t>
      </w:r>
    </w:p>
    <w:p w14:paraId="6892FE27" w14:textId="77777777" w:rsidR="00861C8F" w:rsidRPr="00861C8F" w:rsidRDefault="00861C8F" w:rsidP="00861C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30 июня 2020 г. по 06 июля 2020 г. - в размере 8,00% от начальной цены продажи лота;</w:t>
      </w:r>
    </w:p>
    <w:p w14:paraId="6A2D06C4" w14:textId="77777777" w:rsidR="00861C8F" w:rsidRPr="00861C8F" w:rsidRDefault="00861C8F" w:rsidP="00861C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07 июля 2020 г. по 13 июля 2020 г. - в размере 6,00% от начальной цены продажи лота;</w:t>
      </w:r>
    </w:p>
    <w:p w14:paraId="5C697CEB" w14:textId="77777777" w:rsidR="00861C8F" w:rsidRPr="00861C8F" w:rsidRDefault="00861C8F" w:rsidP="00861C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14 июля 2020 г. по 20 июля 2020 г. - в размере 4,00% от начальной цены продажи лота;</w:t>
      </w:r>
    </w:p>
    <w:p w14:paraId="7128D9D7" w14:textId="792C836C" w:rsidR="0053234F" w:rsidRPr="00861C8F" w:rsidRDefault="00861C8F" w:rsidP="00861C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1C8F">
        <w:rPr>
          <w:color w:val="000000"/>
        </w:rPr>
        <w:t>с 21 июля 2020 г. по 27 июля 2020 г. - в размере 2,00% от начальной цены продажи лота.</w:t>
      </w:r>
    </w:p>
    <w:p w14:paraId="427DF97A" w14:textId="3CD8B927" w:rsidR="0053234F" w:rsidRPr="00861C8F" w:rsidRDefault="0053234F" w:rsidP="00532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1C8F">
        <w:rPr>
          <w:b/>
          <w:color w:val="000000"/>
        </w:rPr>
        <w:t>Для лота 22:</w:t>
      </w:r>
    </w:p>
    <w:p w14:paraId="239FE637" w14:textId="77777777" w:rsidR="00861C8F" w:rsidRPr="00861C8F" w:rsidRDefault="00861C8F" w:rsidP="0086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C8F">
        <w:rPr>
          <w:rFonts w:ascii="Times New Roman" w:hAnsi="Times New Roman" w:cs="Times New Roman"/>
          <w:color w:val="000000"/>
          <w:sz w:val="24"/>
          <w:szCs w:val="24"/>
        </w:rPr>
        <w:t>с 16 марта 2020 г. по 26 апреля 2020 г. - в размере начальной цены продажи лота;</w:t>
      </w:r>
    </w:p>
    <w:p w14:paraId="484FA452" w14:textId="77777777" w:rsidR="00861C8F" w:rsidRPr="00861C8F" w:rsidRDefault="00861C8F" w:rsidP="0086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C8F">
        <w:rPr>
          <w:rFonts w:ascii="Times New Roman" w:hAnsi="Times New Roman" w:cs="Times New Roman"/>
          <w:color w:val="000000"/>
          <w:sz w:val="24"/>
          <w:szCs w:val="24"/>
        </w:rPr>
        <w:t>с 27 апреля 2020 г. по 03 мая 2020 г. - в размере 90,00% от начальной цены продажи лота;</w:t>
      </w:r>
    </w:p>
    <w:p w14:paraId="325FBD8C" w14:textId="77777777" w:rsidR="00861C8F" w:rsidRPr="00861C8F" w:rsidRDefault="00861C8F" w:rsidP="0086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C8F">
        <w:rPr>
          <w:rFonts w:ascii="Times New Roman" w:hAnsi="Times New Roman" w:cs="Times New Roman"/>
          <w:color w:val="000000"/>
          <w:sz w:val="24"/>
          <w:szCs w:val="24"/>
        </w:rPr>
        <w:t>с 04 мая 2020 г. по 11 мая 2020 г. - в размере 80,00% от начальной цены продажи лота;</w:t>
      </w:r>
    </w:p>
    <w:p w14:paraId="1DF782F2" w14:textId="77777777" w:rsidR="00861C8F" w:rsidRPr="00861C8F" w:rsidRDefault="00861C8F" w:rsidP="0086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C8F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70,00% от начальной цены продажи лота;</w:t>
      </w:r>
    </w:p>
    <w:p w14:paraId="3B6744A6" w14:textId="77777777" w:rsidR="00861C8F" w:rsidRPr="00861C8F" w:rsidRDefault="00861C8F" w:rsidP="0086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C8F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60,00% от начальной цены продажи лота;</w:t>
      </w:r>
    </w:p>
    <w:p w14:paraId="03C159C4" w14:textId="77777777" w:rsidR="00861C8F" w:rsidRPr="00861C8F" w:rsidRDefault="00861C8F" w:rsidP="0086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C8F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50,00% от начальной цены продажи лота;</w:t>
      </w:r>
    </w:p>
    <w:p w14:paraId="2B9D764B" w14:textId="77777777" w:rsidR="00861C8F" w:rsidRPr="00861C8F" w:rsidRDefault="00861C8F" w:rsidP="0086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C8F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40,00% от начальной цены продажи лота;</w:t>
      </w:r>
    </w:p>
    <w:p w14:paraId="52CFD6AA" w14:textId="77777777" w:rsidR="00861C8F" w:rsidRPr="00861C8F" w:rsidRDefault="00861C8F" w:rsidP="0086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C8F">
        <w:rPr>
          <w:rFonts w:ascii="Times New Roman" w:hAnsi="Times New Roman" w:cs="Times New Roman"/>
          <w:color w:val="000000"/>
          <w:sz w:val="24"/>
          <w:szCs w:val="24"/>
        </w:rPr>
        <w:t>с 09 июня 2020 г. по 15 июня 2020 г. - в размере 30,00% от начальной цены продажи лота;</w:t>
      </w:r>
    </w:p>
    <w:p w14:paraId="0A6B132D" w14:textId="77777777" w:rsidR="00861C8F" w:rsidRPr="00861C8F" w:rsidRDefault="00861C8F" w:rsidP="0086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C8F">
        <w:rPr>
          <w:rFonts w:ascii="Times New Roman" w:hAnsi="Times New Roman" w:cs="Times New Roman"/>
          <w:color w:val="000000"/>
          <w:sz w:val="24"/>
          <w:szCs w:val="24"/>
        </w:rPr>
        <w:t>с 16 июня 2020 г. по 22 июня 2020 г. - в размере 20,00% от начальной цены продажи лота;</w:t>
      </w:r>
    </w:p>
    <w:p w14:paraId="48CB498A" w14:textId="77777777" w:rsidR="00861C8F" w:rsidRPr="00861C8F" w:rsidRDefault="00861C8F" w:rsidP="0086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C8F"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10,00% от начальной цены продажи лота;</w:t>
      </w:r>
    </w:p>
    <w:p w14:paraId="39D102B5" w14:textId="77777777" w:rsidR="00861C8F" w:rsidRPr="00861C8F" w:rsidRDefault="00861C8F" w:rsidP="0086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C8F">
        <w:rPr>
          <w:rFonts w:ascii="Times New Roman" w:hAnsi="Times New Roman" w:cs="Times New Roman"/>
          <w:color w:val="000000"/>
          <w:sz w:val="24"/>
          <w:szCs w:val="24"/>
        </w:rPr>
        <w:t>с 30 июня 2020 г. по 06 июля 2020 г. - в размере 8,50% от начальной цены продажи лота;</w:t>
      </w:r>
    </w:p>
    <w:p w14:paraId="2261AFD9" w14:textId="77777777" w:rsidR="00861C8F" w:rsidRPr="00861C8F" w:rsidRDefault="00861C8F" w:rsidP="0086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C8F">
        <w:rPr>
          <w:rFonts w:ascii="Times New Roman" w:hAnsi="Times New Roman" w:cs="Times New Roman"/>
          <w:color w:val="000000"/>
          <w:sz w:val="24"/>
          <w:szCs w:val="24"/>
        </w:rPr>
        <w:t>с 07 июля 2020 г. по 13 июля 2020 г. - в размере 7,00% от начальной цены продажи лота;</w:t>
      </w:r>
    </w:p>
    <w:p w14:paraId="18A3E65C" w14:textId="77777777" w:rsidR="00861C8F" w:rsidRPr="00861C8F" w:rsidRDefault="00861C8F" w:rsidP="0086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C8F">
        <w:rPr>
          <w:rFonts w:ascii="Times New Roman" w:hAnsi="Times New Roman" w:cs="Times New Roman"/>
          <w:color w:val="000000"/>
          <w:sz w:val="24"/>
          <w:szCs w:val="24"/>
        </w:rPr>
        <w:t>с 14 июля 2020 г. по 20 июля 2020 г. - в размере 5,50% от начальной цены продажи лота;</w:t>
      </w:r>
    </w:p>
    <w:p w14:paraId="5DD6E8A5" w14:textId="7709C766" w:rsidR="0022501F" w:rsidRDefault="00861C8F" w:rsidP="0086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C8F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4,00%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8A7E719" w14:textId="77777777" w:rsidR="0022501F" w:rsidRDefault="00225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B4DCEA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E4F185F" w14:textId="08B39C26" w:rsidR="00E41DA2" w:rsidRPr="000350AA" w:rsidRDefault="00B220F8" w:rsidP="000350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350AA">
        <w:rPr>
          <w:rFonts w:ascii="Times New Roman" w:hAnsi="Times New Roman" w:cs="Times New Roman"/>
          <w:color w:val="000000"/>
          <w:sz w:val="24"/>
          <w:szCs w:val="24"/>
        </w:rPr>
        <w:t>можно получить у КУ: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50AA" w:rsidRPr="000350AA">
        <w:rPr>
          <w:rFonts w:ascii="Times New Roman" w:hAnsi="Times New Roman" w:cs="Times New Roman"/>
          <w:sz w:val="24"/>
          <w:szCs w:val="24"/>
        </w:rPr>
        <w:t>с 8:30 по 17:30 часов по адресу: г. Тюмень, ул. Некрасова, д. 11, тел. 8 (3452) 46-30-52, 8 (3452) 3</w:t>
      </w:r>
      <w:r w:rsidR="00E41DA2">
        <w:rPr>
          <w:rFonts w:ascii="Times New Roman" w:hAnsi="Times New Roman" w:cs="Times New Roman"/>
          <w:sz w:val="24"/>
          <w:szCs w:val="24"/>
        </w:rPr>
        <w:t>9-87-81, доб. 347, а также у ОТ:</w:t>
      </w:r>
      <w:r w:rsidR="000350AA" w:rsidRPr="000350AA">
        <w:rPr>
          <w:rFonts w:ascii="Times New Roman" w:hAnsi="Times New Roman" w:cs="Times New Roman"/>
          <w:sz w:val="24"/>
          <w:szCs w:val="24"/>
        </w:rPr>
        <w:t xml:space="preserve"> </w:t>
      </w:r>
      <w:r w:rsidR="00E41DA2"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="00E41DA2" w:rsidRPr="00E41DA2">
        <w:rPr>
          <w:rFonts w:ascii="Times New Roman" w:hAnsi="Times New Roman" w:cs="Times New Roman"/>
          <w:sz w:val="24"/>
          <w:szCs w:val="24"/>
        </w:rPr>
        <w:t>tf@auction-house.ru Татьяна Бокова, тел 8 (908)874-76-49, 8(3452)691929, 8(919)939-93-63</w:t>
      </w:r>
      <w:r w:rsidR="00E41DA2">
        <w:rPr>
          <w:rFonts w:ascii="Times New Roman" w:hAnsi="Times New Roman" w:cs="Times New Roman"/>
          <w:sz w:val="24"/>
          <w:szCs w:val="24"/>
        </w:rPr>
        <w:t>.</w:t>
      </w:r>
    </w:p>
    <w:p w14:paraId="75E30D8B" w14:textId="093FD0D8" w:rsidR="00507F0D" w:rsidRPr="00507F0D" w:rsidRDefault="00507F0D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507F0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07F0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49013815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350AA"/>
    <w:rsid w:val="0004186C"/>
    <w:rsid w:val="00107714"/>
    <w:rsid w:val="0017153B"/>
    <w:rsid w:val="00203862"/>
    <w:rsid w:val="00220317"/>
    <w:rsid w:val="0022501F"/>
    <w:rsid w:val="00291D8F"/>
    <w:rsid w:val="002A0202"/>
    <w:rsid w:val="002C116A"/>
    <w:rsid w:val="002C2BDE"/>
    <w:rsid w:val="00360DC6"/>
    <w:rsid w:val="00507F0D"/>
    <w:rsid w:val="0053234F"/>
    <w:rsid w:val="00577987"/>
    <w:rsid w:val="005F1F68"/>
    <w:rsid w:val="00651D54"/>
    <w:rsid w:val="006E513F"/>
    <w:rsid w:val="00707F65"/>
    <w:rsid w:val="00861C8F"/>
    <w:rsid w:val="008E2B16"/>
    <w:rsid w:val="00B141BB"/>
    <w:rsid w:val="00B220F8"/>
    <w:rsid w:val="00B93A5E"/>
    <w:rsid w:val="00CF5F6F"/>
    <w:rsid w:val="00D16130"/>
    <w:rsid w:val="00E41DA2"/>
    <w:rsid w:val="00E645EC"/>
    <w:rsid w:val="00EE3F19"/>
    <w:rsid w:val="00F16092"/>
    <w:rsid w:val="00FA4A78"/>
    <w:rsid w:val="00FB2D3D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4144</Words>
  <Characters>21745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15</cp:revision>
  <cp:lastPrinted>2020-03-10T06:21:00Z</cp:lastPrinted>
  <dcterms:created xsi:type="dcterms:W3CDTF">2019-07-23T07:54:00Z</dcterms:created>
  <dcterms:modified xsi:type="dcterms:W3CDTF">2020-03-10T06:21:00Z</dcterms:modified>
</cp:coreProperties>
</file>