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4C8D1672" w:rsidR="00950CC9" w:rsidRPr="00257B84" w:rsidRDefault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9165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9165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2016 г. по делу №А40-112202/16-175-165Б конкурсным управляющим (ликвидатором) «Соверен Банк» (Акционерное общество) («Соверен Банк» (АО), ОГРН 1021600000498, ИНН 1653017403, адрес регистрации: 105120, г. Москва, пер. Полуярославский Б., д. 12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FFDA75A" w14:textId="77777777" w:rsidR="000C1D90" w:rsidRDefault="00950CC9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8A6A67A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"ВИТМАР", ИНН 5011033367, КД 2429 от 27.10.2014, г. Москва, решение Хамовнического районного суда г. Москвы от 02.10.2018 по делу 2-35/18, определение АС Московской области от 20.02.2019 по делу А-41-76318/17 о включение в РТК третьей очереди (63 410 110,91 руб.), ограничения и обременения: находится в стадии банкротства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63 410 110,91 руб.</w:t>
      </w:r>
    </w:p>
    <w:p w14:paraId="46F7BD25" w14:textId="77777777" w:rsid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"Делу время", ИНН 7701364016, КД 2427 от 09.10.2014, г. Москва, решение Бабушкинского районного суда г. Москвы от 21.08.2018 по делу 2-2410/18 (3 208 156,94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3 208 156,94 руб.</w:t>
      </w:r>
    </w:p>
    <w:p w14:paraId="29030E50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3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"ЕЗМ Трейдинг", ИНН 7702727230, КД 2436 от 13.01.2015, КД 2502 от 18.12.2015, г. Москва, решение Щелковского городского суда Московской области от 12.02.2019 по делу 2-1030/19 (141 156 517,36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141 156 517,36 руб.</w:t>
      </w:r>
    </w:p>
    <w:p w14:paraId="4B74AACD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4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"ИНТРА", ИНН 7705956038, КД 2517 от 15.03.2016, КД 2522 от 06.04.2016, г. Москва, решение АС г. Москвы от 25.04.2019 по делу А40-293731/18-7-2353 (70 119 975,62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70 119 975,62 руб.</w:t>
      </w:r>
    </w:p>
    <w:p w14:paraId="7D35C9E2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5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"ПроМеталлИнвест", ИНН 7720296682, КД 2500 от 15.12.2015, КД 2469 от 24.09.2015, г. Москва, решение Лефортовского районного суда г. Москвы от 21.11.2018 по делу 2-3204/2018, КД 2523 от 06.04.2016, г. Москва, решение АС г. Москвы от 25.07.2018 по делу А40-27429/18-7-144 (195 881 407,31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195 881 407,31 руб.</w:t>
      </w:r>
    </w:p>
    <w:p w14:paraId="0B1708F5" w14:textId="0DBF625E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6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ООО "ЭЛИТ ГРУПП", ИНН 7718991150, КД 2451 от 02.07.2015, г. Москва, решение АС г. Москвы от 12.04.2019 по делу А40-293723/18-22-2369 (9 568 435,63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9 568 435,63 руб.</w:t>
      </w:r>
    </w:p>
    <w:p w14:paraId="0DED5AFF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7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Казакова Ирина Ивановна, КД КИ000000107 от 16.12.2015, г. Москва (1 359 067,26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1 359 067,26 руб.</w:t>
      </w:r>
    </w:p>
    <w:p w14:paraId="000D2371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8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Позднеев Константин Александрович, КД КПА000000631 от 15.05.2015, г. Москва (53 887 642,74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53 887 642,74 руб.</w:t>
      </w:r>
    </w:p>
    <w:p w14:paraId="4CB34174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9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Цыганкова Мария Сергеевна, КД КПА000000165 от 19.11.2015, г. Москва (737 577,11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737 577,11 руб.</w:t>
      </w:r>
    </w:p>
    <w:p w14:paraId="390FE2CD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10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Шагинян Севак Вардазарович, КД КПА000000408 от 15.09.2014, г. Москва, решение Кузьминского районного суда г. Москвы от 10.12.2018 г. по делу 2-5605/18, КПА000000330 от 13.05.2015, г. Москва, решение Таганский районный суд г. Москвы от 03.04.2019 по делу 2-65/2019 (12 319 093,29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12 319 093,29 руб.</w:t>
      </w:r>
    </w:p>
    <w:p w14:paraId="09130425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11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Кортева Ирина Вадимовна, КД КПА000001805 от 06.04.2016, г. Москва, решение Таганского районного суда г. Москвы от 20.05.2019 по делу 2-1066/2019 (63 000 000,00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63 000 000,00 руб.</w:t>
      </w:r>
    </w:p>
    <w:p w14:paraId="6A2B4B00" w14:textId="19E9226F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12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Сынков Дмитрий Сергеевич, КД КПА000001601 от 05.04.2016, г. Москва, решение Таганского районного суда г. Москвы от 21.12.2017 по делу 2-5216/17 (80 048 509,64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80 048 509,64 руб.</w:t>
      </w:r>
    </w:p>
    <w:p w14:paraId="267FC9C1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13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Эмин Иосиф Рамизович, КД КПА000001300 от 04.04.2016, г. Москва, решение Таганского районного суда г. Москвы от 09.06.2017 по делу 2-3014/2017 (85 182 041,54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85 182 041,54 руб.</w:t>
      </w:r>
    </w:p>
    <w:p w14:paraId="5DD83903" w14:textId="77777777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>Лот 14</w:t>
      </w:r>
      <w:r w:rsidRPr="000C1D90">
        <w:rPr>
          <w:rFonts w:ascii="Times New Roman" w:hAnsi="Times New Roman" w:cs="Times New Roman"/>
          <w:sz w:val="24"/>
          <w:szCs w:val="24"/>
        </w:rPr>
        <w:t xml:space="preserve"> 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Гутенко Сергей Павлович, КД КПА000000385 от 24.02.2016, КД КПА000000686 от </w:t>
      </w:r>
      <w:r w:rsidRPr="000C1D90">
        <w:rPr>
          <w:rFonts w:ascii="Times New Roman" w:hAnsi="Times New Roman" w:cs="Times New Roman"/>
          <w:sz w:val="24"/>
          <w:szCs w:val="24"/>
        </w:rPr>
        <w:lastRenderedPageBreak/>
        <w:t xml:space="preserve">01.03.2016, г. Москва (20 233 784,88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20 233 784,88 руб.</w:t>
      </w:r>
    </w:p>
    <w:p w14:paraId="3B125A82" w14:textId="4A2710CE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15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Панкратьева Наталья Михайловна, КД КПА000000974 от 15.12.2015, г. Москва (15 458 905,91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15 458 905,91 руб.</w:t>
      </w:r>
    </w:p>
    <w:p w14:paraId="1CD0BB2D" w14:textId="40CAB1C3" w:rsidR="000C1D90" w:rsidRPr="000C1D90" w:rsidRDefault="000C1D90" w:rsidP="000C1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90">
        <w:rPr>
          <w:rFonts w:ascii="Times New Roman" w:hAnsi="Times New Roman" w:cs="Times New Roman"/>
          <w:sz w:val="24"/>
          <w:szCs w:val="24"/>
        </w:rPr>
        <w:t xml:space="preserve">Лот 16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 xml:space="preserve">Права требования к 25 физическим лицам, г. Москва, Талалаев С.В. находится в стадии банкротства (16 080 899,55 руб.) </w:t>
      </w:r>
      <w:r w:rsidRPr="000C1D90">
        <w:rPr>
          <w:rFonts w:ascii="Times New Roman" w:hAnsi="Times New Roman" w:cs="Times New Roman"/>
          <w:sz w:val="24"/>
          <w:szCs w:val="24"/>
        </w:rPr>
        <w:t xml:space="preserve">- </w:t>
      </w:r>
      <w:r w:rsidRPr="000C1D90">
        <w:rPr>
          <w:rFonts w:ascii="Times New Roman" w:hAnsi="Times New Roman" w:cs="Times New Roman"/>
          <w:sz w:val="24"/>
          <w:szCs w:val="24"/>
        </w:rPr>
        <w:t>19 436 734,04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9443B9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1D90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55BCE1F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0C1D90">
        <w:rPr>
          <w:rFonts w:ascii="Times New Roman CYR" w:hAnsi="Times New Roman CYR" w:cs="Times New Roman CYR"/>
          <w:b/>
          <w:color w:val="000000"/>
        </w:rPr>
        <w:t>18 марта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A3D476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0C1D90">
        <w:rPr>
          <w:color w:val="000000"/>
        </w:rPr>
        <w:t>18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0C1D90">
        <w:rPr>
          <w:b/>
          <w:color w:val="000000"/>
        </w:rPr>
        <w:t>19 мая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0DDDEFC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C1D90">
        <w:rPr>
          <w:color w:val="000000"/>
        </w:rPr>
        <w:t>04</w:t>
      </w:r>
      <w:r w:rsidRPr="00257B84">
        <w:t xml:space="preserve"> </w:t>
      </w:r>
      <w:r w:rsidR="000C1D90">
        <w:t>февраля</w:t>
      </w:r>
      <w:r w:rsidRPr="00257B84">
        <w:t xml:space="preserve"> 20</w:t>
      </w:r>
      <w:r w:rsidR="000C1D90">
        <w:t>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C1D90">
        <w:rPr>
          <w:color w:val="000000"/>
        </w:rPr>
        <w:t>27 марта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3C226A0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</w:t>
      </w:r>
      <w:r w:rsidR="00D47B4E">
        <w:rPr>
          <w:b/>
          <w:bCs/>
          <w:color w:val="000000"/>
        </w:rPr>
        <w:t>,2, 7-10</w:t>
      </w:r>
      <w:r w:rsidRPr="00257B84">
        <w:rPr>
          <w:b/>
          <w:bCs/>
          <w:color w:val="000000"/>
        </w:rPr>
        <w:t xml:space="preserve"> - с </w:t>
      </w:r>
      <w:r w:rsidR="00D47B4E">
        <w:rPr>
          <w:b/>
          <w:bCs/>
          <w:color w:val="000000"/>
        </w:rPr>
        <w:t>25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D47B4E">
        <w:rPr>
          <w:b/>
          <w:bCs/>
          <w:color w:val="000000"/>
        </w:rPr>
        <w:t>25 августа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62229CC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D47B4E">
        <w:rPr>
          <w:b/>
          <w:bCs/>
          <w:color w:val="000000"/>
        </w:rPr>
        <w:t>3-6, 11-16</w:t>
      </w:r>
      <w:r w:rsidRPr="00257B84">
        <w:rPr>
          <w:b/>
          <w:bCs/>
          <w:color w:val="000000"/>
        </w:rPr>
        <w:t xml:space="preserve"> - с </w:t>
      </w:r>
      <w:r w:rsidR="00D47B4E">
        <w:rPr>
          <w:b/>
          <w:bCs/>
          <w:color w:val="000000"/>
        </w:rPr>
        <w:t>25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D47B4E">
        <w:rPr>
          <w:b/>
          <w:bCs/>
          <w:color w:val="000000"/>
        </w:rPr>
        <w:t>08 сентября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46C1A8E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821123">
        <w:rPr>
          <w:color w:val="000000"/>
        </w:rPr>
        <w:t>25 мая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6696C0B9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821123">
        <w:rPr>
          <w:b/>
          <w:color w:val="000000"/>
        </w:rPr>
        <w:t>1,2, 7-10</w:t>
      </w:r>
      <w:r w:rsidRPr="00257B84">
        <w:rPr>
          <w:b/>
          <w:color w:val="000000"/>
        </w:rPr>
        <w:t>:</w:t>
      </w:r>
    </w:p>
    <w:p w14:paraId="4E76EB4C" w14:textId="6B7127C7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2D9375" w14:textId="609A73EC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7EC8F8" w14:textId="5648E208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F0A74A" w14:textId="32C2EC2E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4E8984" w14:textId="32C9F2F0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FE594E" w14:textId="70503979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B4E2B3" w14:textId="3CA1FFE9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августа 2020 г. по 18 августа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1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66E641" w14:textId="6C0C07C4" w:rsid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492CB2A" w14:textId="7C9862F9" w:rsidR="00821123" w:rsidRPr="00821123" w:rsidRDefault="00821123" w:rsidP="0082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3-6, 11-16:</w:t>
      </w:r>
    </w:p>
    <w:p w14:paraId="0C360203" w14:textId="506571AA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7E2E4" w14:textId="78FCE21D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C80856" w14:textId="35AFCFA4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4BE55" w14:textId="23367458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69CB9" w14:textId="02A558C2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71084" w14:textId="1FE235BB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17157" w14:textId="29CD94B9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60B32" w14:textId="50F42445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F848EB" w14:textId="5DB10013" w:rsidR="00A94DCA" w:rsidRPr="00A94DCA" w:rsidRDefault="00A94DCA" w:rsidP="00A9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94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067517" w14:textId="77C2920F" w:rsidR="00821123" w:rsidRDefault="00A94DCA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CA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C67892E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777B6C5" w14:textId="3FECE281" w:rsidR="008525BA" w:rsidRPr="00A91657" w:rsidRDefault="00AF25EA" w:rsidP="00852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36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236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8525BA" w:rsidRPr="00A91657">
        <w:rPr>
          <w:rFonts w:ascii="Times New Roman" w:hAnsi="Times New Roman" w:cs="Times New Roman"/>
          <w:sz w:val="24"/>
          <w:szCs w:val="24"/>
        </w:rPr>
        <w:t xml:space="preserve"> </w:t>
      </w:r>
      <w:r w:rsidR="008525BA">
        <w:rPr>
          <w:rFonts w:ascii="Times New Roman" w:hAnsi="Times New Roman" w:cs="Times New Roman"/>
          <w:sz w:val="24"/>
          <w:szCs w:val="24"/>
        </w:rPr>
        <w:t>п</w:t>
      </w:r>
      <w:r w:rsidR="008525BA" w:rsidRPr="00A9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525BA">
        <w:rPr>
          <w:rFonts w:ascii="Times New Roman" w:hAnsi="Times New Roman" w:cs="Times New Roman"/>
          <w:sz w:val="24"/>
          <w:szCs w:val="24"/>
        </w:rPr>
        <w:t>17</w:t>
      </w:r>
      <w:r w:rsidR="00236ED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525BA">
        <w:rPr>
          <w:rFonts w:ascii="Times New Roman" w:hAnsi="Times New Roman" w:cs="Times New Roman"/>
          <w:sz w:val="24"/>
          <w:szCs w:val="24"/>
        </w:rPr>
        <w:t>00</w:t>
      </w:r>
      <w:r w:rsidR="008525BA" w:rsidRPr="00A91657">
        <w:rPr>
          <w:rFonts w:ascii="Times New Roman" w:hAnsi="Times New Roman" w:cs="Times New Roman"/>
          <w:sz w:val="24"/>
          <w:szCs w:val="24"/>
        </w:rPr>
        <w:t xml:space="preserve"> </w:t>
      </w:r>
      <w:r w:rsidR="008525BA" w:rsidRPr="00A9165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525BA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тел. +7(495)725-31-47, доб. 62-75, у ОТ: </w:t>
      </w:r>
      <w:r w:rsidR="008525BA" w:rsidRPr="00F63931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8525BA">
        <w:rPr>
          <w:rFonts w:ascii="Times New Roman" w:hAnsi="Times New Roman" w:cs="Times New Roman"/>
          <w:sz w:val="24"/>
          <w:szCs w:val="24"/>
        </w:rPr>
        <w:t>м</w:t>
      </w:r>
      <w:r w:rsidR="008525BA" w:rsidRPr="00F63931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8525BA">
        <w:rPr>
          <w:rFonts w:ascii="Times New Roman" w:hAnsi="Times New Roman" w:cs="Times New Roman"/>
          <w:sz w:val="24"/>
          <w:szCs w:val="24"/>
        </w:rPr>
        <w:t>,</w:t>
      </w:r>
      <w:r w:rsidR="008525BA" w:rsidRPr="00F63931">
        <w:rPr>
          <w:rFonts w:ascii="Times New Roman" w:hAnsi="Times New Roman" w:cs="Times New Roman"/>
          <w:sz w:val="24"/>
          <w:szCs w:val="24"/>
        </w:rPr>
        <w:t xml:space="preserve"> </w:t>
      </w:r>
      <w:r w:rsidR="008525BA">
        <w:rPr>
          <w:rFonts w:ascii="Times New Roman" w:hAnsi="Times New Roman" w:cs="Times New Roman"/>
          <w:sz w:val="24"/>
          <w:szCs w:val="24"/>
        </w:rPr>
        <w:t>т</w:t>
      </w:r>
      <w:r w:rsidR="008525BA" w:rsidRPr="00F63931">
        <w:rPr>
          <w:rFonts w:ascii="Times New Roman" w:hAnsi="Times New Roman" w:cs="Times New Roman"/>
          <w:sz w:val="24"/>
          <w:szCs w:val="24"/>
        </w:rPr>
        <w:t>ел. 8(812) 334-20-50</w:t>
      </w:r>
      <w:r w:rsidR="008525BA">
        <w:rPr>
          <w:rFonts w:ascii="Times New Roman" w:hAnsi="Times New Roman" w:cs="Times New Roman"/>
          <w:sz w:val="24"/>
          <w:szCs w:val="24"/>
        </w:rPr>
        <w:t xml:space="preserve">, </w:t>
      </w:r>
      <w:r w:rsidR="008525BA" w:rsidRPr="00F63931">
        <w:rPr>
          <w:rFonts w:ascii="Times New Roman" w:hAnsi="Times New Roman" w:cs="Times New Roman"/>
          <w:sz w:val="24"/>
          <w:szCs w:val="24"/>
        </w:rPr>
        <w:t>inform@auction-house.ru</w:t>
      </w:r>
      <w:r w:rsidR="008525BA" w:rsidRPr="00A916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C"/>
    <w:rsid w:val="000C1D90"/>
    <w:rsid w:val="0015099D"/>
    <w:rsid w:val="001F039D"/>
    <w:rsid w:val="00236ED0"/>
    <w:rsid w:val="00257B84"/>
    <w:rsid w:val="00467D6B"/>
    <w:rsid w:val="005F1F68"/>
    <w:rsid w:val="00662676"/>
    <w:rsid w:val="007229EA"/>
    <w:rsid w:val="007B55CF"/>
    <w:rsid w:val="00821123"/>
    <w:rsid w:val="008525BA"/>
    <w:rsid w:val="00865FD7"/>
    <w:rsid w:val="00950CC9"/>
    <w:rsid w:val="00992F62"/>
    <w:rsid w:val="009E6456"/>
    <w:rsid w:val="00A94DCA"/>
    <w:rsid w:val="00AB284E"/>
    <w:rsid w:val="00AF25EA"/>
    <w:rsid w:val="00BC165C"/>
    <w:rsid w:val="00BD0E8E"/>
    <w:rsid w:val="00C11EFF"/>
    <w:rsid w:val="00CC76B5"/>
    <w:rsid w:val="00D47B4E"/>
    <w:rsid w:val="00D62667"/>
    <w:rsid w:val="00DE0234"/>
    <w:rsid w:val="00E614D3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2447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13</cp:revision>
  <dcterms:created xsi:type="dcterms:W3CDTF">2019-07-23T07:47:00Z</dcterms:created>
  <dcterms:modified xsi:type="dcterms:W3CDTF">2020-01-28T07:14:00Z</dcterms:modified>
</cp:coreProperties>
</file>