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BC24" w14:textId="572E1591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на аукционе от 2</w:t>
      </w:r>
      <w:r w:rsidR="00FC419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84A92" w:rsidRPr="00984A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C419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8E94CE" w14:textId="77777777" w:rsidR="00B52DE4" w:rsidRPr="00B52DE4" w:rsidRDefault="00B52DE4" w:rsidP="00B52DE4">
      <w:pPr>
        <w:jc w:val="both"/>
        <w:rPr>
          <w:rFonts w:ascii="Times New Roman" w:hAnsi="Times New Roman" w:cs="Times New Roman"/>
          <w:sz w:val="24"/>
          <w:szCs w:val="24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>Объект 1:</w:t>
      </w:r>
      <w:r w:rsidRPr="00B52DE4">
        <w:rPr>
          <w:rFonts w:ascii="Times New Roman" w:hAnsi="Times New Roman" w:cs="Times New Roman"/>
          <w:sz w:val="24"/>
          <w:szCs w:val="24"/>
        </w:rPr>
        <w:t xml:space="preserve"> Здание, назначение (нежилое, рынок «Левинка»), общей площадью: 1897,4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., этажность: 1, кадастровый №52:18:0020015:197, расположенное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</w:t>
      </w:r>
    </w:p>
    <w:p w14:paraId="41EF99F9" w14:textId="77777777" w:rsidR="00B52DE4" w:rsidRPr="00B52DE4" w:rsidRDefault="00B52DE4" w:rsidP="00B52DE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B52DE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9 392 +/- 34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пунктов, разрешенное использование: под нежилое здание с прилегающей территорией; кадастровый №52:18:0020015:31, расположенный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д.15.</w:t>
      </w:r>
    </w:p>
    <w:p w14:paraId="1FF2B7F5" w14:textId="6CDFCEA0" w:rsidR="001C5491" w:rsidRPr="00B52DE4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0782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Перенести </w:t>
      </w:r>
      <w:r w:rsidR="00B52DE4">
        <w:rPr>
          <w:rFonts w:ascii="Times New Roman" w:hAnsi="Times New Roman" w:cs="Times New Roman"/>
          <w:sz w:val="24"/>
          <w:szCs w:val="24"/>
        </w:rPr>
        <w:t xml:space="preserve">дату проведения аукциона </w:t>
      </w:r>
      <w:r w:rsidR="001C5491" w:rsidRPr="005A54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C419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84A92" w:rsidRPr="00984A92">
        <w:rPr>
          <w:rFonts w:ascii="Times New Roman" w:hAnsi="Times New Roman" w:cs="Times New Roman"/>
          <w:b/>
          <w:sz w:val="24"/>
          <w:szCs w:val="24"/>
        </w:rPr>
        <w:t>1</w:t>
      </w:r>
      <w:r w:rsidR="00FC419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5A540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C549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C419C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</w:t>
      </w:r>
      <w:r w:rsidR="00FC419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="00B52D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B52DE4" w:rsidRPr="00B52DE4">
        <w:rPr>
          <w:rFonts w:ascii="Times New Roman" w:hAnsi="Times New Roman" w:cs="Times New Roman"/>
          <w:b/>
          <w:bCs/>
          <w:sz w:val="24"/>
          <w:szCs w:val="24"/>
        </w:rPr>
        <w:t>с 12:00 до 13:00</w:t>
      </w:r>
      <w:r w:rsidR="00B52DE4" w:rsidRPr="00B52DE4">
        <w:rPr>
          <w:rFonts w:ascii="Times New Roman" w:hAnsi="Times New Roman" w:cs="Times New Roman"/>
          <w:sz w:val="24"/>
          <w:szCs w:val="24"/>
        </w:rPr>
        <w:t>.</w:t>
      </w:r>
    </w:p>
    <w:p w14:paraId="3D87E4F5" w14:textId="3459DF09" w:rsidR="001C5491" w:rsidRPr="00B52DE4" w:rsidRDefault="001C5491" w:rsidP="001C5491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4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6318">
        <w:rPr>
          <w:rFonts w:ascii="Times New Roman" w:hAnsi="Times New Roman" w:cs="Times New Roman"/>
          <w:b/>
          <w:sz w:val="24"/>
          <w:szCs w:val="24"/>
        </w:rPr>
        <w:t>2</w:t>
      </w:r>
      <w:r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Pr="005A5406">
        <w:rPr>
          <w:rFonts w:ascii="Times New Roman" w:hAnsi="Times New Roman" w:cs="Times New Roman"/>
          <w:sz w:val="24"/>
          <w:szCs w:val="24"/>
        </w:rPr>
        <w:t xml:space="preserve"> Установить срок приема з</w:t>
      </w:r>
      <w:r w:rsidR="00ED6318">
        <w:rPr>
          <w:rFonts w:ascii="Times New Roman" w:hAnsi="Times New Roman" w:cs="Times New Roman"/>
          <w:sz w:val="24"/>
          <w:szCs w:val="24"/>
        </w:rPr>
        <w:t xml:space="preserve">аявок на участие в аукционе 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52DE4" w:rsidRPr="00B52DE4">
        <w:rPr>
          <w:rFonts w:ascii="Times New Roman" w:hAnsi="Times New Roman" w:cs="Times New Roman"/>
          <w:b/>
          <w:sz w:val="24"/>
          <w:szCs w:val="24"/>
        </w:rPr>
        <w:t>24.03.2020г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FC419C">
        <w:rPr>
          <w:rFonts w:ascii="Times New Roman" w:hAnsi="Times New Roman" w:cs="Times New Roman"/>
          <w:b/>
          <w:sz w:val="24"/>
          <w:szCs w:val="24"/>
        </w:rPr>
        <w:t>17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</w:t>
      </w:r>
      <w:r w:rsidR="00FC419C">
        <w:rPr>
          <w:rFonts w:ascii="Times New Roman" w:hAnsi="Times New Roman" w:cs="Times New Roman"/>
          <w:b/>
          <w:sz w:val="24"/>
          <w:szCs w:val="24"/>
        </w:rPr>
        <w:t>2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B52DE4">
        <w:rPr>
          <w:rFonts w:ascii="Times New Roman" w:hAnsi="Times New Roman" w:cs="Times New Roman"/>
          <w:b/>
          <w:sz w:val="24"/>
          <w:szCs w:val="24"/>
        </w:rPr>
        <w:t>г. до 23</w:t>
      </w:r>
      <w:r w:rsidRPr="00B52DE4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14:paraId="21675243" w14:textId="601B608C" w:rsidR="001C5491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C5491"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</w:t>
      </w:r>
      <w:r w:rsidR="001C5491">
        <w:rPr>
          <w:rFonts w:ascii="Times New Roman" w:hAnsi="Times New Roman" w:cs="Times New Roman"/>
          <w:sz w:val="24"/>
          <w:szCs w:val="24"/>
        </w:rPr>
        <w:t xml:space="preserve">й аукционный дом», </w:t>
      </w:r>
      <w:r w:rsidRPr="00B52DE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FC419C">
        <w:rPr>
          <w:rFonts w:ascii="Times New Roman" w:hAnsi="Times New Roman" w:cs="Times New Roman"/>
          <w:b/>
          <w:sz w:val="24"/>
          <w:szCs w:val="24"/>
        </w:rPr>
        <w:t>17</w:t>
      </w:r>
      <w:r w:rsidRPr="00B52DE4"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</w:t>
      </w:r>
      <w:r w:rsidR="00FC419C">
        <w:rPr>
          <w:rFonts w:ascii="Times New Roman" w:hAnsi="Times New Roman" w:cs="Times New Roman"/>
          <w:b/>
          <w:sz w:val="24"/>
          <w:szCs w:val="24"/>
        </w:rPr>
        <w:t>2</w:t>
      </w:r>
      <w:r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B52DE4">
        <w:rPr>
          <w:rFonts w:ascii="Times New Roman" w:hAnsi="Times New Roman" w:cs="Times New Roman"/>
          <w:b/>
          <w:sz w:val="24"/>
          <w:szCs w:val="24"/>
        </w:rPr>
        <w:t>г.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0739" w14:textId="342A02F0" w:rsidR="00152802" w:rsidRPr="00152802" w:rsidRDefault="00152802" w:rsidP="001C5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802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152802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FC419C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FC419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.2020г.</w:t>
      </w:r>
    </w:p>
    <w:p w14:paraId="13CBA437" w14:textId="72E0A8BD" w:rsidR="001C5491" w:rsidRDefault="00152802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152802">
        <w:rPr>
          <w:rFonts w:ascii="Times New Roman" w:hAnsi="Times New Roman" w:cs="Times New Roman"/>
          <w:b/>
          <w:sz w:val="24"/>
          <w:szCs w:val="24"/>
        </w:rPr>
        <w:t>5</w:t>
      </w:r>
      <w:r w:rsidR="001C5491"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</w:t>
      </w:r>
      <w:r w:rsidR="00ED6318">
        <w:rPr>
          <w:rFonts w:ascii="Times New Roman" w:hAnsi="Times New Roman" w:cs="Times New Roman"/>
          <w:sz w:val="24"/>
          <w:szCs w:val="24"/>
        </w:rPr>
        <w:t xml:space="preserve">ектронного аукциона состоится </w:t>
      </w:r>
      <w:r w:rsidR="00FC419C">
        <w:rPr>
          <w:rFonts w:ascii="Times New Roman" w:hAnsi="Times New Roman" w:cs="Times New Roman"/>
          <w:b/>
          <w:sz w:val="24"/>
          <w:szCs w:val="24"/>
        </w:rPr>
        <w:t>18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</w:t>
      </w:r>
      <w:r w:rsidR="00FC419C">
        <w:rPr>
          <w:rFonts w:ascii="Times New Roman" w:hAnsi="Times New Roman" w:cs="Times New Roman"/>
          <w:b/>
          <w:sz w:val="24"/>
          <w:szCs w:val="24"/>
        </w:rPr>
        <w:t>2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B52DE4">
        <w:rPr>
          <w:rFonts w:ascii="Times New Roman" w:hAnsi="Times New Roman" w:cs="Times New Roman"/>
          <w:b/>
          <w:sz w:val="24"/>
          <w:szCs w:val="24"/>
        </w:rPr>
        <w:t>г.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656DE"/>
    <w:rsid w:val="00984A92"/>
    <w:rsid w:val="00B1306C"/>
    <w:rsid w:val="00B43DAB"/>
    <w:rsid w:val="00B52DE4"/>
    <w:rsid w:val="00B704C7"/>
    <w:rsid w:val="00BD0555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2020-11-19T12:09:00Z</cp:lastPrinted>
  <dcterms:created xsi:type="dcterms:W3CDTF">2020-11-19T12:09:00Z</dcterms:created>
  <dcterms:modified xsi:type="dcterms:W3CDTF">2020-11-19T12:09:00Z</dcterms:modified>
</cp:coreProperties>
</file>