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E36B2B0" w:rsidR="00EE2718" w:rsidRPr="00E32050" w:rsidRDefault="00E3205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662676"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E3205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77777777" w:rsidR="00EE2718" w:rsidRPr="00E3205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344438EF" w:rsidR="00EE2718" w:rsidRPr="00E3205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32050"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1-44</w:t>
      </w:r>
      <w:r w:rsidRPr="00E3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34BFA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065FE9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1 - Квартира - 50,3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г. Подольск, ул.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Плещеевская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>, д. 54, кв. 55, 4 этаж, кадастровый номер 50:55:0000000:49952, ограничения и обременения: временно зарегистрированных и проживающих лиц - 4 человека - 3 315 000,00 руб.;</w:t>
      </w:r>
      <w:proofErr w:type="gramEnd"/>
    </w:p>
    <w:p w14:paraId="479A3CB2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- 1 481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50:28:0090130:383, земли населенных пунктов - для жилищного строительства - 679 725,68 руб.;</w:t>
      </w:r>
    </w:p>
    <w:p w14:paraId="03174458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- 1 685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50:28:0090130:315, земли населенных пунктов - для жилищного строительства - 766 014,48 руб.;</w:t>
      </w:r>
    </w:p>
    <w:p w14:paraId="2EA5A8FB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- 1 930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50:28:0090130:317, земли населенных пунктов - для жилищного строительства - 860 579,28 руб.;</w:t>
      </w:r>
    </w:p>
    <w:p w14:paraId="245063D4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- 3 199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50:28:0090130:312, земли населенных пунктов - для жилищного строительства - 1 328 877,40 руб.;</w:t>
      </w:r>
    </w:p>
    <w:p w14:paraId="3B1280CD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- 1 447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50:28:0090130:384, земли населенных пунктов - для жилищного строительства - 670 424,04 руб.;</w:t>
      </w:r>
    </w:p>
    <w:p w14:paraId="4FE40892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- 1 629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50:28:0090130:386, земли населенных пунктов - для жилищного строительства - 740 556,43 руб.;</w:t>
      </w:r>
    </w:p>
    <w:p w14:paraId="7A29A98B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- 1 291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50:28:0090130:387, земли населенных пунктов - для жилищного строительства - 603 769,72 руб.;</w:t>
      </w:r>
    </w:p>
    <w:p w14:paraId="2B5A37E7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- 1 471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50:28:0090130:382, земли населенных пунктов - для жилищного строительства - 675 136,04 руб.;</w:t>
      </w:r>
    </w:p>
    <w:p w14:paraId="3F1F5CE1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- 1 271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50:28:0090130:388, земли населенных пунктов - для жилищного строительства - 594 416,20 руб.;</w:t>
      </w:r>
    </w:p>
    <w:p w14:paraId="313AF3EA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- 1 662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50:28:0090130:314, земли населенных пунктов - для жилищного строительства - 755 558,50 руб.;</w:t>
      </w:r>
    </w:p>
    <w:p w14:paraId="3DAC191F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- 1 711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50:28:0090130:353, земли населенных пунктов - для жилищного строительства - 770 381,17 руб.;</w:t>
      </w:r>
    </w:p>
    <w:p w14:paraId="0E4C8E2F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13 - Земельный участок - 1 266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50:28:0090130:371, земли населенных пунктов - для жилищного строительства - 597 592,51 руб.;</w:t>
      </w:r>
    </w:p>
    <w:p w14:paraId="29F76556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- 1 605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50:28:0090130:416, земли населенных пунктов - для жилищного строительства - 729 645,84 руб.;</w:t>
      </w:r>
    </w:p>
    <w:p w14:paraId="12F759EE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- 1 499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50:28:0090130:370, земли населенных пунктов - для жилищного строительства - 687 987,04 руб.;</w:t>
      </w:r>
    </w:p>
    <w:p w14:paraId="3641B017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- 1 556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обл., Домодедовский р-н, с. Лобаново, кадастровый номер 50:28:0090130:385, земли населенных пунктов - для жилищного строительства - 714 147,98 руб.;</w:t>
      </w:r>
    </w:p>
    <w:p w14:paraId="110D37C7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- 1 580 кв. м, адрес: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Московская обл., Домодедовский р-н, с. Лобаново, кадастровый номер 50:28:0090130:313, земли населенных пунктов - для жилищного строительства - 718 280,64 руб.;</w:t>
      </w:r>
      <w:proofErr w:type="gramEnd"/>
    </w:p>
    <w:p w14:paraId="43218377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Land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Cruiser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200, черный, 2008, 148 000 км, 4.7 АТ (288 л. с.), бензин, полный,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JTMHN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JX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05018097, г. </w:t>
      </w:r>
      <w:proofErr w:type="gram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- 971 698,43 руб.;</w:t>
      </w:r>
    </w:p>
    <w:p w14:paraId="77BD5294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- 66 128,91 руб.;</w:t>
      </w:r>
    </w:p>
    <w:p w14:paraId="3515FC9D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562, г. Москва - 82 933,68 руб.;</w:t>
      </w:r>
    </w:p>
    <w:p w14:paraId="2788EED3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- 68 116,25 руб.;</w:t>
      </w:r>
    </w:p>
    <w:p w14:paraId="4B3EDBAF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22 -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720, г. Москва - 39 275,02 руб.;</w:t>
      </w:r>
    </w:p>
    <w:p w14:paraId="457EA9E8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23 -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NCR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32, г. Москва - 157 087,04 руб.;</w:t>
      </w:r>
    </w:p>
    <w:p w14:paraId="27490140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24 -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NCR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32 (с модулем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BNA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2)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NCRSS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32-2, г. Москва - 162 090,03 руб.;</w:t>
      </w:r>
    </w:p>
    <w:p w14:paraId="36C1B12B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25 -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NCR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SelfServ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NCRSS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2012 (2012), г. Москва - 55 743,16 руб.;</w:t>
      </w:r>
    </w:p>
    <w:p w14:paraId="3FB68BF3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26 -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520, г. Москва - 67 830,05 руб.;</w:t>
      </w:r>
    </w:p>
    <w:p w14:paraId="5923AE23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27 -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720, г. Москва - 24 551,69 руб.;</w:t>
      </w:r>
    </w:p>
    <w:p w14:paraId="48DC4BC8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28 - Банкомат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Diebold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Opteva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720, г. Москва - 59 846,65 руб.;</w:t>
      </w:r>
    </w:p>
    <w:p w14:paraId="4654140B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29 - Мини-сортировщик банкнот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Glory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Multicurrency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- 48 114,14 руб.;</w:t>
      </w:r>
    </w:p>
    <w:p w14:paraId="2291C26A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30 - Мини сортировщик банкнот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Unixcam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1500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- 20 522,76 руб.;</w:t>
      </w:r>
    </w:p>
    <w:p w14:paraId="4CDC1CDF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31 - Сортировщик банкнот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BPS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 с выносным дисплеем, г. Москва - 23 733,31 руб.;</w:t>
      </w:r>
    </w:p>
    <w:p w14:paraId="334C71FA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32 - Сортировщик банкнот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BPS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в комплекте с выносным дисплеем, г. Москва - 23 733,31 руб.;</w:t>
      </w:r>
    </w:p>
    <w:p w14:paraId="16BD4AEE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33 - Сортировщик банкнот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BPS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- 35 845,47 руб.;</w:t>
      </w:r>
    </w:p>
    <w:p w14:paraId="76F04E65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34 - Сортировщик банкнот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Cassida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MSD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-1000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, г. Москва - 36 194,44 руб.;</w:t>
      </w:r>
    </w:p>
    <w:p w14:paraId="7BFC72E5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35 - Сортировщик банкнот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Cassida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MSD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-1000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с принтером и дисплеем, г. Москва - 38 742,57 руб.;</w:t>
      </w:r>
    </w:p>
    <w:p w14:paraId="1ED0C549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36 - Сортировщик банкнот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Cassida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MSD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>-1000</w:t>
      </w:r>
      <w:r w:rsidRPr="00E3205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с принтером и дисплеем, г. Москва - 38 829,65 руб.;</w:t>
      </w:r>
    </w:p>
    <w:p w14:paraId="4A2D525E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Двухкарманная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счетно-сортировальная машина, г. Тамбов - 39 282,71 руб.;</w:t>
      </w:r>
    </w:p>
    <w:p w14:paraId="47BDB99D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Двухкарманная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счетно-сортировальная машина, г. Тамбов - 39 282,71 руб.;</w:t>
      </w:r>
    </w:p>
    <w:p w14:paraId="5486913A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Pr="00E32050">
        <w:rPr>
          <w:rFonts w:ascii="Times New Roman" w:hAnsi="Times New Roman" w:cs="Times New Roman"/>
          <w:color w:val="000000"/>
          <w:sz w:val="24"/>
          <w:szCs w:val="24"/>
        </w:rPr>
        <w:t>Двухкарманная</w:t>
      </w:r>
      <w:proofErr w:type="spellEnd"/>
      <w:r w:rsidRPr="00E32050">
        <w:rPr>
          <w:rFonts w:ascii="Times New Roman" w:hAnsi="Times New Roman" w:cs="Times New Roman"/>
          <w:color w:val="000000"/>
          <w:sz w:val="24"/>
          <w:szCs w:val="24"/>
        </w:rPr>
        <w:t xml:space="preserve"> счетно-сортировальная машина, г. Тамбов - 39 282,71 руб.;</w:t>
      </w:r>
    </w:p>
    <w:p w14:paraId="497E4C11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>Лот 40 - Шкаф депозитный 34 ячейки, г. Москва - 24 861,05 руб.;</w:t>
      </w:r>
    </w:p>
    <w:p w14:paraId="0D38F488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>Лот 41 - Сборно-разборные офисные перегородки, г. Москва - 65 217,49 руб.;</w:t>
      </w:r>
    </w:p>
    <w:p w14:paraId="5D09BC67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>Лот 42 - Сборно-разборные офисные перегородки, г. Москва - 20 672,53 руб.;</w:t>
      </w:r>
    </w:p>
    <w:p w14:paraId="598DA1B2" w14:textId="77777777" w:rsidR="00E32050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>Лот 43 - Межсетевой экран РА-500, г. Москва - 100 135,06 руб.;</w:t>
      </w:r>
    </w:p>
    <w:p w14:paraId="533998E9" w14:textId="311034D1" w:rsidR="00003DFC" w:rsidRPr="00E32050" w:rsidRDefault="00E32050" w:rsidP="00E320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highlight w:val="yellow"/>
        </w:rPr>
      </w:pPr>
      <w:r w:rsidRPr="00E32050">
        <w:rPr>
          <w:rFonts w:ascii="Times New Roman" w:hAnsi="Times New Roman" w:cs="Times New Roman"/>
          <w:color w:val="000000"/>
          <w:sz w:val="24"/>
          <w:szCs w:val="24"/>
        </w:rPr>
        <w:t>Лот 44 - Система записи телефонных разгово</w:t>
      </w:r>
      <w:r>
        <w:rPr>
          <w:rFonts w:ascii="Times New Roman" w:hAnsi="Times New Roman" w:cs="Times New Roman"/>
          <w:color w:val="000000"/>
          <w:sz w:val="24"/>
          <w:szCs w:val="24"/>
        </w:rPr>
        <w:t>ров, г. Москва - 42 834,52 руб.</w:t>
      </w:r>
    </w:p>
    <w:p w14:paraId="63AC13C9" w14:textId="77777777" w:rsidR="00662676" w:rsidRPr="00E528B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28B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528B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528B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528B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28B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B397780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856A0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28BC" w:rsidRPr="005856A0">
        <w:rPr>
          <w:rFonts w:ascii="Times New Roman CYR" w:hAnsi="Times New Roman CYR" w:cs="Times New Roman CYR"/>
          <w:color w:val="000000"/>
        </w:rPr>
        <w:t xml:space="preserve">5(пять) </w:t>
      </w:r>
      <w:r w:rsidRPr="005856A0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1601AE6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856A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856A0">
        <w:rPr>
          <w:rFonts w:ascii="Times New Roman CYR" w:hAnsi="Times New Roman CYR" w:cs="Times New Roman CYR"/>
          <w:color w:val="000000"/>
        </w:rPr>
        <w:t xml:space="preserve"> </w:t>
      </w:r>
      <w:r w:rsidR="00E528BC" w:rsidRPr="005856A0">
        <w:rPr>
          <w:rFonts w:ascii="Times New Roman CYR" w:hAnsi="Times New Roman CYR" w:cs="Times New Roman CYR"/>
          <w:b/>
          <w:bCs/>
          <w:color w:val="000000"/>
        </w:rPr>
        <w:t>03</w:t>
      </w:r>
      <w:r w:rsidR="00735EAD" w:rsidRPr="005856A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528BC" w:rsidRPr="005856A0">
        <w:rPr>
          <w:rFonts w:ascii="Times New Roman CYR" w:hAnsi="Times New Roman CYR" w:cs="Times New Roman CYR"/>
          <w:b/>
          <w:bCs/>
          <w:color w:val="000000"/>
        </w:rPr>
        <w:t>февраля</w:t>
      </w:r>
      <w:r w:rsidR="00735EAD" w:rsidRPr="005856A0">
        <w:rPr>
          <w:rFonts w:ascii="Times New Roman CYR" w:hAnsi="Times New Roman CYR" w:cs="Times New Roman CYR"/>
          <w:color w:val="000000"/>
        </w:rPr>
        <w:t xml:space="preserve"> </w:t>
      </w:r>
      <w:r w:rsidR="00735EAD" w:rsidRPr="005856A0">
        <w:rPr>
          <w:b/>
        </w:rPr>
        <w:t>20</w:t>
      </w:r>
      <w:r w:rsidR="00E528BC" w:rsidRPr="005856A0">
        <w:rPr>
          <w:b/>
        </w:rPr>
        <w:t>20</w:t>
      </w:r>
      <w:r w:rsidR="00735EAD" w:rsidRPr="005856A0">
        <w:rPr>
          <w:b/>
        </w:rPr>
        <w:t xml:space="preserve"> г</w:t>
      </w:r>
      <w:r w:rsidRPr="005856A0">
        <w:rPr>
          <w:b/>
        </w:rPr>
        <w:t>.</w:t>
      </w:r>
      <w:r w:rsidRPr="005856A0">
        <w:t xml:space="preserve"> </w:t>
      </w:r>
      <w:r w:rsidRPr="005856A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856A0">
        <w:rPr>
          <w:color w:val="000000"/>
        </w:rPr>
        <w:t xml:space="preserve">АО «Российский аукционный дом» по адресу: </w:t>
      </w:r>
      <w:hyperlink r:id="rId7" w:history="1">
        <w:r w:rsidRPr="005856A0">
          <w:rPr>
            <w:rStyle w:val="a4"/>
          </w:rPr>
          <w:t>http://lot-online.ru</w:t>
        </w:r>
      </w:hyperlink>
      <w:r w:rsidRPr="005856A0">
        <w:rPr>
          <w:color w:val="000000"/>
        </w:rPr>
        <w:t xml:space="preserve"> (далее – ЭТП)</w:t>
      </w:r>
      <w:r w:rsidRPr="005856A0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Время окончания Торгов:</w:t>
      </w:r>
    </w:p>
    <w:p w14:paraId="2D38F7B1" w14:textId="77777777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E8B8C47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В случае</w:t>
      </w:r>
      <w:proofErr w:type="gramStart"/>
      <w:r w:rsidRPr="005856A0">
        <w:rPr>
          <w:color w:val="000000"/>
        </w:rPr>
        <w:t>,</w:t>
      </w:r>
      <w:proofErr w:type="gramEnd"/>
      <w:r w:rsidRPr="005856A0">
        <w:rPr>
          <w:color w:val="000000"/>
        </w:rPr>
        <w:t xml:space="preserve"> если по итогам Торгов, назначенных на </w:t>
      </w:r>
      <w:r w:rsidR="00E528BC" w:rsidRPr="005856A0">
        <w:rPr>
          <w:color w:val="000000"/>
        </w:rPr>
        <w:t>03 февраля 2020</w:t>
      </w:r>
      <w:r w:rsidR="00735EAD" w:rsidRPr="005856A0">
        <w:rPr>
          <w:color w:val="000000"/>
        </w:rPr>
        <w:t xml:space="preserve"> г</w:t>
      </w:r>
      <w:r w:rsidRPr="005856A0">
        <w:rPr>
          <w:color w:val="000000"/>
        </w:rPr>
        <w:t xml:space="preserve">., лот не реализован, то в 14:00 часов по московскому времени </w:t>
      </w:r>
      <w:r w:rsidR="008339D3" w:rsidRPr="005856A0">
        <w:rPr>
          <w:b/>
          <w:bCs/>
          <w:color w:val="000000"/>
        </w:rPr>
        <w:t>24 марта 2020</w:t>
      </w:r>
      <w:r w:rsidR="00735EAD" w:rsidRPr="005856A0">
        <w:rPr>
          <w:b/>
        </w:rPr>
        <w:t xml:space="preserve"> г</w:t>
      </w:r>
      <w:r w:rsidRPr="005856A0">
        <w:rPr>
          <w:b/>
        </w:rPr>
        <w:t>.</w:t>
      </w:r>
      <w:r w:rsidRPr="005856A0">
        <w:t xml:space="preserve"> </w:t>
      </w:r>
      <w:r w:rsidRPr="005856A0">
        <w:rPr>
          <w:color w:val="000000"/>
        </w:rPr>
        <w:t>на ЭТП</w:t>
      </w:r>
      <w:r w:rsidRPr="005856A0">
        <w:t xml:space="preserve"> </w:t>
      </w:r>
      <w:r w:rsidRPr="005856A0">
        <w:rPr>
          <w:color w:val="000000"/>
        </w:rPr>
        <w:t>будут проведены</w:t>
      </w:r>
      <w:r w:rsidRPr="005856A0">
        <w:rPr>
          <w:b/>
          <w:bCs/>
          <w:color w:val="000000"/>
        </w:rPr>
        <w:t xml:space="preserve"> повторные Торги </w:t>
      </w:r>
      <w:r w:rsidRPr="005856A0">
        <w:rPr>
          <w:color w:val="000000"/>
        </w:rPr>
        <w:t>нереализованным лот</w:t>
      </w:r>
      <w:r w:rsidR="008339D3" w:rsidRPr="005856A0">
        <w:rPr>
          <w:color w:val="000000"/>
        </w:rPr>
        <w:t>ом</w:t>
      </w:r>
      <w:r w:rsidRPr="005856A0">
        <w:rPr>
          <w:color w:val="000000"/>
        </w:rPr>
        <w:t xml:space="preserve"> со снижением начальной цены лот</w:t>
      </w:r>
      <w:r w:rsidR="008339D3" w:rsidRPr="005856A0">
        <w:rPr>
          <w:color w:val="000000"/>
        </w:rPr>
        <w:t>а</w:t>
      </w:r>
      <w:r w:rsidRPr="005856A0">
        <w:rPr>
          <w:color w:val="000000"/>
        </w:rPr>
        <w:t xml:space="preserve"> на 10 (Десять) процентов.</w:t>
      </w:r>
    </w:p>
    <w:p w14:paraId="64013AA9" w14:textId="77777777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Оператор ЭТП (далее – Оператор) обеспечивает проведение Торгов.</w:t>
      </w:r>
    </w:p>
    <w:p w14:paraId="1E345989" w14:textId="69C8B534" w:rsidR="00662676" w:rsidRPr="005856A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56A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856A0">
        <w:rPr>
          <w:color w:val="000000"/>
        </w:rPr>
        <w:t>первых Торгах начинается в 00:00</w:t>
      </w:r>
      <w:r w:rsidRPr="005856A0">
        <w:rPr>
          <w:color w:val="000000"/>
        </w:rPr>
        <w:t xml:space="preserve"> часов по московскому времени </w:t>
      </w:r>
      <w:r w:rsidR="008339D3" w:rsidRPr="005856A0">
        <w:rPr>
          <w:color w:val="000000"/>
        </w:rPr>
        <w:t>17</w:t>
      </w:r>
      <w:r w:rsidR="00735EAD" w:rsidRPr="005856A0">
        <w:rPr>
          <w:color w:val="000000"/>
        </w:rPr>
        <w:t xml:space="preserve"> </w:t>
      </w:r>
      <w:r w:rsidR="008339D3" w:rsidRPr="005856A0">
        <w:rPr>
          <w:color w:val="000000"/>
        </w:rPr>
        <w:t>декабря</w:t>
      </w:r>
      <w:r w:rsidR="00735EAD" w:rsidRPr="005856A0">
        <w:rPr>
          <w:color w:val="000000"/>
        </w:rPr>
        <w:t xml:space="preserve"> </w:t>
      </w:r>
      <w:r w:rsidRPr="005856A0">
        <w:t>201</w:t>
      </w:r>
      <w:r w:rsidR="00735EAD" w:rsidRPr="005856A0">
        <w:t>9</w:t>
      </w:r>
      <w:r w:rsidRPr="005856A0">
        <w:t xml:space="preserve"> г.</w:t>
      </w:r>
      <w:r w:rsidRPr="005856A0">
        <w:rPr>
          <w:color w:val="000000"/>
        </w:rPr>
        <w:t>, а на участие в пов</w:t>
      </w:r>
      <w:r w:rsidR="00F104BD" w:rsidRPr="005856A0">
        <w:rPr>
          <w:color w:val="000000"/>
        </w:rPr>
        <w:t>торных Торгах начинается в 00:00</w:t>
      </w:r>
      <w:r w:rsidRPr="005856A0">
        <w:rPr>
          <w:color w:val="000000"/>
        </w:rPr>
        <w:t xml:space="preserve"> часов по московскому времени </w:t>
      </w:r>
      <w:r w:rsidR="008339D3" w:rsidRPr="005856A0">
        <w:rPr>
          <w:color w:val="000000"/>
        </w:rPr>
        <w:t>11</w:t>
      </w:r>
      <w:r w:rsidR="00735EAD" w:rsidRPr="005856A0">
        <w:rPr>
          <w:color w:val="000000"/>
        </w:rPr>
        <w:t xml:space="preserve"> </w:t>
      </w:r>
      <w:r w:rsidR="008339D3" w:rsidRPr="005856A0">
        <w:rPr>
          <w:color w:val="000000"/>
        </w:rPr>
        <w:t>февраля</w:t>
      </w:r>
      <w:r w:rsidR="00735EAD" w:rsidRPr="005856A0">
        <w:rPr>
          <w:color w:val="000000"/>
        </w:rPr>
        <w:t xml:space="preserve"> </w:t>
      </w:r>
      <w:r w:rsidR="00735EAD" w:rsidRPr="005856A0">
        <w:t>20</w:t>
      </w:r>
      <w:r w:rsidR="008339D3" w:rsidRPr="005856A0">
        <w:t>20</w:t>
      </w:r>
      <w:r w:rsidR="00735EAD" w:rsidRPr="005856A0">
        <w:t xml:space="preserve"> г</w:t>
      </w:r>
      <w:r w:rsidRPr="005856A0">
        <w:t>.</w:t>
      </w:r>
      <w:r w:rsidRPr="005856A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856A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CE83134" w:rsidR="00EE2718" w:rsidRPr="005856A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6A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856A0">
        <w:rPr>
          <w:b/>
          <w:color w:val="000000"/>
        </w:rPr>
        <w:t xml:space="preserve"> лот 1</w:t>
      </w:r>
      <w:r w:rsidRPr="005856A0">
        <w:rPr>
          <w:color w:val="000000"/>
        </w:rPr>
        <w:t>, не реализованны</w:t>
      </w:r>
      <w:r w:rsidR="00735EAD" w:rsidRPr="005856A0">
        <w:rPr>
          <w:color w:val="000000"/>
        </w:rPr>
        <w:t>й</w:t>
      </w:r>
      <w:r w:rsidRPr="005856A0">
        <w:rPr>
          <w:color w:val="000000"/>
        </w:rPr>
        <w:t xml:space="preserve"> на повторных Торгах, а также</w:t>
      </w:r>
      <w:r w:rsidR="000067AA" w:rsidRPr="005856A0">
        <w:rPr>
          <w:b/>
          <w:color w:val="000000"/>
        </w:rPr>
        <w:t xml:space="preserve"> лот</w:t>
      </w:r>
      <w:r w:rsidR="008339D3" w:rsidRPr="005856A0">
        <w:rPr>
          <w:b/>
          <w:color w:val="000000"/>
        </w:rPr>
        <w:t>ы 2-44</w:t>
      </w:r>
      <w:r w:rsidRPr="005856A0">
        <w:rPr>
          <w:color w:val="000000"/>
        </w:rPr>
        <w:t>, выставляются на Торги ППП.</w:t>
      </w:r>
    </w:p>
    <w:p w14:paraId="2BD8AE9C" w14:textId="77777777" w:rsidR="00EE2718" w:rsidRPr="005856A0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6A0">
        <w:rPr>
          <w:b/>
          <w:bCs/>
          <w:color w:val="000000"/>
        </w:rPr>
        <w:t>Торги ППП</w:t>
      </w:r>
      <w:r w:rsidRPr="005856A0">
        <w:rPr>
          <w:color w:val="000000"/>
          <w:shd w:val="clear" w:color="auto" w:fill="FFFFFF"/>
        </w:rPr>
        <w:t xml:space="preserve"> будут проведены на ЭТП</w:t>
      </w:r>
      <w:r w:rsidR="00EE2718" w:rsidRPr="005856A0">
        <w:rPr>
          <w:color w:val="000000"/>
          <w:shd w:val="clear" w:color="auto" w:fill="FFFFFF"/>
        </w:rPr>
        <w:t>:</w:t>
      </w:r>
    </w:p>
    <w:p w14:paraId="32AF4EF2" w14:textId="55119BE0" w:rsidR="00EE2718" w:rsidRPr="005856A0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6A0">
        <w:rPr>
          <w:b/>
          <w:bCs/>
          <w:color w:val="000000"/>
        </w:rPr>
        <w:t>по лот</w:t>
      </w:r>
      <w:r w:rsidR="00EF22EA" w:rsidRPr="005856A0">
        <w:rPr>
          <w:b/>
          <w:bCs/>
          <w:color w:val="000000"/>
        </w:rPr>
        <w:t>ам</w:t>
      </w:r>
      <w:r w:rsidRPr="005856A0">
        <w:rPr>
          <w:b/>
          <w:bCs/>
          <w:color w:val="000000"/>
        </w:rPr>
        <w:t xml:space="preserve"> </w:t>
      </w:r>
      <w:r w:rsidR="00735EAD" w:rsidRPr="005856A0">
        <w:rPr>
          <w:b/>
          <w:bCs/>
          <w:color w:val="000000"/>
        </w:rPr>
        <w:t>1</w:t>
      </w:r>
      <w:r w:rsidR="00EF22EA" w:rsidRPr="005856A0">
        <w:rPr>
          <w:b/>
          <w:bCs/>
          <w:color w:val="000000"/>
        </w:rPr>
        <w:t>-17</w:t>
      </w:r>
      <w:r w:rsidRPr="005856A0">
        <w:rPr>
          <w:b/>
          <w:bCs/>
          <w:color w:val="000000"/>
        </w:rPr>
        <w:t xml:space="preserve"> - с </w:t>
      </w:r>
      <w:r w:rsidR="00EF22EA" w:rsidRPr="005856A0">
        <w:rPr>
          <w:b/>
          <w:bCs/>
          <w:color w:val="000000"/>
        </w:rPr>
        <w:t>27</w:t>
      </w:r>
      <w:r w:rsidR="00C035F0" w:rsidRPr="005856A0">
        <w:rPr>
          <w:b/>
          <w:bCs/>
          <w:color w:val="000000"/>
        </w:rPr>
        <w:t xml:space="preserve"> </w:t>
      </w:r>
      <w:r w:rsidR="00EF22EA" w:rsidRPr="005856A0">
        <w:rPr>
          <w:b/>
          <w:bCs/>
          <w:color w:val="000000"/>
        </w:rPr>
        <w:t>марта</w:t>
      </w:r>
      <w:r w:rsidRPr="005856A0">
        <w:rPr>
          <w:b/>
          <w:bCs/>
          <w:color w:val="000000"/>
        </w:rPr>
        <w:t xml:space="preserve"> </w:t>
      </w:r>
      <w:r w:rsidR="00735EAD" w:rsidRPr="005856A0">
        <w:rPr>
          <w:b/>
          <w:bCs/>
          <w:color w:val="000000"/>
        </w:rPr>
        <w:t>20</w:t>
      </w:r>
      <w:r w:rsidR="00EF22EA" w:rsidRPr="005856A0">
        <w:rPr>
          <w:b/>
          <w:bCs/>
          <w:color w:val="000000"/>
        </w:rPr>
        <w:t>20</w:t>
      </w:r>
      <w:r w:rsidR="00735EAD" w:rsidRPr="005856A0">
        <w:rPr>
          <w:b/>
          <w:bCs/>
          <w:color w:val="000000"/>
        </w:rPr>
        <w:t xml:space="preserve"> г</w:t>
      </w:r>
      <w:r w:rsidR="00EE2718" w:rsidRPr="005856A0">
        <w:rPr>
          <w:b/>
          <w:bCs/>
          <w:color w:val="000000"/>
        </w:rPr>
        <w:t xml:space="preserve">. по </w:t>
      </w:r>
      <w:r w:rsidR="00EF22EA" w:rsidRPr="005856A0">
        <w:rPr>
          <w:b/>
          <w:bCs/>
          <w:color w:val="000000"/>
        </w:rPr>
        <w:t>26</w:t>
      </w:r>
      <w:r w:rsidR="00C035F0" w:rsidRPr="005856A0">
        <w:rPr>
          <w:b/>
          <w:bCs/>
          <w:color w:val="000000"/>
        </w:rPr>
        <w:t xml:space="preserve"> </w:t>
      </w:r>
      <w:r w:rsidR="00EF22EA" w:rsidRPr="005856A0">
        <w:rPr>
          <w:b/>
          <w:bCs/>
          <w:color w:val="000000"/>
        </w:rPr>
        <w:t>июля</w:t>
      </w:r>
      <w:r w:rsidR="00EE2718" w:rsidRPr="005856A0">
        <w:rPr>
          <w:b/>
          <w:bCs/>
          <w:color w:val="000000"/>
        </w:rPr>
        <w:t xml:space="preserve"> </w:t>
      </w:r>
      <w:r w:rsidR="00735EAD" w:rsidRPr="005856A0">
        <w:rPr>
          <w:b/>
          <w:bCs/>
          <w:color w:val="000000"/>
        </w:rPr>
        <w:t>20</w:t>
      </w:r>
      <w:r w:rsidR="00EF22EA" w:rsidRPr="005856A0">
        <w:rPr>
          <w:b/>
          <w:bCs/>
          <w:color w:val="000000"/>
        </w:rPr>
        <w:t>20</w:t>
      </w:r>
      <w:r w:rsidR="00735EAD" w:rsidRPr="005856A0">
        <w:rPr>
          <w:b/>
          <w:bCs/>
          <w:color w:val="000000"/>
        </w:rPr>
        <w:t xml:space="preserve"> г</w:t>
      </w:r>
      <w:r w:rsidR="00EE2718" w:rsidRPr="005856A0">
        <w:rPr>
          <w:b/>
          <w:bCs/>
          <w:color w:val="000000"/>
        </w:rPr>
        <w:t>.;</w:t>
      </w:r>
    </w:p>
    <w:p w14:paraId="0A745D34" w14:textId="3F71B617" w:rsidR="00EE2718" w:rsidRPr="005856A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6A0">
        <w:rPr>
          <w:b/>
          <w:bCs/>
          <w:color w:val="000000"/>
        </w:rPr>
        <w:t>по лот</w:t>
      </w:r>
      <w:r w:rsidR="00C035F0" w:rsidRPr="005856A0">
        <w:rPr>
          <w:b/>
          <w:bCs/>
          <w:color w:val="000000"/>
        </w:rPr>
        <w:t xml:space="preserve">у </w:t>
      </w:r>
      <w:r w:rsidR="00F038BC" w:rsidRPr="005856A0">
        <w:rPr>
          <w:b/>
          <w:bCs/>
          <w:color w:val="000000"/>
        </w:rPr>
        <w:t>18</w:t>
      </w:r>
      <w:r w:rsidRPr="005856A0">
        <w:rPr>
          <w:b/>
          <w:bCs/>
          <w:color w:val="000000"/>
        </w:rPr>
        <w:t xml:space="preserve"> - с </w:t>
      </w:r>
      <w:r w:rsidR="00F038BC" w:rsidRPr="005856A0">
        <w:rPr>
          <w:b/>
          <w:bCs/>
          <w:color w:val="000000"/>
        </w:rPr>
        <w:t>27 марта 2020</w:t>
      </w:r>
      <w:r w:rsidR="00735EAD" w:rsidRPr="005856A0">
        <w:rPr>
          <w:b/>
          <w:bCs/>
          <w:color w:val="000000"/>
        </w:rPr>
        <w:t xml:space="preserve"> г</w:t>
      </w:r>
      <w:r w:rsidRPr="005856A0">
        <w:rPr>
          <w:b/>
          <w:bCs/>
          <w:color w:val="000000"/>
        </w:rPr>
        <w:t xml:space="preserve">. по </w:t>
      </w:r>
      <w:r w:rsidR="00F038BC" w:rsidRPr="005856A0">
        <w:rPr>
          <w:b/>
          <w:bCs/>
          <w:color w:val="000000"/>
        </w:rPr>
        <w:t>28 июня</w:t>
      </w:r>
      <w:r w:rsidRPr="005856A0">
        <w:rPr>
          <w:b/>
          <w:bCs/>
          <w:color w:val="000000"/>
        </w:rPr>
        <w:t xml:space="preserve"> </w:t>
      </w:r>
      <w:r w:rsidR="00735EAD" w:rsidRPr="005856A0">
        <w:rPr>
          <w:b/>
          <w:bCs/>
          <w:color w:val="000000"/>
        </w:rPr>
        <w:t>20</w:t>
      </w:r>
      <w:r w:rsidR="00F038BC" w:rsidRPr="005856A0">
        <w:rPr>
          <w:b/>
          <w:bCs/>
          <w:color w:val="000000"/>
        </w:rPr>
        <w:t>20</w:t>
      </w:r>
      <w:r w:rsidR="00735EAD" w:rsidRPr="005856A0">
        <w:rPr>
          <w:b/>
          <w:bCs/>
          <w:color w:val="000000"/>
        </w:rPr>
        <w:t xml:space="preserve"> г</w:t>
      </w:r>
      <w:r w:rsidRPr="005856A0">
        <w:rPr>
          <w:b/>
          <w:bCs/>
          <w:color w:val="000000"/>
        </w:rPr>
        <w:t>.</w:t>
      </w:r>
      <w:r w:rsidR="008339D3" w:rsidRPr="005856A0">
        <w:rPr>
          <w:b/>
          <w:bCs/>
          <w:color w:val="000000"/>
        </w:rPr>
        <w:t>;</w:t>
      </w:r>
    </w:p>
    <w:p w14:paraId="02B463B9" w14:textId="369E48A6" w:rsidR="008339D3" w:rsidRPr="005856A0" w:rsidRDefault="008339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6A0">
        <w:rPr>
          <w:b/>
          <w:bCs/>
          <w:color w:val="000000"/>
        </w:rPr>
        <w:t>по лот</w:t>
      </w:r>
      <w:r w:rsidR="00F038BC" w:rsidRPr="005856A0">
        <w:rPr>
          <w:b/>
          <w:bCs/>
          <w:color w:val="000000"/>
        </w:rPr>
        <w:t>ам 19-44</w:t>
      </w:r>
      <w:r w:rsidRPr="005856A0">
        <w:rPr>
          <w:b/>
          <w:bCs/>
          <w:color w:val="000000"/>
        </w:rPr>
        <w:t xml:space="preserve"> - с </w:t>
      </w:r>
      <w:r w:rsidR="00F038BC" w:rsidRPr="005856A0">
        <w:rPr>
          <w:b/>
          <w:bCs/>
          <w:color w:val="000000"/>
        </w:rPr>
        <w:t>27 марта 2020</w:t>
      </w:r>
      <w:r w:rsidRPr="005856A0">
        <w:rPr>
          <w:b/>
          <w:bCs/>
          <w:color w:val="000000"/>
        </w:rPr>
        <w:t xml:space="preserve"> г. по </w:t>
      </w:r>
      <w:r w:rsidR="00F038BC" w:rsidRPr="005856A0">
        <w:rPr>
          <w:b/>
          <w:bCs/>
          <w:color w:val="000000"/>
        </w:rPr>
        <w:t>16 августа</w:t>
      </w:r>
      <w:r w:rsidRPr="005856A0">
        <w:rPr>
          <w:b/>
          <w:bCs/>
          <w:color w:val="000000"/>
        </w:rPr>
        <w:t xml:space="preserve"> 20</w:t>
      </w:r>
      <w:r w:rsidR="00F038BC" w:rsidRPr="005856A0">
        <w:rPr>
          <w:b/>
          <w:bCs/>
          <w:color w:val="000000"/>
        </w:rPr>
        <w:t>20</w:t>
      </w:r>
      <w:r w:rsidRPr="005856A0">
        <w:rPr>
          <w:b/>
          <w:bCs/>
          <w:color w:val="000000"/>
        </w:rPr>
        <w:t xml:space="preserve"> г.</w:t>
      </w:r>
    </w:p>
    <w:p w14:paraId="2D284BB7" w14:textId="478095F6" w:rsidR="00EE2718" w:rsidRPr="005856A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56A0">
        <w:rPr>
          <w:color w:val="000000"/>
        </w:rPr>
        <w:t>Заявки на участие в Торгах ППП принимаются Оператором, начиная с 00:</w:t>
      </w:r>
      <w:r w:rsidR="00F104BD" w:rsidRPr="005856A0">
        <w:rPr>
          <w:color w:val="000000"/>
        </w:rPr>
        <w:t>00</w:t>
      </w:r>
      <w:r w:rsidRPr="005856A0">
        <w:rPr>
          <w:color w:val="000000"/>
        </w:rPr>
        <w:t xml:space="preserve"> часов по московскому времени </w:t>
      </w:r>
      <w:r w:rsidR="00034BFA" w:rsidRPr="005856A0">
        <w:rPr>
          <w:color w:val="000000"/>
        </w:rPr>
        <w:t>27 марта 2020</w:t>
      </w:r>
      <w:r w:rsidR="00735EAD" w:rsidRPr="005856A0">
        <w:rPr>
          <w:color w:val="000000"/>
        </w:rPr>
        <w:t xml:space="preserve"> г</w:t>
      </w:r>
      <w:r w:rsidRPr="005856A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5856A0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56A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5856A0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5856A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56A0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5856A0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b/>
          <w:color w:val="000000"/>
        </w:rPr>
        <w:t>Для лот</w:t>
      </w:r>
      <w:r w:rsidR="00C035F0" w:rsidRPr="005856A0">
        <w:rPr>
          <w:b/>
          <w:color w:val="000000"/>
        </w:rPr>
        <w:t>а 1</w:t>
      </w:r>
      <w:r w:rsidRPr="005856A0">
        <w:rPr>
          <w:b/>
          <w:color w:val="000000"/>
        </w:rPr>
        <w:t>:</w:t>
      </w:r>
    </w:p>
    <w:p w14:paraId="5578F11D" w14:textId="3B74043D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27 марта 2020 г. по 17 мая 2020 г. - в размере начальной цены продажи лота;</w:t>
      </w:r>
    </w:p>
    <w:p w14:paraId="1BC6D3AF" w14:textId="4E79A8FA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18 мая</w:t>
      </w:r>
      <w:r w:rsidRPr="00034BFA">
        <w:rPr>
          <w:color w:val="000000"/>
        </w:rPr>
        <w:t xml:space="preserve"> 2020 г. по 24 мая 2020 г. - в размере 95,50% от начальной цены продажи лота;</w:t>
      </w:r>
    </w:p>
    <w:p w14:paraId="35B39480" w14:textId="4CEFF317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25 мая 2020 г. по 31 мая 2020 г. - в размере 91,00% от начальной цены продажи лота;</w:t>
      </w:r>
    </w:p>
    <w:p w14:paraId="4554C79E" w14:textId="201FB839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01 июня 2020 г. по 07 июня 2020 г. - в размере 86,50% от начальной цены продажи лота;</w:t>
      </w:r>
    </w:p>
    <w:p w14:paraId="607ADF6C" w14:textId="40654C44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08 июня 2020 г. по 14 июня 2020 г. - в размере 82,00% от начальной цены продажи лота;</w:t>
      </w:r>
    </w:p>
    <w:p w14:paraId="64DA2912" w14:textId="43191655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15 июня 2020 г. по 21 июня 2020 г. - в размере 77,50% от начальной цены продажи лота;</w:t>
      </w:r>
    </w:p>
    <w:p w14:paraId="20667487" w14:textId="73B79CBD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22 июня 2020 г. по 28 июня 2020 г. - в размере 73,00% от начальной цены продажи лота;</w:t>
      </w:r>
    </w:p>
    <w:p w14:paraId="1591227B" w14:textId="53CFBA43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29 июня 2020 г. по 05 июля 2020 г. - в размере 68,50% от начальной цены продажи лота;</w:t>
      </w:r>
    </w:p>
    <w:p w14:paraId="7BE48E70" w14:textId="48F668AB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lastRenderedPageBreak/>
        <w:t>с 06 июля 2020 г. по 12 июля 2020 г. - в размере 64,00% от начальной цены продажи лота;</w:t>
      </w:r>
    </w:p>
    <w:p w14:paraId="0A396304" w14:textId="0DBA6985" w:rsidR="00034BFA" w:rsidRPr="00034BFA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4BFA">
        <w:rPr>
          <w:color w:val="000000"/>
        </w:rPr>
        <w:t>с 13 июля 2020 г. по 19 июля 2020 г. - в размере 59,50% от начальной цены продажи лота;</w:t>
      </w:r>
    </w:p>
    <w:p w14:paraId="350F1023" w14:textId="15B52A44" w:rsidR="00C035F0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20 июля 2020 г. по 26 июля 2020 г. - в размере 55,00% от начальной цены продажи лот</w:t>
      </w:r>
      <w:r w:rsidR="00C035F0" w:rsidRPr="005856A0">
        <w:rPr>
          <w:color w:val="000000"/>
        </w:rPr>
        <w:t>а.</w:t>
      </w:r>
    </w:p>
    <w:p w14:paraId="1DEAE197" w14:textId="7C99CA95" w:rsidR="00EE2718" w:rsidRPr="005856A0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b/>
          <w:color w:val="000000"/>
        </w:rPr>
        <w:t>Для лот</w:t>
      </w:r>
      <w:r w:rsidR="00034BFA" w:rsidRPr="005856A0">
        <w:rPr>
          <w:b/>
          <w:color w:val="000000"/>
        </w:rPr>
        <w:t>ов</w:t>
      </w:r>
      <w:r w:rsidR="00C035F0" w:rsidRPr="005856A0">
        <w:rPr>
          <w:b/>
          <w:color w:val="000000"/>
        </w:rPr>
        <w:t xml:space="preserve"> 2</w:t>
      </w:r>
      <w:r w:rsidR="00034BFA" w:rsidRPr="005856A0">
        <w:rPr>
          <w:b/>
          <w:color w:val="000000"/>
        </w:rPr>
        <w:t>-17</w:t>
      </w:r>
      <w:r w:rsidRPr="005856A0">
        <w:rPr>
          <w:b/>
          <w:color w:val="000000"/>
        </w:rPr>
        <w:t>:</w:t>
      </w:r>
    </w:p>
    <w:p w14:paraId="644E5CEA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27 марта 2020 г. по 17 мая 2020 г. - в размере начальной цены продажи лотов;</w:t>
      </w:r>
    </w:p>
    <w:p w14:paraId="2D4F6C0E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18 мая 2020 г. по 24 мая 2020 г. - в размере 91,30% от начальной цены продажи лотов;</w:t>
      </w:r>
    </w:p>
    <w:p w14:paraId="5AF10FE7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25 мая 2020 г. по 31 мая 2020 г. - в размере 82,60% от начальной цены продажи лотов;</w:t>
      </w:r>
    </w:p>
    <w:p w14:paraId="6CFC014F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01 июня 2020 г. по 07 июня 2020 г. - в размере 73,90% от начальной цены продажи лотов;</w:t>
      </w:r>
    </w:p>
    <w:p w14:paraId="1ACB1F39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08 июня 2020 г. по 14 июня 2020 г. - в размере 65,20% от начальной цены продажи лотов;</w:t>
      </w:r>
    </w:p>
    <w:p w14:paraId="7D799A5B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15 июня 2020 г. по 21 июня 2020 г. - в размере 56,50% от начальной цены продажи лотов;</w:t>
      </w:r>
    </w:p>
    <w:p w14:paraId="3D238E4B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22 июня 2020 г. по 28 июня 2020 г. - в размере 47,80% от начальной цены продажи лотов;</w:t>
      </w:r>
    </w:p>
    <w:p w14:paraId="1816A931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29 июня 2020 г. по 05 июля 2020 г. - в размере 39,10% от начальной цены продажи лотов;</w:t>
      </w:r>
    </w:p>
    <w:p w14:paraId="38657D64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06 июля 2020 г. по 12 июля 2020 г. - в размере 30,40% от начальной цены продажи лотов;</w:t>
      </w:r>
    </w:p>
    <w:p w14:paraId="28882ED6" w14:textId="77777777" w:rsidR="00034BFA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13 июля 2020 г. по 19 июля 2020 г. - в размере 21,70% от начальной цены продажи лотов;</w:t>
      </w:r>
    </w:p>
    <w:p w14:paraId="63FE1A09" w14:textId="57A4C33C" w:rsidR="00C035F0" w:rsidRPr="005856A0" w:rsidRDefault="00034BFA" w:rsidP="00034B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20 июля 2020 г. по 26 июля 2020 г. - в размере 13,00% от начальной цены продажи лотов</w:t>
      </w:r>
      <w:r w:rsidR="00C035F0" w:rsidRPr="005856A0">
        <w:rPr>
          <w:color w:val="000000"/>
        </w:rPr>
        <w:t>.</w:t>
      </w:r>
    </w:p>
    <w:p w14:paraId="20911E73" w14:textId="474848D6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5856A0">
        <w:rPr>
          <w:b/>
          <w:color w:val="000000"/>
        </w:rPr>
        <w:t>Для лота 18:</w:t>
      </w:r>
    </w:p>
    <w:p w14:paraId="052BAF08" w14:textId="77AF2E12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27 марта 2020 г. по 17 мая 2020 г. - в размере начальной цены продажи лота;</w:t>
      </w:r>
    </w:p>
    <w:p w14:paraId="77E6678C" w14:textId="51E466B2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18 мая 2020 г. по 24 мая 2020 г. - в размере 90,00% от начальной цены продажи лота;</w:t>
      </w:r>
    </w:p>
    <w:p w14:paraId="5D1F550D" w14:textId="3769DEAB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25 мая 2020 г. по 31 мая 2020 г. - в размере 80,00% от начальной цены продажи лота;</w:t>
      </w:r>
    </w:p>
    <w:p w14:paraId="160EC2D8" w14:textId="5DACCCBB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01 июня 2020 г. по 07 июня 2020 г. - в размере 70,00% от начальной цены продажи лота;</w:t>
      </w:r>
    </w:p>
    <w:p w14:paraId="4F559A41" w14:textId="4D0A2CE2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08 июня 2020 г. по 14 июня 2020 г. - в размере 60,00% от начальной цены продажи лота;</w:t>
      </w:r>
    </w:p>
    <w:p w14:paraId="220B9BE3" w14:textId="6BBD496E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15 июня 2020 г. по 21 июня 2020 г. - в размере 50,00% от начальной цены продажи лота;</w:t>
      </w:r>
    </w:p>
    <w:p w14:paraId="7CAC70A9" w14:textId="6155EF94" w:rsidR="0061705A" w:rsidRPr="005856A0" w:rsidRDefault="0061705A" w:rsidP="0061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22 июня 2020 г. по 28 июня 2020 г. - в размере 40,00% от начальной цены продажи</w:t>
      </w:r>
      <w:r w:rsidR="00F8774F" w:rsidRPr="005856A0">
        <w:rPr>
          <w:color w:val="000000"/>
        </w:rPr>
        <w:t xml:space="preserve"> лота.</w:t>
      </w:r>
    </w:p>
    <w:p w14:paraId="38D4E46C" w14:textId="4CAC2187" w:rsidR="00F8774F" w:rsidRPr="005856A0" w:rsidRDefault="00F8774F" w:rsidP="00F877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56A0">
        <w:rPr>
          <w:b/>
          <w:color w:val="000000"/>
        </w:rPr>
        <w:t>Для лотов 1</w:t>
      </w:r>
      <w:r w:rsidR="00901D8F" w:rsidRPr="005856A0">
        <w:rPr>
          <w:b/>
          <w:color w:val="000000"/>
        </w:rPr>
        <w:t>9</w:t>
      </w:r>
      <w:r w:rsidRPr="005856A0">
        <w:rPr>
          <w:b/>
          <w:color w:val="000000"/>
        </w:rPr>
        <w:t>-42:</w:t>
      </w:r>
    </w:p>
    <w:p w14:paraId="4BB312D6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27 марта 2020 г. по 17 мая 2020 г. - в размере начальной цены продажи лотов;</w:t>
      </w:r>
    </w:p>
    <w:p w14:paraId="2FE689E3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18 мая 2020 г. по 24 мая 2020 г. - в размере 92,70% от начальной цены продажи лотов;</w:t>
      </w:r>
    </w:p>
    <w:p w14:paraId="3A44A3C1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25 мая 2020 г. по 31 мая 2020 г. - в размере 85,40% от начальной цены продажи лотов;</w:t>
      </w:r>
    </w:p>
    <w:p w14:paraId="764AF83B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01 июня 2020 г. по 07 июня 2020 г. - в размере 78,10% от начальной цены продажи лотов;</w:t>
      </w:r>
    </w:p>
    <w:p w14:paraId="3521D676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08 июня 2020 г. по 14 июня 2020 г. - в размере 70,80% от начальной цены продажи лотов;</w:t>
      </w:r>
    </w:p>
    <w:p w14:paraId="6E2D3D6A" w14:textId="77777777" w:rsidR="00901D8F" w:rsidRPr="005856A0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856A0">
        <w:rPr>
          <w:color w:val="000000"/>
        </w:rPr>
        <w:t>с 15 июня 2020 г. по 21 июня 2020 г. - в размере 63,50% от начальной цены продажи лотов;</w:t>
      </w:r>
    </w:p>
    <w:p w14:paraId="5899EF76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22 июня 2020 г. по 28 июня 2020 г. - в размере 56,20% от начальной цены продажи лотов;</w:t>
      </w:r>
    </w:p>
    <w:p w14:paraId="248467B2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lastRenderedPageBreak/>
        <w:t>с 29 июня 2020 г. по 05 июля 2020 г. - в размере 48,90% от начальной цены продажи лотов;</w:t>
      </w:r>
    </w:p>
    <w:p w14:paraId="068AEBBD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06 июля 2020 г. по 12 июля 2020 г. - в размере 41,60% от начальной цены продажи лотов;</w:t>
      </w:r>
    </w:p>
    <w:p w14:paraId="1A825D7F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13 июля 2020 г. по 19 июля 2020 г. - в размере 34,30% от начальной цены продажи лотов;</w:t>
      </w:r>
    </w:p>
    <w:p w14:paraId="16498E95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20 июля 2020 г. по 26 июля 2020 г. - в размере 27,00% от начальной цены продажи лотов;</w:t>
      </w:r>
    </w:p>
    <w:p w14:paraId="1EEF9B82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27 июля 2020 г. по 02 августа 2020 г. - в размере 19,70% от начальной цены продажи лотов;</w:t>
      </w:r>
    </w:p>
    <w:p w14:paraId="692D9899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03 августа 2020 г. по 09 августа 2020 г. - в размере 12,40% от начальной цены продажи лотов;</w:t>
      </w:r>
    </w:p>
    <w:p w14:paraId="7BF5A4CF" w14:textId="19A5C8E9" w:rsidR="00F8774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10 августа 2020 г. по 16 августа 2020 г. - в размере 5,10% от начальной цены продажи лотов</w:t>
      </w:r>
      <w:r w:rsidR="00F8774F" w:rsidRPr="00F41B43">
        <w:rPr>
          <w:color w:val="000000"/>
        </w:rPr>
        <w:t>.</w:t>
      </w:r>
    </w:p>
    <w:p w14:paraId="7417194E" w14:textId="724498F0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F41B43">
        <w:rPr>
          <w:b/>
          <w:color w:val="000000"/>
        </w:rPr>
        <w:t>Для лотов 43, 44:</w:t>
      </w:r>
    </w:p>
    <w:p w14:paraId="73FCE9BB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27 марта 2020 г. по 17 мая 2020 г. - в размере начальной цены продажи лотов;</w:t>
      </w:r>
    </w:p>
    <w:p w14:paraId="489FA30B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18 мая 2020 г. по 24 мая 2020 г. - в размере 92,40% от начальной цены продажи лотов;</w:t>
      </w:r>
    </w:p>
    <w:p w14:paraId="2F3EBD6E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25 мая 2020 г. по 31 мая 2020 г. - в размере 84,80% от начальной цены продажи лотов;</w:t>
      </w:r>
    </w:p>
    <w:p w14:paraId="14F5F609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01 июня 2020 г. по 07 июня 2020 г. - в размере 77,20% от начальной цены продажи лотов;</w:t>
      </w:r>
    </w:p>
    <w:p w14:paraId="3AEC7F47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08 июня 2020 г. по 14 июня 2020 г. - в размере 69,60% от начальной цены продажи лотов;</w:t>
      </w:r>
    </w:p>
    <w:p w14:paraId="1DDB8FA0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15 июня 2020 г. по 21 июня 2020 г. - в размере 62,00% от начальной цены продажи лотов;</w:t>
      </w:r>
    </w:p>
    <w:p w14:paraId="0B21B5E2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22 июня 2020 г. по 28 июня 2020 г. - в размере 54,40% от начальной цены продажи лотов;</w:t>
      </w:r>
    </w:p>
    <w:p w14:paraId="274B60E4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29 июня 2020 г. по 05 июля 2020 г. - в размере 46,80% от начальной цены продажи лотов;</w:t>
      </w:r>
    </w:p>
    <w:p w14:paraId="11D0D0BD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06 июля 2020 г. по 12 июля 2020 г. - в размере 39,20% от начальной цены продажи лотов;</w:t>
      </w:r>
    </w:p>
    <w:p w14:paraId="12E4A832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13 июля 2020 г. по 19 июля 2020 г. - в размере 31,60% от начальной цены продажи лотов;</w:t>
      </w:r>
    </w:p>
    <w:p w14:paraId="69154F38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20 июля 2020 г. по 26 июля 2020 г. - в размере 24,00% от начальной цены продажи лотов;</w:t>
      </w:r>
    </w:p>
    <w:p w14:paraId="718CF500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27 июля 2020 г. по 02 августа 2020 г. - в размере 16,40% от начальной цены продажи лотов;</w:t>
      </w:r>
    </w:p>
    <w:p w14:paraId="47A00326" w14:textId="77777777" w:rsidR="00901D8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03 августа 2020 г. по 09 августа 2020 г. - в размере 8,80% от начальной цены продажи лотов;</w:t>
      </w:r>
    </w:p>
    <w:p w14:paraId="3524D6EC" w14:textId="6F2070C7" w:rsidR="00F8774F" w:rsidRPr="00F41B43" w:rsidRDefault="00901D8F" w:rsidP="0090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1B43">
        <w:rPr>
          <w:color w:val="000000"/>
        </w:rPr>
        <w:t>с 10 августа 2020 г. по 16 августа 2020 г. - в размере 1,20% от начальной цены продажи лотов.</w:t>
      </w:r>
    </w:p>
    <w:p w14:paraId="2639B9A4" w14:textId="77777777" w:rsidR="00927CB6" w:rsidRPr="00F41B4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1B4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856A0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B4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</w:t>
      </w:r>
      <w:r w:rsidRPr="00F41B43">
        <w:rPr>
          <w:rFonts w:ascii="Times New Roman" w:hAnsi="Times New Roman" w:cs="Times New Roman"/>
          <w:sz w:val="24"/>
          <w:szCs w:val="24"/>
        </w:rPr>
        <w:lastRenderedPageBreak/>
        <w:t>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41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B4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41B4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F41B4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</w:t>
      </w:r>
      <w:bookmarkStart w:id="0" w:name="_GoBack"/>
      <w:bookmarkEnd w:id="0"/>
      <w:r w:rsidR="00003DFC" w:rsidRPr="005856A0">
        <w:rPr>
          <w:rFonts w:ascii="Times New Roman" w:hAnsi="Times New Roman" w:cs="Times New Roman"/>
          <w:sz w:val="24"/>
          <w:szCs w:val="24"/>
        </w:rPr>
        <w:t xml:space="preserve"> ст. 110 Федерального закона от 26.10.2002 N 127-ФЗ «О несостоятельности (банкротстве)».</w:t>
      </w:r>
    </w:p>
    <w:p w14:paraId="2B3E31E7" w14:textId="5AE51B83" w:rsidR="00927CB6" w:rsidRPr="005856A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5856A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5856A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5856A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856A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856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856A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56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856A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856A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856A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856A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856A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5856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5856A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5856A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3155D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856A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856A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</w:t>
      </w:r>
      <w:r w:rsidRPr="003155D4">
        <w:rPr>
          <w:rFonts w:ascii="Times New Roman" w:hAnsi="Times New Roman" w:cs="Times New Roman"/>
          <w:color w:val="000000"/>
          <w:sz w:val="24"/>
          <w:szCs w:val="24"/>
        </w:rPr>
        <w:t>до даты подведения итогов Торгов (Торгов ППП).</w:t>
      </w:r>
    </w:p>
    <w:p w14:paraId="67349345" w14:textId="61AA7F05" w:rsidR="003155D4" w:rsidRPr="003155D4" w:rsidRDefault="003155D4" w:rsidP="0031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понедельник-четверг с 9:00 до 18:00 часов, пятница с 9:00 до 16:45 часов  по адресу: г. Москва, 5-я ул. Ямского поля, д.5, стр.1, тел. +(495) 725-31-47, доб. 64-22, 64-20, а так же </w:t>
      </w:r>
      <w:proofErr w:type="gramStart"/>
      <w:r w:rsidRPr="003155D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55D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3155D4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3155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6DF41E20" w:rsidR="00AF3005" w:rsidRPr="002B1B81" w:rsidRDefault="003155D4" w:rsidP="00315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5D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Оператора: АО «Российский аукционный дом», 190000, г. Санкт-Петербург, пер. </w:t>
      </w:r>
      <w:proofErr w:type="spellStart"/>
      <w:r w:rsidRPr="003155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55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r w:rsidR="00AF3005" w:rsidRPr="003155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4BFA"/>
    <w:rsid w:val="00073AF1"/>
    <w:rsid w:val="00082F5E"/>
    <w:rsid w:val="0015099D"/>
    <w:rsid w:val="001F039D"/>
    <w:rsid w:val="00284B1D"/>
    <w:rsid w:val="002B1B81"/>
    <w:rsid w:val="003155D4"/>
    <w:rsid w:val="00467D6B"/>
    <w:rsid w:val="005856A0"/>
    <w:rsid w:val="005F1F68"/>
    <w:rsid w:val="0061705A"/>
    <w:rsid w:val="00662676"/>
    <w:rsid w:val="007229EA"/>
    <w:rsid w:val="00735EAD"/>
    <w:rsid w:val="007A332C"/>
    <w:rsid w:val="007B575E"/>
    <w:rsid w:val="00825B29"/>
    <w:rsid w:val="008339D3"/>
    <w:rsid w:val="00865FD7"/>
    <w:rsid w:val="00882E21"/>
    <w:rsid w:val="00901D8F"/>
    <w:rsid w:val="00927CB6"/>
    <w:rsid w:val="00AF3005"/>
    <w:rsid w:val="00B953CE"/>
    <w:rsid w:val="00C035F0"/>
    <w:rsid w:val="00C11EFF"/>
    <w:rsid w:val="00CF06A5"/>
    <w:rsid w:val="00D62667"/>
    <w:rsid w:val="00E32050"/>
    <w:rsid w:val="00E528BC"/>
    <w:rsid w:val="00E614D3"/>
    <w:rsid w:val="00EE2718"/>
    <w:rsid w:val="00EF22EA"/>
    <w:rsid w:val="00F038BC"/>
    <w:rsid w:val="00F104BD"/>
    <w:rsid w:val="00F41B43"/>
    <w:rsid w:val="00F8774F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3587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2019-07-23T07:42:00Z</dcterms:created>
  <dcterms:modified xsi:type="dcterms:W3CDTF">2019-12-09T09:00:00Z</dcterms:modified>
</cp:coreProperties>
</file>