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68C2" w14:textId="77777777" w:rsidR="00402C4F" w:rsidRPr="00A80F64" w:rsidRDefault="00402C4F" w:rsidP="00402C4F">
      <w:pPr>
        <w:overflowPunct w:val="0"/>
        <w:adjustRightInd w:val="0"/>
        <w:ind w:firstLine="851"/>
        <w:jc w:val="both"/>
        <w:rPr>
          <w:sz w:val="24"/>
          <w:szCs w:val="24"/>
        </w:rPr>
      </w:pPr>
      <w:bookmarkStart w:id="0" w:name="_GoBack"/>
      <w:bookmarkEnd w:id="0"/>
    </w:p>
    <w:p w14:paraId="68098D47" w14:textId="77777777" w:rsidR="00C61910" w:rsidRPr="006A7218" w:rsidRDefault="00C61910" w:rsidP="00C61910">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14:paraId="517DBC7A" w14:textId="77777777" w:rsidR="00C61910" w:rsidRPr="00A80F64" w:rsidRDefault="00C61910" w:rsidP="00C61910">
      <w:pPr>
        <w:pStyle w:val="af6"/>
        <w:spacing w:line="288" w:lineRule="auto"/>
        <w:rPr>
          <w:b w:val="0"/>
          <w:bCs w:val="0"/>
          <w:sz w:val="24"/>
          <w:szCs w:val="24"/>
        </w:rPr>
      </w:pPr>
    </w:p>
    <w:p w14:paraId="5FB46C6F" w14:textId="77777777" w:rsidR="00C61910" w:rsidRDefault="00C61910" w:rsidP="00C61910">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14:paraId="27B0CF8B" w14:textId="77777777" w:rsidR="00C61910" w:rsidRPr="00A80F64" w:rsidRDefault="00C61910" w:rsidP="00C61910">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14:paraId="4516CC94" w14:textId="77777777" w:rsidR="00C61910" w:rsidRPr="00A80F64" w:rsidRDefault="00C61910" w:rsidP="00C61910">
      <w:pPr>
        <w:spacing w:line="256" w:lineRule="exact"/>
        <w:rPr>
          <w:sz w:val="24"/>
          <w:szCs w:val="24"/>
        </w:rPr>
      </w:pPr>
    </w:p>
    <w:p w14:paraId="16B335BD" w14:textId="77777777" w:rsidR="00C61910" w:rsidRPr="00AC5AAA" w:rsidRDefault="00B736E5" w:rsidP="00C61910">
      <w:pPr>
        <w:spacing w:before="120"/>
        <w:ind w:firstLine="720"/>
        <w:jc w:val="both"/>
        <w:rPr>
          <w:sz w:val="24"/>
          <w:szCs w:val="24"/>
        </w:rPr>
      </w:pPr>
      <w:r>
        <w:rPr>
          <w:sz w:val="24"/>
          <w:szCs w:val="24"/>
        </w:rPr>
        <w:t>Публичное</w:t>
      </w:r>
      <w:r w:rsidR="00C61910" w:rsidRPr="00AC5AAA">
        <w:rPr>
          <w:sz w:val="24"/>
          <w:szCs w:val="24"/>
        </w:rPr>
        <w:t xml:space="preserve">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00C61910" w:rsidRPr="00AC5AAA">
        <w:rPr>
          <w:sz w:val="24"/>
          <w:szCs w:val="24"/>
          <w:u w:val="single"/>
        </w:rPr>
        <w:t>(</w:t>
      </w:r>
      <w:r w:rsidR="00C61910"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14:paraId="742163AE" w14:textId="77777777" w:rsidR="00C61910" w:rsidRPr="00A80F64" w:rsidRDefault="00C61910" w:rsidP="00C61910">
      <w:pPr>
        <w:ind w:firstLine="720"/>
        <w:jc w:val="both"/>
        <w:rPr>
          <w:sz w:val="24"/>
          <w:szCs w:val="24"/>
        </w:rPr>
      </w:pPr>
    </w:p>
    <w:p w14:paraId="3FFA0A1D" w14:textId="77777777" w:rsidR="00C61910" w:rsidRPr="00B817CD" w:rsidRDefault="00C61910" w:rsidP="00C61910">
      <w:pPr>
        <w:ind w:firstLine="720"/>
        <w:jc w:val="center"/>
        <w:rPr>
          <w:b/>
          <w:sz w:val="24"/>
          <w:szCs w:val="24"/>
        </w:rPr>
      </w:pPr>
      <w:r w:rsidRPr="00B817CD">
        <w:rPr>
          <w:b/>
          <w:sz w:val="24"/>
          <w:szCs w:val="24"/>
        </w:rPr>
        <w:t>1. Предмет Договора</w:t>
      </w:r>
    </w:p>
    <w:p w14:paraId="7662D6C5" w14:textId="77777777" w:rsidR="00C61910" w:rsidRPr="00A80F64" w:rsidRDefault="00C61910" w:rsidP="00C61910">
      <w:pPr>
        <w:ind w:firstLine="720"/>
        <w:jc w:val="center"/>
        <w:rPr>
          <w:sz w:val="24"/>
          <w:szCs w:val="24"/>
        </w:rPr>
      </w:pPr>
    </w:p>
    <w:p w14:paraId="48D63469" w14:textId="77777777" w:rsidR="00C61910" w:rsidRPr="005C4F84" w:rsidRDefault="00C61910" w:rsidP="005C4F84">
      <w:pPr>
        <w:pStyle w:val="21"/>
        <w:rPr>
          <w:sz w:val="24"/>
          <w:szCs w:val="24"/>
        </w:rPr>
      </w:pPr>
      <w:r w:rsidRPr="00AC5AAA">
        <w:rPr>
          <w:sz w:val="24"/>
          <w:szCs w:val="24"/>
        </w:rPr>
        <w:t>1.1. ЦЕДЕНТ уступает ЦЕССИОНАРИЮ права (требования) к</w:t>
      </w:r>
      <w:r w:rsidR="005C4F84">
        <w:rPr>
          <w:sz w:val="24"/>
          <w:szCs w:val="24"/>
        </w:rPr>
        <w:t>______________________________________________________________________________</w:t>
      </w:r>
      <w:r w:rsidRPr="005C4F84">
        <w:rPr>
          <w:sz w:val="24"/>
          <w:szCs w:val="24"/>
        </w:rPr>
        <w:t xml:space="preserve">, </w:t>
      </w:r>
      <w:r w:rsidRPr="00AC5AAA">
        <w:rPr>
          <w:sz w:val="24"/>
          <w:szCs w:val="24"/>
        </w:rPr>
        <w:t xml:space="preserve">именуемому в дальнейшем </w:t>
      </w:r>
      <w:r w:rsidR="005C4F84" w:rsidRPr="00AC5AAA">
        <w:rPr>
          <w:sz w:val="24"/>
          <w:szCs w:val="24"/>
        </w:rPr>
        <w:t>ДОЛЖНИК, вытекающие</w:t>
      </w:r>
      <w:r w:rsidR="005C4F84">
        <w:rPr>
          <w:sz w:val="24"/>
          <w:szCs w:val="24"/>
        </w:rPr>
        <w:t xml:space="preserve"> из </w:t>
      </w:r>
      <w:r w:rsidRPr="005C4F84">
        <w:rPr>
          <w:sz w:val="24"/>
          <w:szCs w:val="24"/>
        </w:rPr>
        <w:t xml:space="preserve">договора об открытии возобновляемой </w:t>
      </w:r>
      <w:r w:rsidR="005C4F84" w:rsidRPr="005C4F84">
        <w:rPr>
          <w:sz w:val="24"/>
          <w:szCs w:val="24"/>
        </w:rPr>
        <w:t>кредитной линии №_________________</w:t>
      </w:r>
      <w:r w:rsidR="005C4F84">
        <w:rPr>
          <w:sz w:val="24"/>
          <w:szCs w:val="24"/>
        </w:rPr>
        <w:t xml:space="preserve"> от _____________ г.</w:t>
      </w:r>
      <w:r w:rsidR="005C4F84" w:rsidRPr="005C4F84">
        <w:rPr>
          <w:sz w:val="24"/>
          <w:szCs w:val="24"/>
        </w:rPr>
        <w:t xml:space="preserve">, договора об открытии </w:t>
      </w:r>
      <w:r w:rsidRPr="005C4F84">
        <w:rPr>
          <w:sz w:val="24"/>
          <w:szCs w:val="24"/>
        </w:rPr>
        <w:t>невозобновляемой кредитной линии</w:t>
      </w:r>
      <w:r w:rsidR="005C4F84" w:rsidRPr="005C4F84">
        <w:rPr>
          <w:sz w:val="24"/>
          <w:szCs w:val="24"/>
        </w:rPr>
        <w:t xml:space="preserve"> №_____________________</w:t>
      </w:r>
      <w:r w:rsidR="005C4F84">
        <w:rPr>
          <w:sz w:val="24"/>
          <w:szCs w:val="24"/>
        </w:rPr>
        <w:t xml:space="preserve"> от ______________ г.</w:t>
      </w:r>
      <w:r w:rsidR="005C4F84" w:rsidRPr="005C4F84">
        <w:rPr>
          <w:sz w:val="24"/>
          <w:szCs w:val="24"/>
        </w:rPr>
        <w:t xml:space="preserve">, кредитного договора №______________________ от ___________________ г., кредитного договора №______________________ от ________________ г., </w:t>
      </w:r>
      <w:r w:rsidRPr="005C4F84">
        <w:rPr>
          <w:sz w:val="24"/>
          <w:szCs w:val="24"/>
        </w:rPr>
        <w:t>(именуемые далее – «Кредитные договоры»).</w:t>
      </w:r>
    </w:p>
    <w:p w14:paraId="5CA568E6" w14:textId="77777777" w:rsidR="00C61910" w:rsidRPr="00AC5AAA" w:rsidRDefault="005C4F84" w:rsidP="005C4F84">
      <w:pPr>
        <w:overflowPunct w:val="0"/>
        <w:adjustRightInd w:val="0"/>
        <w:ind w:firstLine="708"/>
        <w:jc w:val="both"/>
        <w:rPr>
          <w:sz w:val="24"/>
          <w:szCs w:val="24"/>
        </w:rPr>
      </w:pPr>
      <w:r>
        <w:rPr>
          <w:sz w:val="24"/>
          <w:szCs w:val="24"/>
        </w:rPr>
        <w:t>О</w:t>
      </w:r>
      <w:r w:rsidR="00C61910" w:rsidRPr="00AC5AAA">
        <w:rPr>
          <w:sz w:val="24"/>
          <w:szCs w:val="24"/>
        </w:rPr>
        <w:t>бщая сумма уступаемых ЦЕССИОНАРИЮ прав (требований) к ДОЛЖНИКУ составляет ______________</w:t>
      </w:r>
      <w:r w:rsidRPr="00AC5AAA">
        <w:rPr>
          <w:sz w:val="24"/>
          <w:szCs w:val="24"/>
        </w:rPr>
        <w:t>_ (</w:t>
      </w:r>
      <w:r>
        <w:rPr>
          <w:i/>
          <w:sz w:val="24"/>
          <w:szCs w:val="24"/>
        </w:rPr>
        <w:t>__________________</w:t>
      </w:r>
      <w:r w:rsidRPr="00AC5AAA">
        <w:rPr>
          <w:sz w:val="24"/>
          <w:szCs w:val="24"/>
        </w:rPr>
        <w:t xml:space="preserve">) </w:t>
      </w:r>
      <w:r>
        <w:rPr>
          <w:sz w:val="24"/>
          <w:szCs w:val="24"/>
        </w:rPr>
        <w:t>рублей</w:t>
      </w:r>
      <w:r w:rsidR="00C61910" w:rsidRPr="00AC5AAA">
        <w:rPr>
          <w:sz w:val="24"/>
          <w:szCs w:val="24"/>
        </w:rPr>
        <w:t>, в том числе:</w:t>
      </w:r>
    </w:p>
    <w:p w14:paraId="50B627B4" w14:textId="77777777" w:rsidR="00C61910" w:rsidRPr="00AC5AAA" w:rsidRDefault="00C61910" w:rsidP="00C61910">
      <w:pPr>
        <w:overflowPunct w:val="0"/>
        <w:adjustRightInd w:val="0"/>
        <w:ind w:firstLine="851"/>
        <w:jc w:val="both"/>
        <w:rPr>
          <w:sz w:val="24"/>
          <w:szCs w:val="24"/>
        </w:rPr>
      </w:pPr>
      <w:r w:rsidRPr="00AC5AAA">
        <w:rPr>
          <w:sz w:val="24"/>
          <w:szCs w:val="24"/>
        </w:rPr>
        <w:t xml:space="preserve">- </w:t>
      </w:r>
      <w:r w:rsidR="002C4A44">
        <w:rPr>
          <w:sz w:val="24"/>
          <w:szCs w:val="24"/>
        </w:rPr>
        <w:t xml:space="preserve"> </w:t>
      </w:r>
      <w:r w:rsidRPr="00AC5AAA">
        <w:rPr>
          <w:sz w:val="24"/>
          <w:szCs w:val="24"/>
        </w:rPr>
        <w:t>основной долг: ______</w:t>
      </w:r>
      <w:r w:rsidR="002C4A44">
        <w:rPr>
          <w:sz w:val="24"/>
          <w:szCs w:val="24"/>
        </w:rPr>
        <w:t>_________________</w:t>
      </w:r>
      <w:r w:rsidR="005C4F84" w:rsidRPr="00AC5AAA">
        <w:rPr>
          <w:sz w:val="24"/>
          <w:szCs w:val="24"/>
        </w:rPr>
        <w:t xml:space="preserve"> (</w:t>
      </w:r>
      <w:r w:rsidR="005C4F84">
        <w:rPr>
          <w:sz w:val="24"/>
          <w:szCs w:val="24"/>
        </w:rPr>
        <w:t>_________________________</w:t>
      </w:r>
      <w:r w:rsidRPr="00AC5AAA">
        <w:rPr>
          <w:sz w:val="24"/>
          <w:szCs w:val="24"/>
        </w:rPr>
        <w:t>)</w:t>
      </w:r>
      <w:r w:rsidR="005C4F84">
        <w:rPr>
          <w:sz w:val="24"/>
          <w:szCs w:val="24"/>
        </w:rPr>
        <w:t xml:space="preserve"> рублей</w:t>
      </w:r>
      <w:r w:rsidRPr="00AC5AAA">
        <w:rPr>
          <w:sz w:val="24"/>
          <w:szCs w:val="24"/>
        </w:rPr>
        <w:t>;</w:t>
      </w:r>
    </w:p>
    <w:p w14:paraId="771E10A9" w14:textId="77777777" w:rsidR="00C61910" w:rsidRPr="00AC5AAA" w:rsidRDefault="005C4F84" w:rsidP="00C61910">
      <w:pPr>
        <w:overflowPunct w:val="0"/>
        <w:adjustRightInd w:val="0"/>
        <w:ind w:firstLine="851"/>
        <w:jc w:val="both"/>
        <w:rPr>
          <w:sz w:val="24"/>
          <w:szCs w:val="24"/>
        </w:rPr>
      </w:pPr>
      <w:r>
        <w:rPr>
          <w:sz w:val="24"/>
          <w:szCs w:val="24"/>
        </w:rPr>
        <w:t xml:space="preserve">-  проценты: </w:t>
      </w:r>
      <w:r w:rsidR="00C61910" w:rsidRPr="00AC5AAA">
        <w:rPr>
          <w:sz w:val="24"/>
          <w:szCs w:val="24"/>
        </w:rPr>
        <w:t>________________</w:t>
      </w:r>
      <w:r w:rsidRPr="00AC5AAA">
        <w:rPr>
          <w:sz w:val="24"/>
          <w:szCs w:val="24"/>
        </w:rPr>
        <w:t>_ (</w:t>
      </w:r>
      <w:r>
        <w:rPr>
          <w:i/>
          <w:sz w:val="24"/>
          <w:szCs w:val="24"/>
        </w:rPr>
        <w:t>_________________</w:t>
      </w:r>
      <w:r w:rsidR="00C61910" w:rsidRPr="00AC5AAA">
        <w:rPr>
          <w:sz w:val="24"/>
          <w:szCs w:val="24"/>
        </w:rPr>
        <w:t>)</w:t>
      </w:r>
      <w:r>
        <w:rPr>
          <w:sz w:val="24"/>
          <w:szCs w:val="24"/>
        </w:rPr>
        <w:t xml:space="preserve"> рублей;</w:t>
      </w:r>
    </w:p>
    <w:p w14:paraId="57720F4A" w14:textId="77777777" w:rsidR="00C61910" w:rsidRDefault="00C61910" w:rsidP="00C61910">
      <w:pPr>
        <w:overflowPunct w:val="0"/>
        <w:adjustRightInd w:val="0"/>
        <w:ind w:firstLine="851"/>
        <w:jc w:val="both"/>
        <w:rPr>
          <w:sz w:val="24"/>
          <w:szCs w:val="24"/>
        </w:rPr>
      </w:pPr>
      <w:r w:rsidRPr="00AC5AAA">
        <w:rPr>
          <w:sz w:val="24"/>
          <w:szCs w:val="24"/>
        </w:rPr>
        <w:t xml:space="preserve">- </w:t>
      </w:r>
      <w:r w:rsidR="005C4F84">
        <w:rPr>
          <w:sz w:val="24"/>
          <w:szCs w:val="24"/>
        </w:rPr>
        <w:t xml:space="preserve"> </w:t>
      </w:r>
      <w:r w:rsidRPr="00AC5AAA">
        <w:rPr>
          <w:sz w:val="24"/>
          <w:szCs w:val="24"/>
        </w:rPr>
        <w:t xml:space="preserve">неустойка: </w:t>
      </w:r>
      <w:r w:rsidR="005C4F84">
        <w:rPr>
          <w:sz w:val="24"/>
          <w:szCs w:val="24"/>
        </w:rPr>
        <w:t>_________________ (_________________) рублей</w:t>
      </w:r>
      <w:r w:rsidRPr="00AC5AAA">
        <w:rPr>
          <w:sz w:val="24"/>
          <w:szCs w:val="24"/>
        </w:rPr>
        <w:t>;</w:t>
      </w:r>
    </w:p>
    <w:p w14:paraId="4DC1794D" w14:textId="77777777" w:rsidR="005C4F84" w:rsidRPr="00AC5AAA" w:rsidRDefault="005C4F84" w:rsidP="00C61910">
      <w:pPr>
        <w:overflowPunct w:val="0"/>
        <w:adjustRightInd w:val="0"/>
        <w:ind w:firstLine="851"/>
        <w:jc w:val="both"/>
        <w:rPr>
          <w:i/>
          <w:sz w:val="24"/>
          <w:szCs w:val="24"/>
        </w:rPr>
      </w:pPr>
      <w:r>
        <w:rPr>
          <w:sz w:val="24"/>
          <w:szCs w:val="24"/>
        </w:rPr>
        <w:t xml:space="preserve">- </w:t>
      </w:r>
      <w:r w:rsidR="002C4A44">
        <w:rPr>
          <w:sz w:val="24"/>
          <w:szCs w:val="24"/>
        </w:rPr>
        <w:t xml:space="preserve"> </w:t>
      </w:r>
      <w:r>
        <w:rPr>
          <w:sz w:val="24"/>
          <w:szCs w:val="24"/>
        </w:rPr>
        <w:t>госпошлина ________________ (_________________) рублей.</w:t>
      </w:r>
    </w:p>
    <w:p w14:paraId="12575CA3" w14:textId="77777777" w:rsidR="00C61910" w:rsidRDefault="00C61910" w:rsidP="002C4A44">
      <w:pPr>
        <w:ind w:firstLine="709"/>
        <w:jc w:val="both"/>
        <w:rPr>
          <w:sz w:val="24"/>
          <w:szCs w:val="24"/>
        </w:rPr>
      </w:pPr>
      <w:r w:rsidRPr="00AC5AAA">
        <w:rPr>
          <w:sz w:val="24"/>
          <w:szCs w:val="24"/>
        </w:rPr>
        <w:t xml:space="preserve">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w:t>
      </w:r>
      <w:r w:rsidR="002C4A44">
        <w:rPr>
          <w:sz w:val="24"/>
          <w:szCs w:val="24"/>
        </w:rPr>
        <w:t>согласно Приложению № __ к настоящему договору.</w:t>
      </w:r>
    </w:p>
    <w:p w14:paraId="3C898EA4" w14:textId="77777777" w:rsidR="002C4A44" w:rsidRPr="002C4A44" w:rsidRDefault="002C4A44" w:rsidP="002C4A44">
      <w:pPr>
        <w:ind w:firstLine="709"/>
        <w:jc w:val="both"/>
        <w:rPr>
          <w:sz w:val="24"/>
          <w:szCs w:val="24"/>
        </w:rPr>
      </w:pPr>
      <w:r>
        <w:rPr>
          <w:sz w:val="24"/>
          <w:szCs w:val="24"/>
        </w:rPr>
        <w:t xml:space="preserve">1.3. </w:t>
      </w:r>
      <w:r w:rsidRPr="002C4A44">
        <w:rPr>
          <w:sz w:val="24"/>
          <w:szCs w:val="24"/>
        </w:rPr>
        <w:t>ЦЕДЕНТ уступает ЦЕССИОНАРИЮ права (требования), установленные вступившими в силу судебными актами, срок на обжалование которых истек, и вынесенными в пользу ЦЕДЕНТА в рамках взыскания задолженности по Кредитному договору на дату заключения Договора</w:t>
      </w:r>
      <w:r>
        <w:rPr>
          <w:sz w:val="24"/>
          <w:szCs w:val="24"/>
        </w:rPr>
        <w:t>.</w:t>
      </w:r>
    </w:p>
    <w:p w14:paraId="0431F09D" w14:textId="77777777" w:rsidR="002C4A44" w:rsidRPr="002C4A44" w:rsidRDefault="002C4A44" w:rsidP="002C4A44">
      <w:pPr>
        <w:ind w:firstLine="709"/>
        <w:jc w:val="both"/>
        <w:rPr>
          <w:sz w:val="24"/>
          <w:szCs w:val="24"/>
        </w:rPr>
      </w:pPr>
      <w:r w:rsidRPr="002C4A44">
        <w:rPr>
          <w:sz w:val="24"/>
          <w:szCs w:val="24"/>
        </w:rPr>
        <w:t xml:space="preserve">1.4. Если вступившим в законную силу судебным актом будет установлено или признано, что Кредитный договор, указанный в п. 1.1. Договора, является недействительным или незаключенным, к ЦЕССИОНАРИЮ переходит право требовать от ДОЛЖНИКА </w:t>
      </w:r>
      <w:r w:rsidR="00007586" w:rsidRPr="002C4A44">
        <w:rPr>
          <w:sz w:val="24"/>
          <w:szCs w:val="24"/>
        </w:rPr>
        <w:t>возврата,</w:t>
      </w:r>
      <w:r w:rsidRPr="002C4A44">
        <w:rPr>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14:paraId="0AE87202" w14:textId="77777777" w:rsidR="002C4A44" w:rsidRDefault="002C4A44" w:rsidP="002C4A44">
      <w:pPr>
        <w:ind w:firstLine="709"/>
        <w:jc w:val="both"/>
        <w:rPr>
          <w:sz w:val="24"/>
          <w:szCs w:val="24"/>
        </w:rPr>
      </w:pPr>
    </w:p>
    <w:p w14:paraId="126A6855" w14:textId="77777777" w:rsidR="00C61910" w:rsidRPr="008147E6" w:rsidRDefault="00C61910" w:rsidP="00C61910">
      <w:pPr>
        <w:pStyle w:val="23"/>
        <w:ind w:firstLine="426"/>
        <w:jc w:val="center"/>
        <w:rPr>
          <w:bCs w:val="0"/>
          <w:sz w:val="24"/>
          <w:szCs w:val="24"/>
        </w:rPr>
      </w:pPr>
      <w:r w:rsidRPr="008147E6">
        <w:rPr>
          <w:bCs w:val="0"/>
          <w:sz w:val="24"/>
          <w:szCs w:val="24"/>
        </w:rPr>
        <w:t>2. Обязанности Сторон</w:t>
      </w:r>
    </w:p>
    <w:p w14:paraId="173141CC" w14:textId="77777777" w:rsidR="008A6A0A" w:rsidRDefault="008A6A0A" w:rsidP="008A6A0A">
      <w:pPr>
        <w:pStyle w:val="a3"/>
        <w:tabs>
          <w:tab w:val="num" w:pos="720"/>
        </w:tabs>
        <w:spacing w:after="120"/>
        <w:jc w:val="both"/>
      </w:pPr>
      <w:r>
        <w:tab/>
      </w:r>
      <w:r w:rsidR="00C61910" w:rsidRPr="008A6A0A">
        <w:t xml:space="preserve">2.1. </w:t>
      </w:r>
      <w:r w:rsidRPr="008A6A0A">
        <w:t>Цена уступаемых Прав (требований), сформированная по результатам торгов, согласно Протоколу о результатах торгов от ____ составляет ___________________ (_______________________) рублей _______________ копеек, НДС не облагается.</w:t>
      </w:r>
    </w:p>
    <w:p w14:paraId="57B5FC6F" w14:textId="77777777" w:rsidR="008A6A0A" w:rsidRPr="008A6A0A" w:rsidRDefault="008A6A0A" w:rsidP="008A6A0A">
      <w:pPr>
        <w:pStyle w:val="a3"/>
        <w:tabs>
          <w:tab w:val="num" w:pos="567"/>
          <w:tab w:val="num" w:pos="720"/>
        </w:tabs>
        <w:spacing w:after="120"/>
        <w:jc w:val="both"/>
      </w:pPr>
      <w:r>
        <w:tab/>
        <w:t xml:space="preserve">2.2. </w:t>
      </w:r>
      <w:r w:rsidRPr="008A6A0A">
        <w:t>ЦЕССИОНАРИЕМ в счет оплаты уступаемых Прав (требований), выставленных на торги, внесен задаток в размере _________________________ рублей, который засчитывается в счет уплаты цены Прав (требований) по Договору.</w:t>
      </w:r>
    </w:p>
    <w:p w14:paraId="7BA2198B" w14:textId="77777777" w:rsidR="008A6A0A" w:rsidRPr="008A6A0A" w:rsidRDefault="008A6A0A" w:rsidP="008A6A0A">
      <w:pPr>
        <w:pStyle w:val="a3"/>
        <w:tabs>
          <w:tab w:val="num" w:pos="720"/>
        </w:tabs>
        <w:spacing w:after="120"/>
        <w:jc w:val="both"/>
      </w:pPr>
    </w:p>
    <w:p w14:paraId="14BAE6EE" w14:textId="77777777" w:rsidR="008A6A0A" w:rsidRDefault="008A6A0A" w:rsidP="008A6A0A">
      <w:pPr>
        <w:pStyle w:val="23"/>
        <w:ind w:firstLine="708"/>
        <w:jc w:val="both"/>
        <w:rPr>
          <w:b w:val="0"/>
          <w:bCs w:val="0"/>
          <w:sz w:val="24"/>
          <w:szCs w:val="24"/>
        </w:rPr>
      </w:pPr>
      <w:r w:rsidRPr="008A6A0A">
        <w:rPr>
          <w:b w:val="0"/>
          <w:bCs w:val="0"/>
          <w:sz w:val="24"/>
          <w:szCs w:val="24"/>
        </w:rPr>
        <w:t>2.3.</w:t>
      </w:r>
      <w:r>
        <w:rPr>
          <w:b w:val="0"/>
          <w:bCs w:val="0"/>
          <w:sz w:val="24"/>
          <w:szCs w:val="24"/>
        </w:rPr>
        <w:t xml:space="preserve"> </w:t>
      </w:r>
      <w:r w:rsidRPr="008A6A0A">
        <w:rPr>
          <w:b w:val="0"/>
          <w:bCs w:val="0"/>
          <w:sz w:val="24"/>
          <w:szCs w:val="24"/>
        </w:rPr>
        <w:t xml:space="preserve">ЦЕССИОНАРИЙ уплачивает оставшуюся часть цены прав (требований) по Договору в размере ___________________________ (______________________) рублей ________________ копеек в </w:t>
      </w:r>
      <w:r w:rsidR="003031DB">
        <w:rPr>
          <w:b w:val="0"/>
          <w:bCs w:val="0"/>
          <w:sz w:val="24"/>
          <w:szCs w:val="24"/>
        </w:rPr>
        <w:t xml:space="preserve">течение </w:t>
      </w:r>
      <w:r w:rsidR="00B817CD">
        <w:rPr>
          <w:b w:val="0"/>
          <w:bCs w:val="0"/>
          <w:sz w:val="24"/>
          <w:szCs w:val="24"/>
        </w:rPr>
        <w:t>______</w:t>
      </w:r>
      <w:r w:rsidRPr="008A6A0A">
        <w:rPr>
          <w:b w:val="0"/>
          <w:bCs w:val="0"/>
          <w:sz w:val="24"/>
          <w:szCs w:val="24"/>
        </w:rPr>
        <w:t xml:space="preserve"> календарных дней с даты подписания договора уступки прав (требований), со своего расчетного счета, на счет ЦЕДЕНТА, указанный в п.</w:t>
      </w:r>
      <w:r>
        <w:rPr>
          <w:b w:val="0"/>
          <w:bCs w:val="0"/>
          <w:sz w:val="24"/>
          <w:szCs w:val="24"/>
        </w:rPr>
        <w:t>6</w:t>
      </w:r>
      <w:r w:rsidRPr="008A6A0A">
        <w:rPr>
          <w:b w:val="0"/>
          <w:bCs w:val="0"/>
          <w:sz w:val="24"/>
          <w:szCs w:val="24"/>
        </w:rPr>
        <w:t>.</w:t>
      </w:r>
      <w:r>
        <w:rPr>
          <w:b w:val="0"/>
          <w:bCs w:val="0"/>
          <w:sz w:val="24"/>
          <w:szCs w:val="24"/>
        </w:rPr>
        <w:t>1</w:t>
      </w:r>
      <w:r w:rsidRPr="008A6A0A">
        <w:rPr>
          <w:b w:val="0"/>
          <w:bCs w:val="0"/>
          <w:sz w:val="24"/>
          <w:szCs w:val="24"/>
        </w:rPr>
        <w:t xml:space="preserve"> Договора. При этом моментом оплаты считается поступление денежных средств на расчетный счет ЦЕДЕНТА в полном объеме.</w:t>
      </w:r>
    </w:p>
    <w:p w14:paraId="6139EEA2" w14:textId="77777777" w:rsidR="00007586" w:rsidRDefault="00C61910" w:rsidP="00007586">
      <w:pPr>
        <w:pStyle w:val="23"/>
        <w:jc w:val="both"/>
        <w:rPr>
          <w:b w:val="0"/>
          <w:bCs w:val="0"/>
          <w:sz w:val="24"/>
          <w:szCs w:val="24"/>
        </w:rPr>
      </w:pPr>
      <w:r w:rsidRPr="008147E6">
        <w:rPr>
          <w:b w:val="0"/>
          <w:bCs w:val="0"/>
          <w:sz w:val="24"/>
          <w:szCs w:val="24"/>
        </w:rPr>
        <w:tab/>
        <w:t>2.</w:t>
      </w:r>
      <w:r w:rsidR="00007586">
        <w:rPr>
          <w:b w:val="0"/>
          <w:bCs w:val="0"/>
          <w:sz w:val="24"/>
          <w:szCs w:val="24"/>
        </w:rPr>
        <w:t>3</w:t>
      </w:r>
      <w:r w:rsidRPr="008147E6">
        <w:rPr>
          <w:b w:val="0"/>
          <w:bCs w:val="0"/>
          <w:sz w:val="24"/>
          <w:szCs w:val="24"/>
        </w:rPr>
        <w:t xml:space="preserve">. </w:t>
      </w:r>
      <w:r w:rsidRPr="00DD39A8">
        <w:rPr>
          <w:b w:val="0"/>
          <w:bCs w:val="0"/>
          <w:sz w:val="24"/>
          <w:szCs w:val="24"/>
        </w:rPr>
        <w:t>Уступка прав (требований) по Договору происходит 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 xml:space="preserve">на счет ЦЕДЕНТА, указанный </w:t>
      </w:r>
      <w:r w:rsidRPr="00906AD5">
        <w:rPr>
          <w:b w:val="0"/>
          <w:bCs w:val="0"/>
          <w:sz w:val="24"/>
          <w:szCs w:val="24"/>
        </w:rPr>
        <w:t xml:space="preserve">в </w:t>
      </w:r>
      <w:r w:rsidR="00007586" w:rsidRPr="00906AD5">
        <w:rPr>
          <w:b w:val="0"/>
          <w:bCs w:val="0"/>
          <w:sz w:val="24"/>
          <w:szCs w:val="24"/>
        </w:rPr>
        <w:t>п.</w:t>
      </w:r>
      <w:r w:rsidR="00906AD5" w:rsidRPr="00906AD5">
        <w:rPr>
          <w:b w:val="0"/>
          <w:bCs w:val="0"/>
          <w:sz w:val="24"/>
          <w:szCs w:val="24"/>
        </w:rPr>
        <w:t>6</w:t>
      </w:r>
      <w:r w:rsidR="00007586" w:rsidRPr="00906AD5">
        <w:rPr>
          <w:b w:val="0"/>
          <w:bCs w:val="0"/>
          <w:sz w:val="24"/>
          <w:szCs w:val="24"/>
        </w:rPr>
        <w:t>.1</w:t>
      </w:r>
      <w:r w:rsidR="00007586" w:rsidRPr="00DD39A8">
        <w:rPr>
          <w:b w:val="0"/>
          <w:bCs w:val="0"/>
          <w:sz w:val="24"/>
          <w:szCs w:val="24"/>
        </w:rPr>
        <w:t xml:space="preserve"> Договора</w:t>
      </w:r>
      <w:r w:rsidR="00007586">
        <w:rPr>
          <w:b w:val="0"/>
          <w:bCs w:val="0"/>
          <w:sz w:val="24"/>
          <w:szCs w:val="24"/>
        </w:rPr>
        <w:t xml:space="preserve">. </w:t>
      </w:r>
    </w:p>
    <w:p w14:paraId="0684A335" w14:textId="77777777" w:rsidR="00007586" w:rsidRPr="00007586" w:rsidRDefault="00C61910" w:rsidP="00007586">
      <w:pPr>
        <w:pStyle w:val="23"/>
        <w:ind w:firstLine="708"/>
        <w:jc w:val="both"/>
        <w:rPr>
          <w:b w:val="0"/>
          <w:bCs w:val="0"/>
          <w:sz w:val="24"/>
          <w:szCs w:val="24"/>
        </w:rPr>
      </w:pPr>
      <w:r w:rsidRPr="00007586">
        <w:rPr>
          <w:b w:val="0"/>
          <w:bCs w:val="0"/>
          <w:sz w:val="24"/>
          <w:szCs w:val="24"/>
        </w:rPr>
        <w:t>2.</w:t>
      </w:r>
      <w:r w:rsidR="00007586" w:rsidRPr="00007586">
        <w:rPr>
          <w:b w:val="0"/>
          <w:bCs w:val="0"/>
          <w:sz w:val="24"/>
          <w:szCs w:val="24"/>
        </w:rPr>
        <w:t>4</w:t>
      </w:r>
      <w:r w:rsidRPr="00007586">
        <w:rPr>
          <w:b w:val="0"/>
          <w:bCs w:val="0"/>
          <w:sz w:val="24"/>
          <w:szCs w:val="24"/>
        </w:rPr>
        <w:t xml:space="preserve">. </w:t>
      </w:r>
      <w:r w:rsidR="00007586" w:rsidRPr="00007586">
        <w:rPr>
          <w:b w:val="0"/>
          <w:bCs w:val="0"/>
          <w:sz w:val="24"/>
          <w:szCs w:val="24"/>
        </w:rPr>
        <w:t>В течение 5 (Пяти) рабочих дней с даты поступления денежных средств на счет ЦЕДЕНТА в сумме, указанной в п. 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007586">
        <w:rPr>
          <w:b w:val="0"/>
          <w:bCs w:val="0"/>
          <w:sz w:val="24"/>
          <w:szCs w:val="24"/>
        </w:rPr>
        <w:t>___</w:t>
      </w:r>
      <w:r w:rsidR="00007586" w:rsidRPr="00007586">
        <w:rPr>
          <w:b w:val="0"/>
          <w:bCs w:val="0"/>
          <w:sz w:val="24"/>
          <w:szCs w:val="24"/>
        </w:rPr>
        <w:t>, которое является неотъемлемой частью Договора.</w:t>
      </w:r>
    </w:p>
    <w:p w14:paraId="2975E060" w14:textId="77777777" w:rsidR="00007586" w:rsidRPr="00007586" w:rsidRDefault="00007586" w:rsidP="00007586">
      <w:pPr>
        <w:pStyle w:val="23"/>
        <w:ind w:firstLine="708"/>
        <w:jc w:val="both"/>
        <w:rPr>
          <w:b w:val="0"/>
          <w:bCs w:val="0"/>
          <w:sz w:val="24"/>
          <w:szCs w:val="24"/>
        </w:rPr>
      </w:pPr>
      <w:r w:rsidRPr="00007586">
        <w:rPr>
          <w:b w:val="0"/>
          <w:bCs w:val="0"/>
          <w:sz w:val="24"/>
          <w:szCs w:val="24"/>
        </w:rPr>
        <w:t>2.</w:t>
      </w:r>
      <w:r w:rsidR="008A6A0A">
        <w:rPr>
          <w:b w:val="0"/>
          <w:bCs w:val="0"/>
          <w:sz w:val="24"/>
          <w:szCs w:val="24"/>
        </w:rPr>
        <w:t>5</w:t>
      </w:r>
      <w:r w:rsidRPr="00007586">
        <w:rPr>
          <w:b w:val="0"/>
          <w:bCs w:val="0"/>
          <w:sz w:val="24"/>
          <w:szCs w:val="24"/>
        </w:rPr>
        <w:t>. ДОЛЖНИК считается обязанным перед ЦЕССИОНАРИЕМ по обязательствам, указанным в п. 1 Договора, а его обязательства в отношении ЦЕДЕНТА считаются прекращенными с даты поступления денежных средств на счет ЦЕДЕНТА в сумме, указанной в п. 2.1 Договора, в полном объеме.</w:t>
      </w:r>
    </w:p>
    <w:p w14:paraId="2A2D9E97" w14:textId="77777777" w:rsidR="00C61910" w:rsidRDefault="00C61910" w:rsidP="00C61910">
      <w:pPr>
        <w:pStyle w:val="23"/>
        <w:ind w:firstLine="708"/>
        <w:jc w:val="both"/>
        <w:rPr>
          <w:b w:val="0"/>
          <w:bCs w:val="0"/>
          <w:sz w:val="24"/>
          <w:szCs w:val="24"/>
        </w:rPr>
      </w:pPr>
    </w:p>
    <w:p w14:paraId="3329C6EC" w14:textId="77777777" w:rsidR="00C61910" w:rsidRPr="008147E6" w:rsidRDefault="00C61910" w:rsidP="00C61910">
      <w:pPr>
        <w:pStyle w:val="23"/>
        <w:jc w:val="center"/>
        <w:rPr>
          <w:bCs w:val="0"/>
          <w:sz w:val="24"/>
          <w:szCs w:val="24"/>
        </w:rPr>
      </w:pPr>
      <w:r w:rsidRPr="008147E6">
        <w:rPr>
          <w:bCs w:val="0"/>
          <w:sz w:val="24"/>
          <w:szCs w:val="24"/>
        </w:rPr>
        <w:t>3. Ответственность Сторон</w:t>
      </w:r>
    </w:p>
    <w:p w14:paraId="64C10AD2" w14:textId="77777777" w:rsidR="00007586" w:rsidRPr="00007586" w:rsidRDefault="00007586" w:rsidP="00007586">
      <w:pPr>
        <w:pStyle w:val="23"/>
        <w:ind w:firstLine="708"/>
        <w:jc w:val="both"/>
        <w:rPr>
          <w:b w:val="0"/>
          <w:bCs w:val="0"/>
          <w:sz w:val="24"/>
          <w:szCs w:val="24"/>
        </w:rPr>
      </w:pPr>
      <w:r w:rsidRPr="0000758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5CC9183E" w14:textId="77777777" w:rsidR="00007586" w:rsidRPr="00007586" w:rsidRDefault="00007586" w:rsidP="00007586">
      <w:pPr>
        <w:ind w:firstLine="709"/>
        <w:jc w:val="both"/>
        <w:rPr>
          <w:sz w:val="24"/>
          <w:szCs w:val="24"/>
        </w:rPr>
      </w:pPr>
      <w:r w:rsidRPr="00007586">
        <w:rPr>
          <w:sz w:val="24"/>
          <w:szCs w:val="24"/>
        </w:rPr>
        <w:t>3.2. ЦЕССИОНАРИЙ подтверждает:</w:t>
      </w:r>
    </w:p>
    <w:p w14:paraId="29B3E954" w14:textId="77777777" w:rsidR="00007586" w:rsidRPr="00007586" w:rsidRDefault="00007586" w:rsidP="00007586">
      <w:pPr>
        <w:ind w:firstLine="709"/>
        <w:jc w:val="both"/>
        <w:rPr>
          <w:sz w:val="24"/>
          <w:szCs w:val="24"/>
        </w:rPr>
      </w:pPr>
      <w:r w:rsidRPr="00007586">
        <w:rPr>
          <w:sz w:val="24"/>
          <w:szCs w:val="24"/>
        </w:rPr>
        <w:t>- что ознакомлен с условиями Кредитных договоров и Обеспечительных договоров, указанных в пп. 1.1 – 1.2 Договора;</w:t>
      </w:r>
    </w:p>
    <w:p w14:paraId="760AF715" w14:textId="77777777" w:rsidR="00007586" w:rsidRPr="00007586" w:rsidRDefault="00007586" w:rsidP="00007586">
      <w:pPr>
        <w:ind w:firstLine="709"/>
        <w:jc w:val="both"/>
        <w:rPr>
          <w:sz w:val="24"/>
          <w:szCs w:val="24"/>
        </w:rPr>
      </w:pPr>
      <w:r w:rsidRPr="00007586">
        <w:rPr>
          <w:sz w:val="24"/>
          <w:szCs w:val="24"/>
        </w:rPr>
        <w:t>- что провел все необходимые и достаточные действия, которые позволили ему убедиться в действительности передаваемых прав;</w:t>
      </w:r>
    </w:p>
    <w:p w14:paraId="1DB5C9FB" w14:textId="77777777" w:rsidR="00007586" w:rsidRPr="00007586" w:rsidRDefault="00007586" w:rsidP="00007586">
      <w:pPr>
        <w:ind w:firstLine="709"/>
        <w:jc w:val="both"/>
        <w:rPr>
          <w:sz w:val="24"/>
          <w:szCs w:val="24"/>
        </w:rPr>
      </w:pPr>
      <w:r w:rsidRPr="00007586">
        <w:rPr>
          <w:sz w:val="24"/>
          <w:szCs w:val="24"/>
        </w:rPr>
        <w:t>- что ознакомился с информацией о состоянии предаваемых прав и заключает настоящий договор, осознавая и понимая юридически значимые обстоятельства и последствия;</w:t>
      </w:r>
    </w:p>
    <w:p w14:paraId="621264A5" w14:textId="77777777" w:rsidR="00007586" w:rsidRPr="00007586" w:rsidRDefault="00007586" w:rsidP="00007586">
      <w:pPr>
        <w:ind w:firstLine="709"/>
        <w:jc w:val="both"/>
        <w:rPr>
          <w:sz w:val="24"/>
          <w:szCs w:val="24"/>
        </w:rPr>
      </w:pPr>
      <w:r w:rsidRPr="00007586">
        <w:rPr>
          <w:sz w:val="24"/>
          <w:szCs w:val="24"/>
        </w:rPr>
        <w:t xml:space="preserve">- что до заключения Договора провел исследования по определению размера денежных средств, которые ЦЕССИОНАРИЙ обязан, будет перечислить на основании Договора в счет оплаты уступаемых прав, в процессе которых, ЦЕССИОНАРИЙ принимал во внимание финансовое состояние, состояние кредиторской и дебиторской задолженности, иски и иные заявления, предъявленные в суд в отношении ДОЛЖНИКА и лиц, предоставивших обеспечение по обязательствам ДОЛЖНИКА, и связанные с этим правовые последствия.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 </w:t>
      </w:r>
    </w:p>
    <w:p w14:paraId="76ABEC33" w14:textId="77777777" w:rsidR="00007586" w:rsidRPr="00007586" w:rsidRDefault="00007586" w:rsidP="00007586">
      <w:pPr>
        <w:ind w:firstLine="709"/>
        <w:jc w:val="both"/>
        <w:rPr>
          <w:sz w:val="24"/>
          <w:szCs w:val="24"/>
        </w:rPr>
      </w:pPr>
      <w:r w:rsidRPr="00007586">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p>
    <w:p w14:paraId="3C914DB3" w14:textId="77777777" w:rsidR="00007586" w:rsidRPr="00007586" w:rsidRDefault="00007586" w:rsidP="00007586">
      <w:pPr>
        <w:ind w:firstLine="709"/>
        <w:jc w:val="both"/>
        <w:rPr>
          <w:sz w:val="24"/>
          <w:szCs w:val="24"/>
        </w:rPr>
      </w:pPr>
      <w:r w:rsidRPr="00007586">
        <w:rPr>
          <w:sz w:val="24"/>
          <w:szCs w:val="24"/>
        </w:rPr>
        <w:t>- что уведомлен обо всех ведущихся на дату заключения Договора в отношении ДОЛЖНИКА/поручителей, прав (требования) к которым передаются по Договору, судебных процессах, исполнительных производствах, процедурах банкротства,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и принимает на себя риски, связанные с невозможностью удовлетворения требований;</w:t>
      </w:r>
    </w:p>
    <w:p w14:paraId="2D5E9888" w14:textId="77777777" w:rsidR="00007586" w:rsidRPr="00007586" w:rsidRDefault="00007586" w:rsidP="00007586">
      <w:pPr>
        <w:ind w:firstLine="709"/>
        <w:jc w:val="both"/>
        <w:rPr>
          <w:sz w:val="24"/>
          <w:szCs w:val="24"/>
        </w:rPr>
      </w:pPr>
      <w:r w:rsidRPr="00007586">
        <w:rPr>
          <w:sz w:val="24"/>
          <w:szCs w:val="24"/>
        </w:rPr>
        <w:t xml:space="preserve">- Цессионарий подтверждает, что ему известна вся информация о стадии взыскания, банкротства, обращения взыскания на заложенное имущество, и Цессионарий заключает настоящий договор, осознавая и понимая юридически значимые обстоятельства и </w:t>
      </w:r>
      <w:r w:rsidRPr="00007586">
        <w:rPr>
          <w:sz w:val="24"/>
          <w:szCs w:val="24"/>
        </w:rPr>
        <w:lastRenderedPageBreak/>
        <w:t>последствия, которые могут возникнуть в результате данных судебных процедур и принимает риски, связанные с невозможностью удовлетворения требований;</w:t>
      </w:r>
    </w:p>
    <w:p w14:paraId="210E5E58" w14:textId="77777777" w:rsidR="00007586" w:rsidRPr="00007586" w:rsidRDefault="00007586" w:rsidP="00007586">
      <w:pPr>
        <w:ind w:firstLine="709"/>
        <w:jc w:val="both"/>
        <w:rPr>
          <w:sz w:val="24"/>
          <w:szCs w:val="24"/>
        </w:rPr>
      </w:pPr>
      <w:r w:rsidRPr="00007586">
        <w:rPr>
          <w:sz w:val="24"/>
          <w:szCs w:val="24"/>
        </w:rPr>
        <w:t>- Цессионарий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w:t>
      </w:r>
    </w:p>
    <w:p w14:paraId="3F460DA4" w14:textId="77777777" w:rsidR="00007586" w:rsidRPr="00007586" w:rsidRDefault="00007586" w:rsidP="00007586">
      <w:pPr>
        <w:ind w:firstLine="709"/>
        <w:jc w:val="both"/>
        <w:rPr>
          <w:sz w:val="24"/>
          <w:szCs w:val="24"/>
        </w:rPr>
      </w:pPr>
      <w:r w:rsidRPr="00007586">
        <w:rPr>
          <w:sz w:val="24"/>
          <w:szCs w:val="24"/>
        </w:rPr>
        <w:t xml:space="preserve">Последующее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 При этом Цена Договора подлежит корректировке только в случае изменения остатка срочного и/или просроченного основного долга по Кредитным договорам. Цена Договора, указанная в п </w:t>
      </w:r>
      <w:r w:rsidR="00B3750E">
        <w:rPr>
          <w:sz w:val="24"/>
          <w:szCs w:val="24"/>
        </w:rPr>
        <w:t>2</w:t>
      </w:r>
      <w:r w:rsidRPr="00007586">
        <w:rPr>
          <w:sz w:val="24"/>
          <w:szCs w:val="24"/>
        </w:rPr>
        <w:t>.1, подлежит уменьшению пропорционально снижению Объема Уступаемых прав.</w:t>
      </w:r>
    </w:p>
    <w:p w14:paraId="7D8624D7" w14:textId="77777777" w:rsidR="00007586" w:rsidRPr="00007586" w:rsidRDefault="00007586" w:rsidP="00007586">
      <w:pPr>
        <w:ind w:firstLine="709"/>
        <w:jc w:val="both"/>
        <w:rPr>
          <w:sz w:val="24"/>
          <w:szCs w:val="24"/>
        </w:rPr>
      </w:pPr>
      <w:r w:rsidRPr="00007586">
        <w:rPr>
          <w:sz w:val="24"/>
          <w:szCs w:val="24"/>
        </w:rPr>
        <w:t>3.3. 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1E404B43" w14:textId="77777777" w:rsidR="00007586" w:rsidRPr="00007586" w:rsidRDefault="00007586" w:rsidP="00007586">
      <w:pPr>
        <w:ind w:firstLine="709"/>
        <w:jc w:val="both"/>
        <w:rPr>
          <w:sz w:val="24"/>
          <w:szCs w:val="24"/>
        </w:rPr>
      </w:pPr>
      <w:r w:rsidRPr="00007586">
        <w:rPr>
          <w:sz w:val="24"/>
          <w:szCs w:val="24"/>
        </w:rPr>
        <w:t>3.4. 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10 000,00 (Десять тысяч) рублей (или иной сумме по согласованию с ЦЕССИОНАРИЕМ).</w:t>
      </w:r>
    </w:p>
    <w:p w14:paraId="23940642" w14:textId="77777777" w:rsidR="00007586" w:rsidRPr="00007586" w:rsidRDefault="00007586" w:rsidP="00007586">
      <w:pPr>
        <w:ind w:firstLine="709"/>
        <w:jc w:val="both"/>
        <w:rPr>
          <w:sz w:val="24"/>
          <w:szCs w:val="24"/>
        </w:rPr>
      </w:pPr>
      <w:r w:rsidRPr="00007586">
        <w:rPr>
          <w:sz w:val="24"/>
          <w:szCs w:val="24"/>
        </w:rPr>
        <w:t xml:space="preserve">3.5. ЦЕДЕНТ не отвечает перед ЦЕССИОНАРИЕМ за недействительность уступаемых прав в случае недобросовестного поведения ЦЕССИОНАРИЯ, если </w:t>
      </w:r>
    </w:p>
    <w:p w14:paraId="00C0DF4F" w14:textId="77777777" w:rsidR="00007586" w:rsidRPr="00007586" w:rsidRDefault="00007586" w:rsidP="00007586">
      <w:pPr>
        <w:ind w:firstLine="720"/>
        <w:jc w:val="both"/>
        <w:rPr>
          <w:sz w:val="24"/>
          <w:szCs w:val="24"/>
        </w:rPr>
      </w:pPr>
      <w:r w:rsidRPr="00007586">
        <w:rPr>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02437833" w14:textId="77777777" w:rsidR="00007586" w:rsidRPr="00007586" w:rsidRDefault="00007586" w:rsidP="00007586">
      <w:pPr>
        <w:ind w:firstLine="720"/>
        <w:jc w:val="both"/>
        <w:rPr>
          <w:sz w:val="24"/>
          <w:szCs w:val="24"/>
        </w:rPr>
      </w:pPr>
      <w:r w:rsidRPr="00007586">
        <w:rPr>
          <w:sz w:val="24"/>
          <w:szCs w:val="24"/>
        </w:rPr>
        <w:t>-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w:t>
      </w:r>
    </w:p>
    <w:p w14:paraId="7166ED3B" w14:textId="77777777" w:rsidR="00007586" w:rsidRPr="00007586" w:rsidRDefault="00007586" w:rsidP="00007586">
      <w:pPr>
        <w:ind w:firstLine="720"/>
        <w:jc w:val="both"/>
        <w:rPr>
          <w:sz w:val="24"/>
          <w:szCs w:val="24"/>
        </w:rPr>
      </w:pPr>
      <w:r w:rsidRPr="00007586">
        <w:rPr>
          <w:sz w:val="24"/>
          <w:szCs w:val="24"/>
        </w:rPr>
        <w:t>Во избежание сомнений буллиты подпункта не заменяют и не исключают друг друга, но применяются одновременно.</w:t>
      </w:r>
    </w:p>
    <w:p w14:paraId="14A7D853" w14:textId="77777777" w:rsidR="00007586" w:rsidRPr="00007586" w:rsidRDefault="00007586" w:rsidP="00007586">
      <w:pPr>
        <w:ind w:firstLine="720"/>
        <w:jc w:val="both"/>
        <w:rPr>
          <w:sz w:val="24"/>
          <w:szCs w:val="24"/>
        </w:rPr>
      </w:pPr>
      <w:r w:rsidRPr="00007586">
        <w:rPr>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062291E4" w14:textId="77777777" w:rsidR="00B817CD" w:rsidRDefault="00B817CD" w:rsidP="00C61910">
      <w:pPr>
        <w:pStyle w:val="23"/>
        <w:ind w:left="142"/>
        <w:jc w:val="center"/>
        <w:rPr>
          <w:bCs w:val="0"/>
          <w:sz w:val="24"/>
          <w:szCs w:val="24"/>
        </w:rPr>
      </w:pPr>
    </w:p>
    <w:p w14:paraId="774391F8" w14:textId="77777777" w:rsidR="00B817CD" w:rsidRDefault="00B817CD" w:rsidP="00C61910">
      <w:pPr>
        <w:pStyle w:val="23"/>
        <w:ind w:left="142"/>
        <w:jc w:val="center"/>
        <w:rPr>
          <w:bCs w:val="0"/>
          <w:sz w:val="24"/>
          <w:szCs w:val="24"/>
        </w:rPr>
      </w:pPr>
    </w:p>
    <w:p w14:paraId="7643D57F" w14:textId="77777777" w:rsidR="00C61910" w:rsidRPr="008147E6" w:rsidRDefault="00C61910" w:rsidP="00C61910">
      <w:pPr>
        <w:pStyle w:val="23"/>
        <w:ind w:left="142"/>
        <w:jc w:val="center"/>
        <w:rPr>
          <w:bCs w:val="0"/>
          <w:sz w:val="24"/>
          <w:szCs w:val="24"/>
        </w:rPr>
      </w:pPr>
      <w:r>
        <w:rPr>
          <w:bCs w:val="0"/>
          <w:sz w:val="24"/>
          <w:szCs w:val="24"/>
        </w:rPr>
        <w:lastRenderedPageBreak/>
        <w:t xml:space="preserve">4. </w:t>
      </w:r>
      <w:r w:rsidRPr="008147E6">
        <w:rPr>
          <w:bCs w:val="0"/>
          <w:sz w:val="24"/>
          <w:szCs w:val="24"/>
        </w:rPr>
        <w:t>Срок действия Договора</w:t>
      </w:r>
    </w:p>
    <w:p w14:paraId="23625376" w14:textId="77777777" w:rsidR="00C61910" w:rsidRPr="008147E6" w:rsidRDefault="00C61910" w:rsidP="00C61910">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14:paraId="0E28A61E" w14:textId="77777777" w:rsidR="00C61910" w:rsidRPr="008147E6" w:rsidRDefault="00C61910" w:rsidP="00C61910">
      <w:pPr>
        <w:pStyle w:val="23"/>
        <w:ind w:left="142"/>
        <w:jc w:val="center"/>
        <w:rPr>
          <w:b w:val="0"/>
          <w:bCs w:val="0"/>
          <w:sz w:val="24"/>
          <w:szCs w:val="24"/>
        </w:rPr>
      </w:pPr>
    </w:p>
    <w:p w14:paraId="487994FB" w14:textId="77777777" w:rsidR="00C61910" w:rsidRPr="008147E6" w:rsidRDefault="00C61910" w:rsidP="00C61910">
      <w:pPr>
        <w:pStyle w:val="23"/>
        <w:ind w:left="142"/>
        <w:jc w:val="center"/>
        <w:rPr>
          <w:bCs w:val="0"/>
          <w:sz w:val="24"/>
          <w:szCs w:val="24"/>
        </w:rPr>
      </w:pPr>
      <w:r>
        <w:rPr>
          <w:bCs w:val="0"/>
          <w:sz w:val="24"/>
          <w:szCs w:val="24"/>
        </w:rPr>
        <w:t>5</w:t>
      </w:r>
      <w:r w:rsidRPr="008147E6">
        <w:rPr>
          <w:bCs w:val="0"/>
          <w:sz w:val="24"/>
          <w:szCs w:val="24"/>
        </w:rPr>
        <w:t>. Прочие условия</w:t>
      </w:r>
    </w:p>
    <w:p w14:paraId="7B5530FB" w14:textId="77777777" w:rsidR="00C61910" w:rsidRPr="008147E6" w:rsidRDefault="00C61910" w:rsidP="00C61910">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0E44F82F" w14:textId="77777777" w:rsidR="00C61910" w:rsidRDefault="00C61910" w:rsidP="00B3750E">
      <w:pPr>
        <w:ind w:firstLine="709"/>
        <w:jc w:val="both"/>
        <w:rPr>
          <w:color w:val="000000" w:themeColor="text1"/>
          <w:sz w:val="24"/>
          <w:szCs w:val="24"/>
        </w:rPr>
      </w:pPr>
      <w:r w:rsidRPr="00B3750E">
        <w:rPr>
          <w:color w:val="000000" w:themeColor="text1"/>
          <w:sz w:val="24"/>
          <w:szCs w:val="24"/>
        </w:rPr>
        <w:t xml:space="preserve">5.2. ЦЕССИОНАРИЮ известно о </w:t>
      </w:r>
      <w:r w:rsidR="00B3750E" w:rsidRPr="00B3750E">
        <w:rPr>
          <w:color w:val="000000" w:themeColor="text1"/>
          <w:sz w:val="24"/>
          <w:szCs w:val="24"/>
        </w:rPr>
        <w:t>том, что в отношении Должника/</w:t>
      </w:r>
      <w:r w:rsidRPr="00B3750E">
        <w:rPr>
          <w:color w:val="000000" w:themeColor="text1"/>
          <w:sz w:val="24"/>
          <w:szCs w:val="24"/>
        </w:rPr>
        <w:t>залогодател</w:t>
      </w:r>
      <w:r w:rsidR="00B3750E" w:rsidRPr="00B3750E">
        <w:rPr>
          <w:color w:val="000000" w:themeColor="text1"/>
          <w:sz w:val="24"/>
          <w:szCs w:val="24"/>
        </w:rPr>
        <w:t>я</w:t>
      </w:r>
      <w:r w:rsidRPr="00B3750E">
        <w:rPr>
          <w:color w:val="000000" w:themeColor="text1"/>
          <w:sz w:val="24"/>
          <w:szCs w:val="24"/>
        </w:rPr>
        <w:t xml:space="preserve">, права (требования) к которым передаются по </w:t>
      </w:r>
      <w:r w:rsidR="00B3750E" w:rsidRPr="00B3750E">
        <w:rPr>
          <w:color w:val="000000" w:themeColor="text1"/>
          <w:sz w:val="24"/>
          <w:szCs w:val="24"/>
        </w:rPr>
        <w:t>Договору, ведутся</w:t>
      </w:r>
      <w:r w:rsidRPr="00B3750E">
        <w:rPr>
          <w:color w:val="000000" w:themeColor="text1"/>
          <w:sz w:val="24"/>
          <w:szCs w:val="24"/>
        </w:rPr>
        <w:t xml:space="preserve"> судебные процессы по взысканию задолженности и</w:t>
      </w:r>
      <w:r w:rsidR="00B3750E" w:rsidRPr="00B3750E">
        <w:rPr>
          <w:color w:val="000000" w:themeColor="text1"/>
          <w:sz w:val="24"/>
          <w:szCs w:val="24"/>
        </w:rPr>
        <w:t xml:space="preserve"> </w:t>
      </w:r>
      <w:r w:rsidRPr="00B3750E">
        <w:rPr>
          <w:color w:val="000000" w:themeColor="text1"/>
          <w:sz w:val="24"/>
          <w:szCs w:val="24"/>
        </w:rPr>
        <w:t>обращению взыскания на имущество</w:t>
      </w:r>
      <w:r w:rsidR="00B3750E" w:rsidRPr="00B3750E">
        <w:rPr>
          <w:color w:val="000000" w:themeColor="text1"/>
          <w:sz w:val="24"/>
          <w:szCs w:val="24"/>
        </w:rPr>
        <w:t xml:space="preserve">, </w:t>
      </w:r>
      <w:r w:rsidRPr="00B3750E">
        <w:rPr>
          <w:color w:val="000000" w:themeColor="text1"/>
          <w:sz w:val="24"/>
          <w:szCs w:val="24"/>
        </w:rPr>
        <w:t>процедур</w:t>
      </w:r>
      <w:r w:rsidR="00B3750E" w:rsidRPr="00B3750E">
        <w:rPr>
          <w:color w:val="000000" w:themeColor="text1"/>
          <w:sz w:val="24"/>
          <w:szCs w:val="24"/>
        </w:rPr>
        <w:t>а</w:t>
      </w:r>
      <w:r w:rsidRPr="00B3750E">
        <w:rPr>
          <w:color w:val="000000" w:themeColor="text1"/>
          <w:sz w:val="24"/>
          <w:szCs w:val="24"/>
        </w:rPr>
        <w:t xml:space="preserve"> банкротства.</w:t>
      </w:r>
      <w:r w:rsidRPr="00307811">
        <w:rPr>
          <w:color w:val="000000" w:themeColor="text1"/>
          <w:sz w:val="24"/>
          <w:szCs w:val="24"/>
        </w:rPr>
        <w:t xml:space="preserve"> </w:t>
      </w:r>
    </w:p>
    <w:p w14:paraId="06F1E53D" w14:textId="77777777" w:rsidR="00B3750E" w:rsidRPr="00B3750E" w:rsidRDefault="00B3750E" w:rsidP="00B3750E">
      <w:pPr>
        <w:ind w:firstLine="709"/>
        <w:jc w:val="both"/>
        <w:rPr>
          <w:color w:val="000000" w:themeColor="text1"/>
          <w:sz w:val="24"/>
          <w:szCs w:val="24"/>
        </w:rPr>
      </w:pPr>
      <w:r>
        <w:rPr>
          <w:color w:val="000000" w:themeColor="text1"/>
          <w:sz w:val="24"/>
          <w:szCs w:val="24"/>
        </w:rPr>
        <w:t>5.3</w:t>
      </w:r>
      <w:r w:rsidRPr="00B3750E">
        <w:rPr>
          <w:color w:val="000000" w:themeColor="text1"/>
          <w:sz w:val="24"/>
          <w:szCs w:val="24"/>
        </w:rPr>
        <w:t>. ЦЕССИОНАРИЙ подтверждает:</w:t>
      </w:r>
    </w:p>
    <w:p w14:paraId="08F4178D"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что ознакомлен с условиями Кредитных дог</w:t>
      </w:r>
      <w:r>
        <w:rPr>
          <w:color w:val="000000" w:themeColor="text1"/>
          <w:sz w:val="24"/>
          <w:szCs w:val="24"/>
        </w:rPr>
        <w:t xml:space="preserve">оворов и договоров, заключенных </w:t>
      </w:r>
      <w:r w:rsidRPr="00B3750E">
        <w:rPr>
          <w:color w:val="000000" w:themeColor="text1"/>
          <w:sz w:val="24"/>
          <w:szCs w:val="24"/>
        </w:rPr>
        <w:t>в обеспечение исполнения обязательств;</w:t>
      </w:r>
    </w:p>
    <w:p w14:paraId="17382D27"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что провел все необходимые и достаточные действия, которые позволили ему убедиться в действительности передаваемых прав;</w:t>
      </w:r>
    </w:p>
    <w:p w14:paraId="6128FC18"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что ознакомился с документами, связанными с заключением и исполнением Кредитных договоров, а также сделок, заключенных в его обеспечение, и пришел к выводу, что Кредитные договора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7C5C1722"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73F05B33"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14:paraId="66E7AA70"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xml:space="preserve">-что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иски и иные заявления/ процедуру исполнительного производства в отношении Махмудовой Аиды Салиховны.  </w:t>
      </w:r>
    </w:p>
    <w:p w14:paraId="60826EB7"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06DE4F21" w14:textId="77777777" w:rsidR="00B3750E" w:rsidRPr="00B3750E" w:rsidRDefault="00B3750E" w:rsidP="00B3750E">
      <w:pPr>
        <w:ind w:firstLine="709"/>
        <w:jc w:val="both"/>
        <w:rPr>
          <w:color w:val="000000" w:themeColor="text1"/>
          <w:sz w:val="24"/>
          <w:szCs w:val="24"/>
        </w:rPr>
      </w:pPr>
      <w:r>
        <w:rPr>
          <w:color w:val="000000" w:themeColor="text1"/>
          <w:sz w:val="24"/>
          <w:szCs w:val="24"/>
        </w:rPr>
        <w:t>5.4</w:t>
      </w:r>
      <w:r w:rsidRPr="00B3750E">
        <w:rPr>
          <w:color w:val="000000" w:themeColor="text1"/>
          <w:sz w:val="24"/>
          <w:szCs w:val="24"/>
        </w:rPr>
        <w:t>.</w:t>
      </w:r>
      <w:r>
        <w:rPr>
          <w:color w:val="000000" w:themeColor="text1"/>
          <w:sz w:val="24"/>
          <w:szCs w:val="24"/>
        </w:rPr>
        <w:t xml:space="preserve"> </w:t>
      </w:r>
      <w:r w:rsidRPr="00B3750E">
        <w:rPr>
          <w:color w:val="000000" w:themeColor="text1"/>
          <w:sz w:val="24"/>
          <w:szCs w:val="24"/>
        </w:rPr>
        <w:t xml:space="preserve">Цессионарий уведомлен обо всех возбужденных в отношении </w:t>
      </w:r>
      <w:r>
        <w:rPr>
          <w:color w:val="000000" w:themeColor="text1"/>
          <w:sz w:val="24"/>
          <w:szCs w:val="24"/>
        </w:rPr>
        <w:t>ДОЛЖНИКА</w:t>
      </w:r>
      <w:r w:rsidRPr="00B3750E">
        <w:rPr>
          <w:color w:val="000000" w:themeColor="text1"/>
          <w:sz w:val="24"/>
          <w:szCs w:val="24"/>
        </w:rPr>
        <w:t xml:space="preserve"> судебных, исполнительных производствах, процедурах несостоятельности (банкротства), и подтверждает, что вся информация о стадии взыскания задолженности по кредитным договорам, ему известна, и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и принимает на себя риски, связанные с невозможностью удовлетворения требований, в том числе, но не исключительно, </w:t>
      </w:r>
    </w:p>
    <w:p w14:paraId="198E6701"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xml:space="preserve">- в связи с вынесенным Определением мирового судьи судебного участка №13 Советского района г. Махачкалы от 28.02.2018 по производству №2-59/2018  о взыскании с ИП Махмудовой А.С., Махмудова М.А., в пользу ПАО Сбербанк суммы задолженности по кредитному договору №8590/018-053 от 07.10.2014г. об отмене судебного приказа от 26.01.2018г.; </w:t>
      </w:r>
    </w:p>
    <w:p w14:paraId="071245D1"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lastRenderedPageBreak/>
        <w:t>- в связи с вынесенным постановлением судебного пристава ОСП по г. Махачкала от 03.09.2019 об окончании исполнительного производства №15449/17/05020-ИП от 02.10.2017г. в отношении Махмудовой А.С. в рамках дела №2-3724/2017 на основании п.4 ч.2 ст. 43, ст.14, ст.44, ст.45 ст. 6 ФЗ «Об исполнительном производстве».</w:t>
      </w:r>
    </w:p>
    <w:p w14:paraId="630D1C18"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в связи с вынесенным постановлением судебного пристава ОСП по г. Махачкала от 03.09.2019 об окончании исполнительного производства №15452/17/05020-ИП от 02.10.2017г. в отношении Махмудова М.А. в рамках дела №2-3724/2017 на основании п.4 ч.2 ст. 43, ст.14, ст.44, ст.45 ст. 6 ФЗ «Об исполнительном производстве».</w:t>
      </w:r>
    </w:p>
    <w:p w14:paraId="08FBB544"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в связи с вынесенным постановлением судебного пристава ОСП по г. Махачкала от 16.04.2018 г. об окончании исполнительного производства №3828/18/05020-ИП от 26.02.2018 г. в отношении Махмудовой А.С. в рамках дела №2-2-4177/2017 на основании п.4 ч.2 ст. 43, ст.14, ст.44, ст.45 ст. 6 ФЗ «Об исполнительном производстве».</w:t>
      </w:r>
    </w:p>
    <w:p w14:paraId="3B659E70"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в связи с вынесенным постановлением судебного пристава ОСП по г. Махачкала от 16.04.2018 г. об окончании исполнительного производства №3842/18/05020-ИП от 26.02.2018 г. в отношении Махмудова М.А. в рамках дела №2-2-4177/2017 на основании п.4 ч.2 ст. 43, ст.14, ст.44, ст.45 ст. 6 ФЗ «Об исполнительном производстве».</w:t>
      </w:r>
    </w:p>
    <w:p w14:paraId="447BF306"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xml:space="preserve">- в процессе взыскания задолженности по кредитным договорам, 09.03.2019 г. поручитель Махмудов Махмуд Абдуллаевич скончался. В рамках рассмотрения в Верховном суде РД дела №2-3949/2018, а также дела №2-3724/2017 по правилам суда первой инстанции, исковые требования банка удовлетворены только в отношении Махмудовой Аиды Салиховны. Определениями судебной коллегии по гражданским делам Верховного суда РД от 03.06.2019 года производство по делу в части искового требования ПАО Сбербанк к Махмудову М.А. о взыскании задолженности по кредитным договорам прекращено. </w:t>
      </w:r>
    </w:p>
    <w:p w14:paraId="6226F9D4" w14:textId="77777777" w:rsidR="00B3750E" w:rsidRPr="00B3750E" w:rsidRDefault="00B3750E" w:rsidP="00B3750E">
      <w:pPr>
        <w:ind w:firstLine="709"/>
        <w:jc w:val="both"/>
        <w:rPr>
          <w:color w:val="000000" w:themeColor="text1"/>
          <w:sz w:val="24"/>
          <w:szCs w:val="24"/>
        </w:rPr>
      </w:pPr>
      <w:r>
        <w:rPr>
          <w:color w:val="000000" w:themeColor="text1"/>
          <w:sz w:val="24"/>
          <w:szCs w:val="24"/>
        </w:rPr>
        <w:t>5.5</w:t>
      </w:r>
      <w:r w:rsidRPr="00B3750E">
        <w:rPr>
          <w:color w:val="000000" w:themeColor="text1"/>
          <w:sz w:val="24"/>
          <w:szCs w:val="24"/>
        </w:rPr>
        <w:t>. ЦЕССИОНАРИЙ уведомлен обо всех судебных и исполнительных производствах, в которых требуется правопреемство, в том числе:</w:t>
      </w:r>
    </w:p>
    <w:p w14:paraId="0C4B3341"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об исполнительном производстве №122474/19/05022-ИП от 19.11.2019г. о взыскании с ИП Махмудовой А.С. в пользу ПАО Сбербанк суммы задолженности и обращения взыскания на заложенное имущество по Договору об открытии ВКЛ №2216/8590/0045/020/14 от 23.12.2014г.;</w:t>
      </w:r>
    </w:p>
    <w:p w14:paraId="3BF9F40B"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об исполнительном производстве №68756/18/05022-ИП от 12.10.2018г. о взыскании с ИП Махмудовой А.С. в пользу ПАО Сбербанк суммы задолженности по кредитному договору №8590/019-319 от 09.04.2014г.;</w:t>
      </w:r>
    </w:p>
    <w:p w14:paraId="7F142302"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о деле №А15-2133/2018 в рамках которого Определением Арбитражного Суда РД от 13.12.2019г. введена процедура банкротства – реструктуризация долгов в отношении Махмудовой Аиды Салиховны, и включены требования банка в реестр требований кредиторов должника;</w:t>
      </w:r>
    </w:p>
    <w:p w14:paraId="428FFBD6"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xml:space="preserve">- о деле № 33-873/2019, в рамках которого Апелляционным определением ВС РД от 03.06.2019 г. с ИП Махмудовой А.С. взыскана в пользу ПАО Сбербанк задолженность по Договору НКЛ №2216/8590/0045/005/15 от 10.03.2015г.; </w:t>
      </w:r>
    </w:p>
    <w:p w14:paraId="28BD212D"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о деле № 33-35/2019, в рамках которого с ИП Махмудовой А.С. Апелляционным определением ВС РД от 03.06.2019г. взыскана в пользу ПАО Сбербанк в полном объеме задолженность по Договору ВКЛ №2216/8590/0045/020/14 от 23.12.2014г.;</w:t>
      </w:r>
    </w:p>
    <w:p w14:paraId="7AAE8C6B"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о деле №2-1785\17 от 15.03.2017г., в рамках которого Решением Советского районного суда г. Махачкалы от 15.03.2017г. с ИП Махмудовой А.С., и поручителя Махмудова М.А. взыскана в пользу ПАО Сбербанк в полном объеме задолженность по кредитному договору №8590/019-319 от 09.04.2014г.;</w:t>
      </w:r>
    </w:p>
    <w:p w14:paraId="154DD33E"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о деле №2-6402/2017, в рамках которого с ИП Махмудовой А.С., и поручителя Махмудова М.А. решением Советского районного суда г. Махачкалы от 20.11.2017 довзыскана сумма процентов и неустойки по договору НКЛ №2216/8590/0045/005/15 от 10.03.2015г.</w:t>
      </w:r>
    </w:p>
    <w:p w14:paraId="65ADBA6D"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о деле №2-6342/2019, в рамках которого с Махмудовой А.С.  решением Советского районного суда г. Махачкалы от 14.01.2020 взыскана задолженность по кредитному договору №8590/018-053 от 07.10.2014 г. в размере 494 195,96 руб.</w:t>
      </w:r>
    </w:p>
    <w:p w14:paraId="54D5DDAF" w14:textId="77777777" w:rsidR="00B3750E" w:rsidRPr="00B3750E" w:rsidRDefault="00B3750E" w:rsidP="00B3750E">
      <w:pPr>
        <w:ind w:firstLine="709"/>
        <w:jc w:val="both"/>
        <w:rPr>
          <w:color w:val="000000" w:themeColor="text1"/>
          <w:sz w:val="24"/>
          <w:szCs w:val="24"/>
        </w:rPr>
      </w:pPr>
      <w:r>
        <w:rPr>
          <w:color w:val="000000" w:themeColor="text1"/>
          <w:sz w:val="24"/>
          <w:szCs w:val="24"/>
        </w:rPr>
        <w:lastRenderedPageBreak/>
        <w:t>5</w:t>
      </w:r>
      <w:r w:rsidRPr="00B3750E">
        <w:rPr>
          <w:color w:val="000000" w:themeColor="text1"/>
          <w:sz w:val="24"/>
          <w:szCs w:val="24"/>
        </w:rPr>
        <w:t>.</w:t>
      </w:r>
      <w:r>
        <w:rPr>
          <w:color w:val="000000" w:themeColor="text1"/>
          <w:sz w:val="24"/>
          <w:szCs w:val="24"/>
        </w:rPr>
        <w:t>6</w:t>
      </w:r>
      <w:r w:rsidRPr="00B3750E">
        <w:rPr>
          <w:color w:val="000000" w:themeColor="text1"/>
          <w:sz w:val="24"/>
          <w:szCs w:val="24"/>
        </w:rPr>
        <w:t>. 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2BA6669B" w14:textId="77777777" w:rsidR="00B3750E" w:rsidRPr="00B3750E" w:rsidRDefault="00B3750E" w:rsidP="00B3750E">
      <w:pPr>
        <w:ind w:firstLine="709"/>
        <w:jc w:val="both"/>
        <w:rPr>
          <w:color w:val="000000" w:themeColor="text1"/>
          <w:sz w:val="24"/>
          <w:szCs w:val="24"/>
        </w:rPr>
      </w:pPr>
      <w:r>
        <w:rPr>
          <w:color w:val="000000" w:themeColor="text1"/>
          <w:sz w:val="24"/>
          <w:szCs w:val="24"/>
        </w:rPr>
        <w:t>5</w:t>
      </w:r>
      <w:r w:rsidRPr="00B3750E">
        <w:rPr>
          <w:color w:val="000000" w:themeColor="text1"/>
          <w:sz w:val="24"/>
          <w:szCs w:val="24"/>
        </w:rPr>
        <w:t>.</w:t>
      </w:r>
      <w:r>
        <w:rPr>
          <w:color w:val="000000" w:themeColor="text1"/>
          <w:sz w:val="24"/>
          <w:szCs w:val="24"/>
        </w:rPr>
        <w:t>7</w:t>
      </w:r>
      <w:r w:rsidRPr="00B3750E">
        <w:rPr>
          <w:color w:val="000000" w:themeColor="text1"/>
          <w:sz w:val="24"/>
          <w:szCs w:val="24"/>
        </w:rPr>
        <w:t xml:space="preserve">. Принимая во внимание исследования, проведенные цессионарием в отношении уступаемых прав (требований), учитывая вывод ЦЕССИОНАРИЯ о том, что уступаемые права,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рублей. </w:t>
      </w:r>
    </w:p>
    <w:p w14:paraId="29BB0E98" w14:textId="77777777" w:rsidR="00B3750E" w:rsidRPr="00B3750E" w:rsidRDefault="00B3750E" w:rsidP="00B3750E">
      <w:pPr>
        <w:ind w:firstLine="709"/>
        <w:jc w:val="both"/>
        <w:rPr>
          <w:color w:val="000000" w:themeColor="text1"/>
          <w:sz w:val="24"/>
          <w:szCs w:val="24"/>
        </w:rPr>
      </w:pPr>
      <w:r>
        <w:rPr>
          <w:color w:val="000000" w:themeColor="text1"/>
          <w:sz w:val="24"/>
          <w:szCs w:val="24"/>
        </w:rPr>
        <w:t>5</w:t>
      </w:r>
      <w:r w:rsidRPr="00B3750E">
        <w:rPr>
          <w:color w:val="000000" w:themeColor="text1"/>
          <w:sz w:val="24"/>
          <w:szCs w:val="24"/>
        </w:rPr>
        <w:t>.</w:t>
      </w:r>
      <w:r>
        <w:rPr>
          <w:color w:val="000000" w:themeColor="text1"/>
          <w:sz w:val="24"/>
          <w:szCs w:val="24"/>
        </w:rPr>
        <w:t>8</w:t>
      </w:r>
      <w:r w:rsidRPr="00B3750E">
        <w:rPr>
          <w:color w:val="000000" w:themeColor="text1"/>
          <w:sz w:val="24"/>
          <w:szCs w:val="24"/>
        </w:rPr>
        <w:t xml:space="preserve">. Если уступаемые по Договору права (требования) будут частично погашены до момента их перехода к ЦЕССИОНАРИЮ, цена Договора, подлежит уменьшению пропорционально снижению общей суммы уступаемых прав, обусловленному таким погашением.       </w:t>
      </w:r>
    </w:p>
    <w:p w14:paraId="082B9F3C"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Если уступаемые по Договору права (требования) будут полностью погашены до момента их перехода к ЦЕССИОНАРИЮ Договор не заключается.</w:t>
      </w:r>
    </w:p>
    <w:p w14:paraId="0C887540"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xml:space="preserve">Денежные средства, внесенные в счет оплаты цены, возвращаются ЦЕССИОНАРИЮ в течение 10 (десяти) рабочих дней с даты оплаты. </w:t>
      </w:r>
    </w:p>
    <w:p w14:paraId="6A06D16B"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Стороны пришли к соглашению о том, что на суммы, уплаченные ЦЕССИОНАРИЕМ в счет оплаты цены по Договору и подлежащие возврату проценты за пользование чужими денежными средствами не начисляются.</w:t>
      </w:r>
    </w:p>
    <w:p w14:paraId="229CE66A" w14:textId="77777777" w:rsidR="00B3750E" w:rsidRPr="00B3750E" w:rsidRDefault="00B3750E" w:rsidP="00B3750E">
      <w:pPr>
        <w:ind w:firstLine="709"/>
        <w:jc w:val="both"/>
        <w:rPr>
          <w:color w:val="000000" w:themeColor="text1"/>
          <w:sz w:val="24"/>
          <w:szCs w:val="24"/>
        </w:rPr>
      </w:pPr>
      <w:r>
        <w:rPr>
          <w:color w:val="000000" w:themeColor="text1"/>
          <w:sz w:val="24"/>
          <w:szCs w:val="24"/>
        </w:rPr>
        <w:t>5</w:t>
      </w:r>
      <w:r w:rsidRPr="00B3750E">
        <w:rPr>
          <w:color w:val="000000" w:themeColor="text1"/>
          <w:sz w:val="24"/>
          <w:szCs w:val="24"/>
        </w:rPr>
        <w:t>.</w:t>
      </w:r>
      <w:r>
        <w:rPr>
          <w:color w:val="000000" w:themeColor="text1"/>
          <w:sz w:val="24"/>
          <w:szCs w:val="24"/>
        </w:rPr>
        <w:t>9</w:t>
      </w:r>
      <w:r w:rsidRPr="00B3750E">
        <w:rPr>
          <w:color w:val="000000" w:themeColor="text1"/>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14:paraId="7840439A"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546E55A4"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27D86798"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Во избежание сомнений буллиты подпункта не заменяют и не исключают друг друга, но применяются одновременно.</w:t>
      </w:r>
    </w:p>
    <w:p w14:paraId="340B0517" w14:textId="77777777" w:rsidR="00B3750E" w:rsidRPr="00B3750E" w:rsidRDefault="00B3750E" w:rsidP="00B3750E">
      <w:pPr>
        <w:ind w:firstLine="709"/>
        <w:jc w:val="both"/>
        <w:rPr>
          <w:color w:val="000000" w:themeColor="text1"/>
          <w:sz w:val="24"/>
          <w:szCs w:val="24"/>
        </w:rPr>
      </w:pPr>
      <w:r w:rsidRPr="00B3750E">
        <w:rPr>
          <w:color w:val="000000" w:themeColor="text1"/>
          <w:sz w:val="24"/>
          <w:szCs w:val="24"/>
        </w:rPr>
        <w:t xml:space="preserve">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 </w:t>
      </w:r>
    </w:p>
    <w:p w14:paraId="25CF1926" w14:textId="77777777" w:rsidR="00B3750E" w:rsidRDefault="00B3750E" w:rsidP="00B3750E">
      <w:pPr>
        <w:ind w:firstLine="709"/>
        <w:jc w:val="both"/>
        <w:rPr>
          <w:color w:val="000000" w:themeColor="text1"/>
          <w:sz w:val="24"/>
          <w:szCs w:val="24"/>
        </w:rPr>
      </w:pPr>
      <w:r>
        <w:rPr>
          <w:color w:val="000000" w:themeColor="text1"/>
          <w:sz w:val="24"/>
          <w:szCs w:val="24"/>
        </w:rPr>
        <w:t>5</w:t>
      </w:r>
      <w:r w:rsidRPr="00B3750E">
        <w:rPr>
          <w:color w:val="000000" w:themeColor="text1"/>
          <w:sz w:val="24"/>
          <w:szCs w:val="24"/>
        </w:rPr>
        <w:t>.</w:t>
      </w:r>
      <w:r>
        <w:rPr>
          <w:color w:val="000000" w:themeColor="text1"/>
          <w:sz w:val="24"/>
          <w:szCs w:val="24"/>
        </w:rPr>
        <w:t>10</w:t>
      </w:r>
      <w:r w:rsidRPr="00B3750E">
        <w:rPr>
          <w:color w:val="000000" w:themeColor="text1"/>
          <w:sz w:val="24"/>
          <w:szCs w:val="24"/>
        </w:rPr>
        <w:t xml:space="preserve">. Цессионарий подтверждает, что вся информация о стадии взыскания задолженности по уступаемым правам (требованиям) ему известна, и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процедур и принимает риски, связанные с невозможностью удовлетворения требований. ЦЕССИОНАРИЙ подтверждает, </w:t>
      </w:r>
      <w:r w:rsidRPr="00B3750E">
        <w:rPr>
          <w:color w:val="000000" w:themeColor="text1"/>
          <w:sz w:val="24"/>
          <w:szCs w:val="24"/>
        </w:rPr>
        <w:lastRenderedPageBreak/>
        <w:t>что размер платы, передаваемой ЦЕДЕНТУ по Договору, равноценен реальной рыночной стоимости уступаемых прав в текущей ситуации».</w:t>
      </w:r>
    </w:p>
    <w:p w14:paraId="15049FD3" w14:textId="77777777" w:rsidR="00B3750E" w:rsidRPr="00307811" w:rsidRDefault="00B3750E" w:rsidP="00B3750E">
      <w:pPr>
        <w:ind w:firstLine="709"/>
        <w:jc w:val="both"/>
        <w:rPr>
          <w:color w:val="000000" w:themeColor="text1"/>
          <w:sz w:val="24"/>
          <w:szCs w:val="24"/>
        </w:rPr>
      </w:pPr>
    </w:p>
    <w:p w14:paraId="6D740D09" w14:textId="77777777" w:rsidR="00C61910" w:rsidRDefault="00C61910" w:rsidP="00C61910">
      <w:pPr>
        <w:ind w:firstLine="709"/>
        <w:jc w:val="both"/>
        <w:rPr>
          <w:color w:val="000000" w:themeColor="text1"/>
          <w:sz w:val="24"/>
          <w:szCs w:val="24"/>
        </w:rPr>
      </w:pPr>
      <w:r w:rsidRPr="00307811">
        <w:rPr>
          <w:color w:val="000000" w:themeColor="text1"/>
          <w:sz w:val="24"/>
          <w:szCs w:val="24"/>
        </w:rPr>
        <w:t>Уступка прав (требований), указанных в п. 1.</w:t>
      </w:r>
      <w:r w:rsidR="00B3750E" w:rsidRPr="00307811">
        <w:rPr>
          <w:color w:val="000000" w:themeColor="text1"/>
          <w:sz w:val="24"/>
          <w:szCs w:val="24"/>
        </w:rPr>
        <w:t>1. -</w:t>
      </w:r>
      <w:r w:rsidRPr="00307811">
        <w:rPr>
          <w:color w:val="000000" w:themeColor="text1"/>
          <w:sz w:val="24"/>
          <w:szCs w:val="24"/>
        </w:rPr>
        <w:t xml:space="preserve"> 1.2. Договора, является основанием для производства Сторонами процессуального правопреемства по указанным процедурам. </w:t>
      </w:r>
    </w:p>
    <w:p w14:paraId="1824F2A1" w14:textId="77777777"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B3750E">
        <w:rPr>
          <w:color w:val="000000" w:themeColor="text1"/>
          <w:sz w:val="24"/>
          <w:szCs w:val="24"/>
        </w:rPr>
        <w:t>11</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5C7CD4BE" w14:textId="77777777" w:rsidR="00C61910" w:rsidRDefault="00C61910" w:rsidP="00C61910">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00B3750E" w:rsidRPr="00323C52">
        <w:rPr>
          <w:sz w:val="24"/>
          <w:szCs w:val="24"/>
        </w:rPr>
        <w:t>ЦЕССИОНАРИЮ</w:t>
      </w:r>
      <w:r w:rsidR="00B3750E" w:rsidRPr="00307811">
        <w:rPr>
          <w:color w:val="000000" w:themeColor="text1"/>
          <w:sz w:val="24"/>
          <w:szCs w:val="24"/>
        </w:rPr>
        <w:t xml:space="preserve"> надлежащим</w:t>
      </w:r>
      <w:r w:rsidRPr="00307811">
        <w:rPr>
          <w:color w:val="000000" w:themeColor="text1"/>
          <w:sz w:val="24"/>
          <w:szCs w:val="24"/>
        </w:rPr>
        <w:t xml:space="preserve">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00B3750E" w:rsidRPr="00323C52">
        <w:rPr>
          <w:sz w:val="24"/>
          <w:szCs w:val="24"/>
        </w:rPr>
        <w:t>ЦЕССИОНАРИ</w:t>
      </w:r>
      <w:r w:rsidR="00B3750E">
        <w:rPr>
          <w:sz w:val="24"/>
          <w:szCs w:val="24"/>
        </w:rPr>
        <w:t>Й</w:t>
      </w:r>
      <w:r w:rsidR="00B3750E" w:rsidRPr="00307811">
        <w:rPr>
          <w:color w:val="000000" w:themeColor="text1"/>
          <w:sz w:val="24"/>
          <w:szCs w:val="24"/>
        </w:rPr>
        <w:t xml:space="preserve"> не</w:t>
      </w:r>
      <w:r w:rsidRPr="00307811">
        <w:rPr>
          <w:color w:val="000000" w:themeColor="text1"/>
          <w:sz w:val="24"/>
          <w:szCs w:val="24"/>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00B3750E" w:rsidRPr="00323C52">
        <w:rPr>
          <w:sz w:val="24"/>
          <w:szCs w:val="24"/>
        </w:rPr>
        <w:t>ЦЕССИОНАРИ</w:t>
      </w:r>
      <w:r w:rsidR="00B3750E">
        <w:rPr>
          <w:sz w:val="24"/>
          <w:szCs w:val="24"/>
        </w:rPr>
        <w:t>ЕМ</w:t>
      </w:r>
      <w:r w:rsidR="00B3750E" w:rsidRPr="00307811">
        <w:rPr>
          <w:color w:val="000000" w:themeColor="text1"/>
          <w:sz w:val="24"/>
          <w:szCs w:val="24"/>
        </w:rPr>
        <w:t>,</w:t>
      </w:r>
      <w:r w:rsidRPr="00307811">
        <w:rPr>
          <w:color w:val="000000" w:themeColor="text1"/>
          <w:sz w:val="24"/>
          <w:szCs w:val="24"/>
        </w:rPr>
        <w:t xml:space="preserve"> а при неявке </w:t>
      </w:r>
      <w:r w:rsidR="00B3750E" w:rsidRPr="00323C52">
        <w:rPr>
          <w:sz w:val="24"/>
          <w:szCs w:val="24"/>
        </w:rPr>
        <w:t>ЦЕССИОНАРИ</w:t>
      </w:r>
      <w:r w:rsidR="00B3750E">
        <w:rPr>
          <w:sz w:val="24"/>
          <w:szCs w:val="24"/>
        </w:rPr>
        <w:t>Я</w:t>
      </w:r>
      <w:r w:rsidR="00B3750E" w:rsidRPr="00307811">
        <w:rPr>
          <w:color w:val="000000" w:themeColor="text1"/>
          <w:sz w:val="24"/>
          <w:szCs w:val="24"/>
        </w:rPr>
        <w:t xml:space="preserve"> за</w:t>
      </w:r>
      <w:r w:rsidRPr="00307811">
        <w:rPr>
          <w:color w:val="000000" w:themeColor="text1"/>
          <w:sz w:val="24"/>
          <w:szCs w:val="24"/>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00B3750E" w:rsidRPr="00323C52">
        <w:rPr>
          <w:sz w:val="24"/>
          <w:szCs w:val="24"/>
        </w:rPr>
        <w:t>ЦЕССИОНАРИ</w:t>
      </w:r>
      <w:r w:rsidR="00B3750E">
        <w:rPr>
          <w:sz w:val="24"/>
          <w:szCs w:val="24"/>
        </w:rPr>
        <w:t>Ю</w:t>
      </w:r>
      <w:r w:rsidR="00B3750E" w:rsidRPr="00307811">
        <w:rPr>
          <w:color w:val="000000" w:themeColor="text1"/>
          <w:sz w:val="24"/>
          <w:szCs w:val="24"/>
        </w:rPr>
        <w:t xml:space="preserve"> требования</w:t>
      </w:r>
      <w:r w:rsidRPr="00307811">
        <w:rPr>
          <w:color w:val="000000" w:themeColor="text1"/>
          <w:sz w:val="24"/>
          <w:szCs w:val="24"/>
        </w:rPr>
        <w:t xml:space="preserve"> </w:t>
      </w:r>
      <w:r w:rsidR="00B3750E" w:rsidRPr="00307811">
        <w:rPr>
          <w:color w:val="000000" w:themeColor="text1"/>
          <w:sz w:val="24"/>
          <w:szCs w:val="24"/>
        </w:rPr>
        <w:t>ЦЕДЕНТА.</w:t>
      </w:r>
    </w:p>
    <w:p w14:paraId="3BFA5716" w14:textId="77777777"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906AD5">
        <w:rPr>
          <w:color w:val="000000" w:themeColor="text1"/>
          <w:sz w:val="24"/>
          <w:szCs w:val="24"/>
        </w:rPr>
        <w:t>12</w:t>
      </w:r>
      <w:r w:rsidRPr="00307811">
        <w:rPr>
          <w:color w:val="000000" w:themeColor="text1"/>
          <w:sz w:val="24"/>
          <w:szCs w:val="24"/>
        </w:rPr>
        <w:t>.</w:t>
      </w:r>
      <w:r>
        <w:rPr>
          <w:color w:val="000000" w:themeColor="text1"/>
          <w:sz w:val="24"/>
          <w:szCs w:val="24"/>
        </w:rPr>
        <w:t xml:space="preserve"> </w:t>
      </w:r>
      <w:r w:rsidRPr="00307811">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w:t>
      </w:r>
      <w:r w:rsidR="00906AD5" w:rsidRPr="00906AD5">
        <w:rPr>
          <w:color w:val="000000" w:themeColor="text1"/>
          <w:sz w:val="24"/>
          <w:szCs w:val="24"/>
        </w:rPr>
        <w:t>подлежат рассмотрению в Арбитражном суде Республики Дагестан</w:t>
      </w:r>
      <w:r w:rsidRPr="00307811">
        <w:rPr>
          <w:color w:val="000000" w:themeColor="text1"/>
          <w:sz w:val="24"/>
          <w:szCs w:val="24"/>
        </w:rPr>
        <w:t>.</w:t>
      </w:r>
    </w:p>
    <w:p w14:paraId="0DEBCD93" w14:textId="77777777"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14:paraId="2A3A2711" w14:textId="77777777" w:rsidR="00C61910" w:rsidRPr="00A80F64" w:rsidRDefault="00C61910" w:rsidP="00C61910">
      <w:pPr>
        <w:spacing w:line="288" w:lineRule="auto"/>
        <w:ind w:left="142" w:firstLine="720"/>
        <w:jc w:val="both"/>
        <w:rPr>
          <w:sz w:val="24"/>
          <w:szCs w:val="24"/>
        </w:rPr>
      </w:pPr>
    </w:p>
    <w:p w14:paraId="13F98687" w14:textId="77777777" w:rsidR="00C61910" w:rsidRPr="006A7218" w:rsidRDefault="00906AD5" w:rsidP="00C61910">
      <w:pPr>
        <w:pStyle w:val="23"/>
        <w:ind w:left="426"/>
        <w:jc w:val="center"/>
        <w:rPr>
          <w:bCs w:val="0"/>
          <w:sz w:val="24"/>
          <w:szCs w:val="24"/>
        </w:rPr>
      </w:pPr>
      <w:r>
        <w:rPr>
          <w:bCs w:val="0"/>
          <w:sz w:val="24"/>
          <w:szCs w:val="24"/>
        </w:rPr>
        <w:t>6</w:t>
      </w:r>
      <w:r w:rsidR="00C61910" w:rsidRPr="006A7218">
        <w:rPr>
          <w:bCs w:val="0"/>
          <w:sz w:val="24"/>
          <w:szCs w:val="24"/>
        </w:rPr>
        <w:t xml:space="preserve">. Адреса </w:t>
      </w:r>
      <w:r w:rsidR="00B817CD" w:rsidRPr="006A7218">
        <w:rPr>
          <w:bCs w:val="0"/>
          <w:sz w:val="24"/>
          <w:szCs w:val="24"/>
        </w:rPr>
        <w:t>и реквизиты</w:t>
      </w:r>
      <w:r w:rsidR="00C61910" w:rsidRPr="006A7218">
        <w:rPr>
          <w:bCs w:val="0"/>
          <w:sz w:val="24"/>
          <w:szCs w:val="24"/>
        </w:rPr>
        <w:t xml:space="preserve"> Сторон:</w:t>
      </w:r>
    </w:p>
    <w:p w14:paraId="66AAAA3B" w14:textId="77777777" w:rsidR="00C61910" w:rsidRDefault="00C61910" w:rsidP="00C61910">
      <w:pPr>
        <w:ind w:firstLine="993"/>
        <w:jc w:val="both"/>
        <w:rPr>
          <w:sz w:val="24"/>
          <w:szCs w:val="24"/>
        </w:rPr>
      </w:pPr>
    </w:p>
    <w:p w14:paraId="3C517452" w14:textId="77777777" w:rsidR="00C61910" w:rsidRPr="00B817CD" w:rsidRDefault="00906AD5" w:rsidP="00B817CD">
      <w:pPr>
        <w:jc w:val="both"/>
        <w:rPr>
          <w:b/>
          <w:sz w:val="24"/>
          <w:szCs w:val="24"/>
        </w:rPr>
      </w:pPr>
      <w:r w:rsidRPr="00B817CD">
        <w:rPr>
          <w:b/>
          <w:sz w:val="24"/>
          <w:szCs w:val="24"/>
        </w:rPr>
        <w:t>6</w:t>
      </w:r>
      <w:r w:rsidR="00C61910" w:rsidRPr="00B817CD">
        <w:rPr>
          <w:b/>
          <w:sz w:val="24"/>
          <w:szCs w:val="24"/>
        </w:rPr>
        <w:t>.1. ЦЕДЕНТ:</w:t>
      </w:r>
    </w:p>
    <w:p w14:paraId="1BE8544B" w14:textId="77777777" w:rsidR="00C61910" w:rsidRPr="00A80F64" w:rsidRDefault="00B817CD" w:rsidP="00C61910">
      <w:pPr>
        <w:jc w:val="both"/>
        <w:rPr>
          <w:sz w:val="24"/>
          <w:szCs w:val="24"/>
        </w:rPr>
      </w:pPr>
      <w:r w:rsidRPr="00A80F64">
        <w:rPr>
          <w:sz w:val="24"/>
          <w:szCs w:val="24"/>
        </w:rPr>
        <w:t>Местонахождение: _</w:t>
      </w:r>
      <w:r w:rsidR="00C61910" w:rsidRPr="00A80F64">
        <w:rPr>
          <w:sz w:val="24"/>
          <w:szCs w:val="24"/>
        </w:rPr>
        <w:t>________________________________________</w:t>
      </w:r>
    </w:p>
    <w:p w14:paraId="3AF6874E" w14:textId="77777777" w:rsidR="00C61910" w:rsidRPr="00A80F64" w:rsidRDefault="00C61910" w:rsidP="00C61910">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14:paraId="1EB18ECF" w14:textId="77777777" w:rsidR="00C61910" w:rsidRPr="00A80F64" w:rsidRDefault="00C61910" w:rsidP="00C61910">
      <w:pPr>
        <w:jc w:val="both"/>
        <w:rPr>
          <w:sz w:val="24"/>
          <w:szCs w:val="24"/>
        </w:rPr>
      </w:pPr>
      <w:r w:rsidRPr="00A80F64">
        <w:rPr>
          <w:sz w:val="24"/>
          <w:szCs w:val="24"/>
        </w:rPr>
        <w:t>ИНН 7707083893, ОГРН 1027700132195.</w:t>
      </w:r>
    </w:p>
    <w:p w14:paraId="1CC05C04" w14:textId="77777777" w:rsidR="00C61910" w:rsidRPr="00A80F64" w:rsidRDefault="00C61910" w:rsidP="00C61910">
      <w:pPr>
        <w:jc w:val="both"/>
        <w:rPr>
          <w:sz w:val="24"/>
          <w:szCs w:val="24"/>
        </w:rPr>
      </w:pPr>
      <w:r w:rsidRPr="00A80F64">
        <w:rPr>
          <w:sz w:val="24"/>
          <w:szCs w:val="24"/>
        </w:rPr>
        <w:t>Корреспондентский счет №_____________ в _______________________</w:t>
      </w:r>
    </w:p>
    <w:p w14:paraId="1A96BD81" w14:textId="77777777" w:rsidR="00C61910" w:rsidRPr="00A80F64" w:rsidRDefault="00C61910" w:rsidP="00C61910">
      <w:pPr>
        <w:jc w:val="both"/>
        <w:rPr>
          <w:sz w:val="24"/>
          <w:szCs w:val="24"/>
        </w:rPr>
      </w:pPr>
      <w:r w:rsidRPr="00A80F64">
        <w:rPr>
          <w:sz w:val="24"/>
          <w:szCs w:val="24"/>
        </w:rPr>
        <w:t xml:space="preserve">Телефон: ___________________     </w:t>
      </w:r>
    </w:p>
    <w:p w14:paraId="23F0AC3F" w14:textId="77777777" w:rsidR="00C61910" w:rsidRPr="00A80F64" w:rsidRDefault="00C61910" w:rsidP="00C61910">
      <w:pPr>
        <w:jc w:val="both"/>
        <w:rPr>
          <w:sz w:val="24"/>
          <w:szCs w:val="24"/>
        </w:rPr>
      </w:pPr>
      <w:r w:rsidRPr="00A80F64">
        <w:rPr>
          <w:sz w:val="24"/>
          <w:szCs w:val="24"/>
        </w:rPr>
        <w:t>Факс: __________________</w:t>
      </w:r>
    </w:p>
    <w:p w14:paraId="630CB112" w14:textId="77777777" w:rsidR="00C61910" w:rsidRPr="00A80F64" w:rsidRDefault="00C61910" w:rsidP="00C61910">
      <w:pPr>
        <w:ind w:firstLine="993"/>
        <w:jc w:val="both"/>
        <w:rPr>
          <w:sz w:val="24"/>
          <w:szCs w:val="24"/>
        </w:rPr>
      </w:pPr>
    </w:p>
    <w:p w14:paraId="78F1E49D" w14:textId="77777777" w:rsidR="00C61910" w:rsidRPr="00B817CD" w:rsidRDefault="00906AD5" w:rsidP="00B817CD">
      <w:pPr>
        <w:jc w:val="both"/>
        <w:rPr>
          <w:b/>
          <w:sz w:val="24"/>
          <w:szCs w:val="24"/>
        </w:rPr>
      </w:pPr>
      <w:r w:rsidRPr="00B817CD">
        <w:rPr>
          <w:b/>
          <w:sz w:val="24"/>
          <w:szCs w:val="24"/>
        </w:rPr>
        <w:t>6</w:t>
      </w:r>
      <w:r w:rsidR="00C61910" w:rsidRPr="00B817CD">
        <w:rPr>
          <w:b/>
          <w:sz w:val="24"/>
          <w:szCs w:val="24"/>
        </w:rPr>
        <w:t>.2.  ЦЕССИОНАРИЙ:</w:t>
      </w:r>
    </w:p>
    <w:p w14:paraId="72DC5C82" w14:textId="77777777" w:rsidR="00C61910" w:rsidRPr="00A80F64" w:rsidRDefault="00B817CD" w:rsidP="00C61910">
      <w:pPr>
        <w:jc w:val="both"/>
        <w:rPr>
          <w:sz w:val="24"/>
          <w:szCs w:val="24"/>
        </w:rPr>
      </w:pPr>
      <w:r w:rsidRPr="00A80F64">
        <w:rPr>
          <w:sz w:val="24"/>
          <w:szCs w:val="24"/>
        </w:rPr>
        <w:t>Местонахождение: _</w:t>
      </w:r>
      <w:r w:rsidR="00C61910" w:rsidRPr="00A80F64">
        <w:rPr>
          <w:sz w:val="24"/>
          <w:szCs w:val="24"/>
        </w:rPr>
        <w:t>________________________________________</w:t>
      </w:r>
    </w:p>
    <w:p w14:paraId="0AD5E2A3" w14:textId="77777777" w:rsidR="00C61910" w:rsidRPr="00A80F64" w:rsidRDefault="00C61910" w:rsidP="00C61910">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14:paraId="4A6440FC" w14:textId="77777777" w:rsidR="00C61910" w:rsidRPr="00A80F64" w:rsidRDefault="00C61910" w:rsidP="00C61910">
      <w:pPr>
        <w:jc w:val="both"/>
        <w:rPr>
          <w:sz w:val="24"/>
          <w:szCs w:val="24"/>
        </w:rPr>
      </w:pPr>
      <w:r w:rsidRPr="00A80F64">
        <w:rPr>
          <w:sz w:val="24"/>
          <w:szCs w:val="24"/>
        </w:rPr>
        <w:t>ИНН_____, ОГРН_____</w:t>
      </w:r>
    </w:p>
    <w:p w14:paraId="031DDF1D" w14:textId="77777777" w:rsidR="00C61910" w:rsidRPr="00A80F64" w:rsidRDefault="00C61910" w:rsidP="00C61910">
      <w:pPr>
        <w:jc w:val="both"/>
        <w:rPr>
          <w:sz w:val="24"/>
          <w:szCs w:val="24"/>
        </w:rPr>
      </w:pPr>
      <w:r w:rsidRPr="00A80F64">
        <w:rPr>
          <w:sz w:val="24"/>
          <w:szCs w:val="24"/>
        </w:rPr>
        <w:t>Расчетный (текущий) счет №_____________ в _______________________</w:t>
      </w:r>
    </w:p>
    <w:p w14:paraId="2C050DAA" w14:textId="77777777" w:rsidR="00C61910" w:rsidRPr="00A80F64" w:rsidRDefault="00C61910" w:rsidP="00C61910">
      <w:pPr>
        <w:jc w:val="both"/>
        <w:rPr>
          <w:sz w:val="24"/>
          <w:szCs w:val="24"/>
        </w:rPr>
      </w:pPr>
      <w:r w:rsidRPr="00A80F64">
        <w:rPr>
          <w:sz w:val="24"/>
          <w:szCs w:val="24"/>
        </w:rPr>
        <w:t xml:space="preserve">Телефон: _____________________     </w:t>
      </w:r>
    </w:p>
    <w:p w14:paraId="58E9FA17" w14:textId="77777777" w:rsidR="00C61910" w:rsidRPr="00A80F64" w:rsidRDefault="00C61910" w:rsidP="00C61910">
      <w:pPr>
        <w:jc w:val="both"/>
        <w:rPr>
          <w:sz w:val="24"/>
          <w:szCs w:val="24"/>
        </w:rPr>
      </w:pPr>
      <w:r w:rsidRPr="00A80F64">
        <w:rPr>
          <w:sz w:val="24"/>
          <w:szCs w:val="24"/>
        </w:rPr>
        <w:t>Факс: _______________________</w:t>
      </w:r>
    </w:p>
    <w:p w14:paraId="232C3234" w14:textId="77777777" w:rsidR="00C61910" w:rsidRPr="00A80F64" w:rsidRDefault="00C61910" w:rsidP="00C61910">
      <w:pPr>
        <w:jc w:val="both"/>
        <w:rPr>
          <w:sz w:val="24"/>
          <w:szCs w:val="24"/>
        </w:rPr>
      </w:pPr>
    </w:p>
    <w:p w14:paraId="718EB34E" w14:textId="77777777" w:rsidR="00C61910" w:rsidRPr="00A80F64" w:rsidRDefault="00C61910" w:rsidP="00C61910">
      <w:pPr>
        <w:jc w:val="both"/>
        <w:rPr>
          <w:sz w:val="24"/>
          <w:szCs w:val="24"/>
        </w:rPr>
      </w:pPr>
    </w:p>
    <w:p w14:paraId="0A819CF1" w14:textId="77777777" w:rsidR="00C61910" w:rsidRPr="00A80F64" w:rsidRDefault="00C61910" w:rsidP="00C61910">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14:paraId="296E88B8" w14:textId="77777777" w:rsidR="00C61910" w:rsidRPr="00A80F64" w:rsidRDefault="00C61910" w:rsidP="00C61910">
      <w:pPr>
        <w:jc w:val="both"/>
        <w:rPr>
          <w:sz w:val="24"/>
          <w:szCs w:val="24"/>
        </w:rPr>
      </w:pPr>
      <w:r w:rsidRPr="00A80F64">
        <w:rPr>
          <w:sz w:val="24"/>
          <w:szCs w:val="24"/>
        </w:rPr>
        <w:t>_____________ ____________________            ____________ __________________</w:t>
      </w:r>
    </w:p>
    <w:p w14:paraId="107FB30B" w14:textId="77777777" w:rsidR="00C61910" w:rsidRPr="00A80F64" w:rsidRDefault="00C61910" w:rsidP="00C61910">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14:paraId="0E046951" w14:textId="77777777" w:rsidR="00C61910" w:rsidRPr="00A80F64" w:rsidRDefault="00C61910" w:rsidP="00C61910">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14:paraId="5A49045E" w14:textId="77777777" w:rsidR="00C61910" w:rsidRPr="00A80F64" w:rsidRDefault="00C61910" w:rsidP="00C61910">
      <w:pPr>
        <w:pStyle w:val="23"/>
        <w:widowControl w:val="0"/>
        <w:ind w:right="567"/>
        <w:jc w:val="both"/>
        <w:rPr>
          <w:b w:val="0"/>
          <w:bCs w:val="0"/>
          <w:sz w:val="24"/>
          <w:szCs w:val="24"/>
        </w:rPr>
      </w:pPr>
    </w:p>
    <w:p w14:paraId="3E396FFA" w14:textId="77777777" w:rsidR="00C61910" w:rsidRPr="00A80F64" w:rsidRDefault="00C61910" w:rsidP="00C61910">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14:paraId="3C899DE4" w14:textId="77777777" w:rsidR="00C61910" w:rsidRPr="00A80F64" w:rsidRDefault="00C61910" w:rsidP="00C61910">
      <w:pPr>
        <w:pStyle w:val="23"/>
        <w:widowControl w:val="0"/>
        <w:ind w:right="567" w:firstLine="720"/>
        <w:jc w:val="both"/>
        <w:rPr>
          <w:b w:val="0"/>
          <w:bCs w:val="0"/>
          <w:sz w:val="24"/>
          <w:szCs w:val="24"/>
        </w:rPr>
      </w:pPr>
    </w:p>
    <w:p w14:paraId="067B0607" w14:textId="77777777" w:rsidR="00C61910" w:rsidRPr="00A80F64" w:rsidRDefault="00C61910" w:rsidP="00C61910">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14:paraId="38A2F7FC" w14:textId="77777777" w:rsidR="00C61910" w:rsidRPr="00A80F64" w:rsidRDefault="00C61910" w:rsidP="00C61910">
      <w:pPr>
        <w:pStyle w:val="af6"/>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A80F64" w14:paraId="1C84BE31" w14:textId="77777777" w:rsidTr="003853A9">
        <w:tc>
          <w:tcPr>
            <w:tcW w:w="675" w:type="dxa"/>
          </w:tcPr>
          <w:p w14:paraId="5F105649" w14:textId="77777777" w:rsidR="00C61910" w:rsidRPr="00A80F64" w:rsidRDefault="00C61910" w:rsidP="003853A9">
            <w:pPr>
              <w:pStyle w:val="af6"/>
              <w:rPr>
                <w:b w:val="0"/>
                <w:bCs w:val="0"/>
                <w:sz w:val="24"/>
                <w:szCs w:val="24"/>
              </w:rPr>
            </w:pPr>
            <w:r w:rsidRPr="00A80F64">
              <w:rPr>
                <w:b w:val="0"/>
                <w:bCs w:val="0"/>
                <w:sz w:val="24"/>
                <w:szCs w:val="24"/>
              </w:rPr>
              <w:t>№ п/п</w:t>
            </w:r>
          </w:p>
        </w:tc>
        <w:tc>
          <w:tcPr>
            <w:tcW w:w="5013" w:type="dxa"/>
          </w:tcPr>
          <w:p w14:paraId="10CB2343" w14:textId="77777777" w:rsidR="00C61910" w:rsidRPr="00A80F64" w:rsidRDefault="00C61910" w:rsidP="003853A9">
            <w:pPr>
              <w:pStyle w:val="af6"/>
              <w:rPr>
                <w:b w:val="0"/>
                <w:bCs w:val="0"/>
                <w:sz w:val="24"/>
                <w:szCs w:val="24"/>
              </w:rPr>
            </w:pPr>
            <w:r w:rsidRPr="00A80F64">
              <w:rPr>
                <w:b w:val="0"/>
                <w:bCs w:val="0"/>
                <w:sz w:val="24"/>
                <w:szCs w:val="24"/>
              </w:rPr>
              <w:t>Наименование документа</w:t>
            </w:r>
          </w:p>
        </w:tc>
        <w:tc>
          <w:tcPr>
            <w:tcW w:w="992" w:type="dxa"/>
          </w:tcPr>
          <w:p w14:paraId="5C1474AA" w14:textId="77777777" w:rsidR="00C61910" w:rsidRPr="00A80F64" w:rsidRDefault="00C61910" w:rsidP="003853A9">
            <w:pPr>
              <w:pStyle w:val="af6"/>
              <w:rPr>
                <w:b w:val="0"/>
                <w:bCs w:val="0"/>
                <w:sz w:val="24"/>
                <w:szCs w:val="24"/>
              </w:rPr>
            </w:pPr>
            <w:r w:rsidRPr="00A80F64">
              <w:rPr>
                <w:b w:val="0"/>
                <w:bCs w:val="0"/>
                <w:sz w:val="24"/>
                <w:szCs w:val="24"/>
              </w:rPr>
              <w:t>Кол-во листов</w:t>
            </w:r>
          </w:p>
        </w:tc>
        <w:tc>
          <w:tcPr>
            <w:tcW w:w="3067" w:type="dxa"/>
          </w:tcPr>
          <w:p w14:paraId="17CC87DC" w14:textId="77777777" w:rsidR="00C61910" w:rsidRPr="00A80F64" w:rsidRDefault="00C61910" w:rsidP="003853A9">
            <w:pPr>
              <w:pStyle w:val="af6"/>
              <w:rPr>
                <w:b w:val="0"/>
                <w:bCs w:val="0"/>
                <w:sz w:val="24"/>
                <w:szCs w:val="24"/>
              </w:rPr>
            </w:pPr>
            <w:r w:rsidRPr="00A80F64">
              <w:rPr>
                <w:b w:val="0"/>
                <w:bCs w:val="0"/>
                <w:sz w:val="24"/>
                <w:szCs w:val="24"/>
              </w:rPr>
              <w:t>Примечание</w:t>
            </w:r>
          </w:p>
        </w:tc>
      </w:tr>
      <w:tr w:rsidR="00C61910" w:rsidRPr="00A80F64" w14:paraId="030AE7B5" w14:textId="77777777" w:rsidTr="003853A9">
        <w:tc>
          <w:tcPr>
            <w:tcW w:w="675" w:type="dxa"/>
          </w:tcPr>
          <w:p w14:paraId="2B812B47" w14:textId="77777777" w:rsidR="00C61910" w:rsidRPr="00A80F64" w:rsidRDefault="00C61910" w:rsidP="003853A9">
            <w:pPr>
              <w:pStyle w:val="af6"/>
              <w:rPr>
                <w:b w:val="0"/>
                <w:bCs w:val="0"/>
                <w:sz w:val="24"/>
                <w:szCs w:val="24"/>
              </w:rPr>
            </w:pPr>
          </w:p>
        </w:tc>
        <w:tc>
          <w:tcPr>
            <w:tcW w:w="5013" w:type="dxa"/>
          </w:tcPr>
          <w:p w14:paraId="15661597" w14:textId="77777777" w:rsidR="00C61910" w:rsidRPr="00A80F64" w:rsidRDefault="00C61910" w:rsidP="003853A9">
            <w:pPr>
              <w:tabs>
                <w:tab w:val="left" w:pos="-142"/>
                <w:tab w:val="left" w:pos="360"/>
              </w:tabs>
              <w:ind w:right="-765" w:firstLine="33"/>
              <w:jc w:val="both"/>
              <w:rPr>
                <w:sz w:val="24"/>
                <w:szCs w:val="24"/>
              </w:rPr>
            </w:pPr>
          </w:p>
        </w:tc>
        <w:tc>
          <w:tcPr>
            <w:tcW w:w="992" w:type="dxa"/>
          </w:tcPr>
          <w:p w14:paraId="085710AF" w14:textId="77777777" w:rsidR="00C61910" w:rsidRPr="00A80F64" w:rsidRDefault="00C61910" w:rsidP="003853A9">
            <w:pPr>
              <w:pStyle w:val="af6"/>
              <w:rPr>
                <w:b w:val="0"/>
                <w:bCs w:val="0"/>
                <w:sz w:val="24"/>
                <w:szCs w:val="24"/>
              </w:rPr>
            </w:pPr>
          </w:p>
        </w:tc>
        <w:tc>
          <w:tcPr>
            <w:tcW w:w="3067" w:type="dxa"/>
          </w:tcPr>
          <w:p w14:paraId="0F27C05A" w14:textId="77777777" w:rsidR="00C61910" w:rsidRPr="00A80F64" w:rsidRDefault="00C61910" w:rsidP="003853A9">
            <w:pPr>
              <w:pStyle w:val="af6"/>
              <w:jc w:val="both"/>
              <w:rPr>
                <w:b w:val="0"/>
                <w:bCs w:val="0"/>
                <w:sz w:val="24"/>
                <w:szCs w:val="24"/>
              </w:rPr>
            </w:pPr>
          </w:p>
        </w:tc>
      </w:tr>
      <w:tr w:rsidR="00C61910" w:rsidRPr="00A80F64" w14:paraId="6A1211BE" w14:textId="77777777" w:rsidTr="003853A9">
        <w:tc>
          <w:tcPr>
            <w:tcW w:w="675" w:type="dxa"/>
          </w:tcPr>
          <w:p w14:paraId="5467C845" w14:textId="77777777" w:rsidR="00C61910" w:rsidRPr="00A80F64" w:rsidRDefault="00C61910" w:rsidP="003853A9">
            <w:pPr>
              <w:pStyle w:val="af6"/>
              <w:rPr>
                <w:b w:val="0"/>
                <w:bCs w:val="0"/>
                <w:sz w:val="24"/>
                <w:szCs w:val="24"/>
              </w:rPr>
            </w:pPr>
          </w:p>
        </w:tc>
        <w:tc>
          <w:tcPr>
            <w:tcW w:w="5013" w:type="dxa"/>
          </w:tcPr>
          <w:p w14:paraId="2C7ADDC8" w14:textId="77777777" w:rsidR="00C61910" w:rsidRPr="00A80F64" w:rsidRDefault="00C61910" w:rsidP="003853A9">
            <w:pPr>
              <w:tabs>
                <w:tab w:val="left" w:pos="-142"/>
                <w:tab w:val="left" w:pos="360"/>
              </w:tabs>
              <w:ind w:right="-765" w:firstLine="33"/>
              <w:jc w:val="both"/>
              <w:rPr>
                <w:sz w:val="24"/>
                <w:szCs w:val="24"/>
              </w:rPr>
            </w:pPr>
          </w:p>
        </w:tc>
        <w:tc>
          <w:tcPr>
            <w:tcW w:w="992" w:type="dxa"/>
          </w:tcPr>
          <w:p w14:paraId="009AFC8E" w14:textId="77777777" w:rsidR="00C61910" w:rsidRPr="00A80F64" w:rsidRDefault="00C61910" w:rsidP="003853A9">
            <w:pPr>
              <w:pStyle w:val="af6"/>
              <w:rPr>
                <w:b w:val="0"/>
                <w:bCs w:val="0"/>
                <w:sz w:val="24"/>
                <w:szCs w:val="24"/>
              </w:rPr>
            </w:pPr>
          </w:p>
        </w:tc>
        <w:tc>
          <w:tcPr>
            <w:tcW w:w="3067" w:type="dxa"/>
          </w:tcPr>
          <w:p w14:paraId="54D77E38" w14:textId="77777777" w:rsidR="00C61910" w:rsidRPr="00A80F64" w:rsidRDefault="00C61910" w:rsidP="003853A9">
            <w:pPr>
              <w:pStyle w:val="af6"/>
              <w:jc w:val="both"/>
              <w:rPr>
                <w:b w:val="0"/>
                <w:bCs w:val="0"/>
                <w:sz w:val="24"/>
                <w:szCs w:val="24"/>
              </w:rPr>
            </w:pPr>
          </w:p>
        </w:tc>
      </w:tr>
      <w:tr w:rsidR="00C61910" w:rsidRPr="00A80F64" w14:paraId="38821DC8" w14:textId="77777777" w:rsidTr="003853A9">
        <w:tc>
          <w:tcPr>
            <w:tcW w:w="675" w:type="dxa"/>
          </w:tcPr>
          <w:p w14:paraId="523FA4CD" w14:textId="77777777" w:rsidR="00C61910" w:rsidRPr="00A80F64" w:rsidRDefault="00C61910" w:rsidP="003853A9">
            <w:pPr>
              <w:pStyle w:val="af6"/>
              <w:rPr>
                <w:b w:val="0"/>
                <w:bCs w:val="0"/>
                <w:sz w:val="24"/>
                <w:szCs w:val="24"/>
              </w:rPr>
            </w:pPr>
          </w:p>
        </w:tc>
        <w:tc>
          <w:tcPr>
            <w:tcW w:w="5013" w:type="dxa"/>
          </w:tcPr>
          <w:p w14:paraId="6EA23332" w14:textId="77777777" w:rsidR="00C61910" w:rsidRPr="00A80F64" w:rsidRDefault="00C61910" w:rsidP="003853A9">
            <w:pPr>
              <w:tabs>
                <w:tab w:val="left" w:pos="-142"/>
                <w:tab w:val="left" w:pos="360"/>
              </w:tabs>
              <w:ind w:right="-765" w:firstLine="33"/>
              <w:jc w:val="both"/>
              <w:rPr>
                <w:sz w:val="24"/>
                <w:szCs w:val="24"/>
              </w:rPr>
            </w:pPr>
          </w:p>
        </w:tc>
        <w:tc>
          <w:tcPr>
            <w:tcW w:w="992" w:type="dxa"/>
          </w:tcPr>
          <w:p w14:paraId="5F93067D" w14:textId="77777777" w:rsidR="00C61910" w:rsidRPr="00A80F64" w:rsidRDefault="00C61910" w:rsidP="003853A9">
            <w:pPr>
              <w:pStyle w:val="af6"/>
              <w:rPr>
                <w:b w:val="0"/>
                <w:bCs w:val="0"/>
                <w:sz w:val="24"/>
                <w:szCs w:val="24"/>
              </w:rPr>
            </w:pPr>
          </w:p>
        </w:tc>
        <w:tc>
          <w:tcPr>
            <w:tcW w:w="3067" w:type="dxa"/>
          </w:tcPr>
          <w:p w14:paraId="266CD708" w14:textId="77777777" w:rsidR="00C61910" w:rsidRPr="00A80F64" w:rsidRDefault="00C61910" w:rsidP="003853A9">
            <w:pPr>
              <w:pStyle w:val="af6"/>
              <w:jc w:val="both"/>
              <w:rPr>
                <w:b w:val="0"/>
                <w:bCs w:val="0"/>
                <w:sz w:val="24"/>
                <w:szCs w:val="24"/>
              </w:rPr>
            </w:pPr>
          </w:p>
        </w:tc>
      </w:tr>
      <w:tr w:rsidR="00C61910" w:rsidRPr="00A80F64" w14:paraId="28BC4246" w14:textId="77777777" w:rsidTr="003853A9">
        <w:tc>
          <w:tcPr>
            <w:tcW w:w="675" w:type="dxa"/>
          </w:tcPr>
          <w:p w14:paraId="72BD4D42" w14:textId="77777777" w:rsidR="00C61910" w:rsidRPr="00A80F64" w:rsidRDefault="00C61910" w:rsidP="003853A9">
            <w:pPr>
              <w:pStyle w:val="af6"/>
              <w:rPr>
                <w:b w:val="0"/>
                <w:bCs w:val="0"/>
                <w:sz w:val="24"/>
                <w:szCs w:val="24"/>
              </w:rPr>
            </w:pPr>
          </w:p>
        </w:tc>
        <w:tc>
          <w:tcPr>
            <w:tcW w:w="5013" w:type="dxa"/>
          </w:tcPr>
          <w:p w14:paraId="6349C161" w14:textId="77777777" w:rsidR="00C61910" w:rsidRPr="00A80F64" w:rsidRDefault="00C61910" w:rsidP="003853A9">
            <w:pPr>
              <w:tabs>
                <w:tab w:val="left" w:pos="-142"/>
              </w:tabs>
              <w:ind w:right="-765"/>
              <w:jc w:val="both"/>
              <w:rPr>
                <w:sz w:val="24"/>
                <w:szCs w:val="24"/>
              </w:rPr>
            </w:pPr>
            <w:r w:rsidRPr="00A80F64">
              <w:rPr>
                <w:sz w:val="24"/>
                <w:szCs w:val="24"/>
              </w:rPr>
              <w:t>Общее количество листов</w:t>
            </w:r>
          </w:p>
        </w:tc>
        <w:tc>
          <w:tcPr>
            <w:tcW w:w="992" w:type="dxa"/>
          </w:tcPr>
          <w:p w14:paraId="1F8C8F5D" w14:textId="77777777" w:rsidR="00C61910" w:rsidRPr="00A80F64" w:rsidRDefault="00C61910" w:rsidP="003853A9">
            <w:pPr>
              <w:pStyle w:val="af6"/>
              <w:rPr>
                <w:b w:val="0"/>
                <w:bCs w:val="0"/>
                <w:sz w:val="24"/>
                <w:szCs w:val="24"/>
              </w:rPr>
            </w:pPr>
          </w:p>
        </w:tc>
        <w:tc>
          <w:tcPr>
            <w:tcW w:w="3067" w:type="dxa"/>
          </w:tcPr>
          <w:p w14:paraId="6E64B68D" w14:textId="77777777" w:rsidR="00C61910" w:rsidRPr="00A80F64" w:rsidRDefault="00C61910" w:rsidP="003853A9">
            <w:pPr>
              <w:pStyle w:val="af6"/>
              <w:jc w:val="both"/>
              <w:rPr>
                <w:b w:val="0"/>
                <w:bCs w:val="0"/>
                <w:sz w:val="24"/>
                <w:szCs w:val="24"/>
              </w:rPr>
            </w:pPr>
          </w:p>
        </w:tc>
      </w:tr>
    </w:tbl>
    <w:p w14:paraId="5947456E" w14:textId="77777777" w:rsidR="00C61910" w:rsidRPr="00A80F64" w:rsidRDefault="00C61910" w:rsidP="00C61910">
      <w:pPr>
        <w:pStyle w:val="af4"/>
        <w:tabs>
          <w:tab w:val="left" w:pos="0"/>
        </w:tabs>
        <w:spacing w:before="120" w:after="120"/>
        <w:ind w:right="-57"/>
        <w:jc w:val="center"/>
        <w:rPr>
          <w:b w:val="0"/>
          <w:bCs w:val="0"/>
        </w:rPr>
      </w:pPr>
    </w:p>
    <w:p w14:paraId="1E3F6A2D" w14:textId="77777777" w:rsidR="00C61910" w:rsidRPr="00A80F64" w:rsidRDefault="00C61910" w:rsidP="00C61910">
      <w:pPr>
        <w:jc w:val="both"/>
        <w:rPr>
          <w:sz w:val="24"/>
          <w:szCs w:val="24"/>
        </w:rPr>
      </w:pPr>
      <w:r w:rsidRPr="00A80F64">
        <w:rPr>
          <w:sz w:val="24"/>
          <w:szCs w:val="24"/>
        </w:rPr>
        <w:t xml:space="preserve">                  ЦЕДЕНТ                                                                         ЦЕССИОНАРИЙ</w:t>
      </w:r>
    </w:p>
    <w:p w14:paraId="01D8F254" w14:textId="77777777" w:rsidR="00C61910" w:rsidRPr="00A80F64" w:rsidRDefault="00C61910" w:rsidP="00C61910">
      <w:pPr>
        <w:jc w:val="both"/>
        <w:rPr>
          <w:sz w:val="24"/>
          <w:szCs w:val="24"/>
        </w:rPr>
      </w:pPr>
      <w:r w:rsidRPr="00A80F64">
        <w:rPr>
          <w:sz w:val="24"/>
          <w:szCs w:val="24"/>
        </w:rPr>
        <w:t xml:space="preserve">_____________ ____________________           </w:t>
      </w:r>
      <w:r w:rsidR="00414E1D">
        <w:rPr>
          <w:sz w:val="24"/>
          <w:szCs w:val="24"/>
        </w:rPr>
        <w:tab/>
      </w:r>
      <w:r w:rsidR="00414E1D">
        <w:rPr>
          <w:sz w:val="24"/>
          <w:szCs w:val="24"/>
        </w:rPr>
        <w:tab/>
      </w:r>
      <w:r w:rsidRPr="00A80F64">
        <w:rPr>
          <w:sz w:val="24"/>
          <w:szCs w:val="24"/>
        </w:rPr>
        <w:t xml:space="preserve"> ____________ __________________</w:t>
      </w:r>
    </w:p>
    <w:p w14:paraId="7AD539E8" w14:textId="77777777" w:rsidR="00C61910" w:rsidRPr="00A80F64" w:rsidRDefault="00C61910" w:rsidP="00C61910">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14:paraId="611B7EBB" w14:textId="77777777" w:rsidR="00C61910" w:rsidRPr="00A80F64" w:rsidRDefault="00C61910" w:rsidP="00C61910">
      <w:pPr>
        <w:pStyle w:val="af4"/>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sectPr w:rsidR="00C61910" w:rsidRPr="00A80F64" w:rsidSect="00B17123">
      <w:footerReference w:type="default" r:id="rId8"/>
      <w:footerReference w:type="first" r:id="rId9"/>
      <w:pgSz w:w="11907" w:h="16840" w:code="9"/>
      <w:pgMar w:top="567" w:right="851" w:bottom="1276"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E251" w14:textId="77777777" w:rsidR="000B1D48" w:rsidRDefault="000B1D48">
      <w:r>
        <w:separator/>
      </w:r>
    </w:p>
  </w:endnote>
  <w:endnote w:type="continuationSeparator" w:id="0">
    <w:p w14:paraId="131BCF5B" w14:textId="77777777" w:rsidR="000B1D48" w:rsidRDefault="000B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43BE" w14:textId="77777777" w:rsidR="004D1927" w:rsidRPr="00CB1E00" w:rsidRDefault="004D1927" w:rsidP="00CB1E00">
    <w:pPr>
      <w:pStyle w:val="af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1AF6" w14:textId="77777777" w:rsidR="004D1927" w:rsidRDefault="004D1927">
    <w:pPr>
      <w:pStyle w:val="af8"/>
      <w:jc w:val="right"/>
    </w:pPr>
  </w:p>
  <w:p w14:paraId="0646386C" w14:textId="77777777" w:rsidR="004D1927" w:rsidRPr="00CB1E00" w:rsidRDefault="004D1927" w:rsidP="00CB1E0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A9AA" w14:textId="77777777" w:rsidR="000B1D48" w:rsidRDefault="000B1D48">
      <w:r>
        <w:separator/>
      </w:r>
    </w:p>
  </w:footnote>
  <w:footnote w:type="continuationSeparator" w:id="0">
    <w:p w14:paraId="492265CD" w14:textId="77777777" w:rsidR="000B1D48" w:rsidRDefault="000B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0742BE1"/>
    <w:multiLevelType w:val="multilevel"/>
    <w:tmpl w:val="1256D4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8"/>
  </w:num>
  <w:num w:numId="3">
    <w:abstractNumId w:val="0"/>
  </w:num>
  <w:num w:numId="4">
    <w:abstractNumId w:val="22"/>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1"/>
  </w:num>
  <w:num w:numId="17">
    <w:abstractNumId w:val="12"/>
  </w:num>
  <w:num w:numId="18">
    <w:abstractNumId w:val="9"/>
  </w:num>
  <w:num w:numId="19">
    <w:abstractNumId w:val="13"/>
  </w:num>
  <w:num w:numId="20">
    <w:abstractNumId w:val="19"/>
  </w:num>
  <w:num w:numId="21">
    <w:abstractNumId w:val="20"/>
  </w:num>
  <w:num w:numId="22">
    <w:abstractNumId w:val="3"/>
  </w:num>
  <w:num w:numId="23">
    <w:abstractNumId w:val="14"/>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12"/>
    <w:rsid w:val="00000CDB"/>
    <w:rsid w:val="000051D5"/>
    <w:rsid w:val="000053BF"/>
    <w:rsid w:val="00006274"/>
    <w:rsid w:val="00007586"/>
    <w:rsid w:val="00007B5D"/>
    <w:rsid w:val="000107FA"/>
    <w:rsid w:val="00010FAB"/>
    <w:rsid w:val="00013E4A"/>
    <w:rsid w:val="00015F1D"/>
    <w:rsid w:val="00016431"/>
    <w:rsid w:val="000216BF"/>
    <w:rsid w:val="00027207"/>
    <w:rsid w:val="00032EF5"/>
    <w:rsid w:val="0003598E"/>
    <w:rsid w:val="000364C0"/>
    <w:rsid w:val="00040310"/>
    <w:rsid w:val="000419F9"/>
    <w:rsid w:val="00045DE5"/>
    <w:rsid w:val="0004657C"/>
    <w:rsid w:val="00053C19"/>
    <w:rsid w:val="00054489"/>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1D48"/>
    <w:rsid w:val="000B2F53"/>
    <w:rsid w:val="000B562B"/>
    <w:rsid w:val="000B5A0C"/>
    <w:rsid w:val="000B76BC"/>
    <w:rsid w:val="000B78A0"/>
    <w:rsid w:val="000C2F89"/>
    <w:rsid w:val="000D312D"/>
    <w:rsid w:val="000D5D1E"/>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BEE"/>
    <w:rsid w:val="0013417D"/>
    <w:rsid w:val="00137472"/>
    <w:rsid w:val="00137E88"/>
    <w:rsid w:val="001424BE"/>
    <w:rsid w:val="00144CEC"/>
    <w:rsid w:val="00155AE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C4947"/>
    <w:rsid w:val="001C5225"/>
    <w:rsid w:val="001C5D30"/>
    <w:rsid w:val="001C60EA"/>
    <w:rsid w:val="001C63FC"/>
    <w:rsid w:val="001C6E0C"/>
    <w:rsid w:val="001E1BA5"/>
    <w:rsid w:val="001E2835"/>
    <w:rsid w:val="001E5A72"/>
    <w:rsid w:val="001F40AB"/>
    <w:rsid w:val="0020275B"/>
    <w:rsid w:val="0021070D"/>
    <w:rsid w:val="002127AB"/>
    <w:rsid w:val="00215700"/>
    <w:rsid w:val="0023232B"/>
    <w:rsid w:val="0023331F"/>
    <w:rsid w:val="002439D3"/>
    <w:rsid w:val="00244928"/>
    <w:rsid w:val="002473FE"/>
    <w:rsid w:val="0024746E"/>
    <w:rsid w:val="00253F62"/>
    <w:rsid w:val="00256C69"/>
    <w:rsid w:val="00262DF0"/>
    <w:rsid w:val="00263519"/>
    <w:rsid w:val="00265C06"/>
    <w:rsid w:val="002756EF"/>
    <w:rsid w:val="00281D89"/>
    <w:rsid w:val="0028268A"/>
    <w:rsid w:val="0029013E"/>
    <w:rsid w:val="00290F46"/>
    <w:rsid w:val="00292F3F"/>
    <w:rsid w:val="002931AA"/>
    <w:rsid w:val="002A6F29"/>
    <w:rsid w:val="002B55EA"/>
    <w:rsid w:val="002C01A2"/>
    <w:rsid w:val="002C2629"/>
    <w:rsid w:val="002C3877"/>
    <w:rsid w:val="002C4A44"/>
    <w:rsid w:val="002C6315"/>
    <w:rsid w:val="002D1FBF"/>
    <w:rsid w:val="002E1C3F"/>
    <w:rsid w:val="002E38C9"/>
    <w:rsid w:val="002E4482"/>
    <w:rsid w:val="002E499F"/>
    <w:rsid w:val="002F0543"/>
    <w:rsid w:val="002F4E83"/>
    <w:rsid w:val="002F50C8"/>
    <w:rsid w:val="002F59FF"/>
    <w:rsid w:val="0030029D"/>
    <w:rsid w:val="00300611"/>
    <w:rsid w:val="003015B8"/>
    <w:rsid w:val="00303179"/>
    <w:rsid w:val="003031DB"/>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D3C55"/>
    <w:rsid w:val="003D5A0F"/>
    <w:rsid w:val="003E1E71"/>
    <w:rsid w:val="003F1084"/>
    <w:rsid w:val="003F14B2"/>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60085"/>
    <w:rsid w:val="00461657"/>
    <w:rsid w:val="00462212"/>
    <w:rsid w:val="00465FF7"/>
    <w:rsid w:val="0047638E"/>
    <w:rsid w:val="004773AF"/>
    <w:rsid w:val="0048206F"/>
    <w:rsid w:val="00483967"/>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95E4C"/>
    <w:rsid w:val="005A3393"/>
    <w:rsid w:val="005A40E8"/>
    <w:rsid w:val="005A4C54"/>
    <w:rsid w:val="005A7C69"/>
    <w:rsid w:val="005B5D31"/>
    <w:rsid w:val="005C186A"/>
    <w:rsid w:val="005C3CD0"/>
    <w:rsid w:val="005C4F84"/>
    <w:rsid w:val="005C7A98"/>
    <w:rsid w:val="005D495B"/>
    <w:rsid w:val="005D4FD5"/>
    <w:rsid w:val="005D5E95"/>
    <w:rsid w:val="005D6B79"/>
    <w:rsid w:val="005D75C8"/>
    <w:rsid w:val="005E13B2"/>
    <w:rsid w:val="005E1FAC"/>
    <w:rsid w:val="005F0866"/>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6AA6"/>
    <w:rsid w:val="006C4B77"/>
    <w:rsid w:val="006C5BCD"/>
    <w:rsid w:val="006C76D0"/>
    <w:rsid w:val="006C7F94"/>
    <w:rsid w:val="006E1710"/>
    <w:rsid w:val="006E1B95"/>
    <w:rsid w:val="006E2677"/>
    <w:rsid w:val="006E303F"/>
    <w:rsid w:val="006E3056"/>
    <w:rsid w:val="006E5B27"/>
    <w:rsid w:val="006E7ACE"/>
    <w:rsid w:val="006F7CE6"/>
    <w:rsid w:val="007027DF"/>
    <w:rsid w:val="00702E67"/>
    <w:rsid w:val="00703A15"/>
    <w:rsid w:val="0070483A"/>
    <w:rsid w:val="00707991"/>
    <w:rsid w:val="007107E9"/>
    <w:rsid w:val="007130AD"/>
    <w:rsid w:val="0072305C"/>
    <w:rsid w:val="00723F8B"/>
    <w:rsid w:val="00724D28"/>
    <w:rsid w:val="007250D1"/>
    <w:rsid w:val="00730BC4"/>
    <w:rsid w:val="00737A8C"/>
    <w:rsid w:val="00743AF3"/>
    <w:rsid w:val="00752CB6"/>
    <w:rsid w:val="00755A08"/>
    <w:rsid w:val="00757F40"/>
    <w:rsid w:val="00760F08"/>
    <w:rsid w:val="00771854"/>
    <w:rsid w:val="00771B74"/>
    <w:rsid w:val="00777608"/>
    <w:rsid w:val="00785CCF"/>
    <w:rsid w:val="00792818"/>
    <w:rsid w:val="007A209C"/>
    <w:rsid w:val="007A2FEA"/>
    <w:rsid w:val="007A6B6A"/>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40362"/>
    <w:rsid w:val="00842A55"/>
    <w:rsid w:val="00843354"/>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A6A0A"/>
    <w:rsid w:val="008B1F00"/>
    <w:rsid w:val="008B282E"/>
    <w:rsid w:val="008B61D1"/>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06AD5"/>
    <w:rsid w:val="00912763"/>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71EA"/>
    <w:rsid w:val="009A0CA7"/>
    <w:rsid w:val="009A6084"/>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3006A"/>
    <w:rsid w:val="00A30819"/>
    <w:rsid w:val="00A30E78"/>
    <w:rsid w:val="00A35B24"/>
    <w:rsid w:val="00A35D22"/>
    <w:rsid w:val="00A3776A"/>
    <w:rsid w:val="00A40518"/>
    <w:rsid w:val="00A6156A"/>
    <w:rsid w:val="00A63D45"/>
    <w:rsid w:val="00A70662"/>
    <w:rsid w:val="00A71065"/>
    <w:rsid w:val="00A73EAC"/>
    <w:rsid w:val="00A74399"/>
    <w:rsid w:val="00A80F64"/>
    <w:rsid w:val="00A8303B"/>
    <w:rsid w:val="00A830C0"/>
    <w:rsid w:val="00A84DAC"/>
    <w:rsid w:val="00A84ED0"/>
    <w:rsid w:val="00A85092"/>
    <w:rsid w:val="00A956BA"/>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123"/>
    <w:rsid w:val="00B176F9"/>
    <w:rsid w:val="00B21D9D"/>
    <w:rsid w:val="00B228D8"/>
    <w:rsid w:val="00B25140"/>
    <w:rsid w:val="00B31BE2"/>
    <w:rsid w:val="00B337C2"/>
    <w:rsid w:val="00B33A04"/>
    <w:rsid w:val="00B357E1"/>
    <w:rsid w:val="00B3750E"/>
    <w:rsid w:val="00B4357D"/>
    <w:rsid w:val="00B44FC5"/>
    <w:rsid w:val="00B56F60"/>
    <w:rsid w:val="00B624C9"/>
    <w:rsid w:val="00B72212"/>
    <w:rsid w:val="00B736E5"/>
    <w:rsid w:val="00B73EE1"/>
    <w:rsid w:val="00B77486"/>
    <w:rsid w:val="00B817CD"/>
    <w:rsid w:val="00B87482"/>
    <w:rsid w:val="00B876EA"/>
    <w:rsid w:val="00B93D7B"/>
    <w:rsid w:val="00B9456F"/>
    <w:rsid w:val="00BA0BF0"/>
    <w:rsid w:val="00BA4AC3"/>
    <w:rsid w:val="00BA6708"/>
    <w:rsid w:val="00BB2E8D"/>
    <w:rsid w:val="00BB3789"/>
    <w:rsid w:val="00BB393C"/>
    <w:rsid w:val="00BB5923"/>
    <w:rsid w:val="00BB5FE3"/>
    <w:rsid w:val="00BC4010"/>
    <w:rsid w:val="00BD539C"/>
    <w:rsid w:val="00BD643E"/>
    <w:rsid w:val="00BE14DA"/>
    <w:rsid w:val="00BE31E2"/>
    <w:rsid w:val="00BF0B93"/>
    <w:rsid w:val="00BF0CAC"/>
    <w:rsid w:val="00BF56A3"/>
    <w:rsid w:val="00C06175"/>
    <w:rsid w:val="00C07487"/>
    <w:rsid w:val="00C10F7B"/>
    <w:rsid w:val="00C13BCD"/>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5844"/>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5455"/>
    <w:rsid w:val="00D81046"/>
    <w:rsid w:val="00D814F6"/>
    <w:rsid w:val="00D81E5C"/>
    <w:rsid w:val="00D83FC2"/>
    <w:rsid w:val="00D84C24"/>
    <w:rsid w:val="00D85041"/>
    <w:rsid w:val="00D854A0"/>
    <w:rsid w:val="00D946D4"/>
    <w:rsid w:val="00D95D41"/>
    <w:rsid w:val="00D96AE2"/>
    <w:rsid w:val="00DA3035"/>
    <w:rsid w:val="00DA457D"/>
    <w:rsid w:val="00DA553B"/>
    <w:rsid w:val="00DA586B"/>
    <w:rsid w:val="00DA58E8"/>
    <w:rsid w:val="00DA6676"/>
    <w:rsid w:val="00DB259A"/>
    <w:rsid w:val="00DB7403"/>
    <w:rsid w:val="00DC6BAA"/>
    <w:rsid w:val="00DC7ADE"/>
    <w:rsid w:val="00DD39A8"/>
    <w:rsid w:val="00DD7B80"/>
    <w:rsid w:val="00DE07E7"/>
    <w:rsid w:val="00DE597C"/>
    <w:rsid w:val="00DF0A49"/>
    <w:rsid w:val="00DF1790"/>
    <w:rsid w:val="00DF1E1E"/>
    <w:rsid w:val="00DF77AD"/>
    <w:rsid w:val="00DF7EC6"/>
    <w:rsid w:val="00E01844"/>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78D"/>
    <w:rsid w:val="00E974D5"/>
    <w:rsid w:val="00EA38B2"/>
    <w:rsid w:val="00EA452F"/>
    <w:rsid w:val="00EA69FA"/>
    <w:rsid w:val="00EA762C"/>
    <w:rsid w:val="00EB23FA"/>
    <w:rsid w:val="00EB7156"/>
    <w:rsid w:val="00EC0BE2"/>
    <w:rsid w:val="00EC3971"/>
    <w:rsid w:val="00EC3EEA"/>
    <w:rsid w:val="00EC65DE"/>
    <w:rsid w:val="00ED015A"/>
    <w:rsid w:val="00ED7A19"/>
    <w:rsid w:val="00EE40B1"/>
    <w:rsid w:val="00EF0550"/>
    <w:rsid w:val="00EF2E05"/>
    <w:rsid w:val="00EF4E5C"/>
    <w:rsid w:val="00F01336"/>
    <w:rsid w:val="00F02609"/>
    <w:rsid w:val="00F069AA"/>
    <w:rsid w:val="00F16B77"/>
    <w:rsid w:val="00F20BF6"/>
    <w:rsid w:val="00F21192"/>
    <w:rsid w:val="00F228C4"/>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1D06"/>
    <w:rsid w:val="00F96000"/>
    <w:rsid w:val="00F977D6"/>
    <w:rsid w:val="00FA2A14"/>
    <w:rsid w:val="00FB2A02"/>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B0DDF"/>
  <w14:defaultImageDpi w14:val="0"/>
  <w15:docId w15:val="{D8EDC12E-3223-423E-A74F-EF754542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styleId="a3">
    <w:name w:val="Normal (Web)"/>
    <w:basedOn w:val="a"/>
    <w:uiPriority w:val="99"/>
    <w:unhideWhenUsed/>
    <w:locked/>
    <w:rsid w:val="008A6A0A"/>
    <w:pPr>
      <w:autoSpaceDE/>
      <w:autoSpaceDN/>
    </w:pPr>
    <w:rPr>
      <w:sz w:val="24"/>
      <w:szCs w:val="24"/>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paragraph" w:styleId="af8">
    <w:name w:val="footer"/>
    <w:basedOn w:val="a"/>
    <w:link w:val="af9"/>
    <w:uiPriority w:val="99"/>
    <w:rsid w:val="003A34F9"/>
    <w:pPr>
      <w:tabs>
        <w:tab w:val="center" w:pos="4153"/>
        <w:tab w:val="right" w:pos="8306"/>
      </w:tabs>
    </w:pPr>
    <w:rPr>
      <w:b/>
      <w:bCs/>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character" w:customStyle="1" w:styleId="af9">
    <w:name w:val="Нижний колонтитул Знак"/>
    <w:basedOn w:val="a0"/>
    <w:link w:val="af8"/>
    <w:uiPriority w:val="99"/>
    <w:locked/>
    <w:rsid w:val="003A34F9"/>
    <w:rPr>
      <w:rFonts w:cs="Times New Roman"/>
      <w:sz w:val="20"/>
      <w:szCs w:val="20"/>
    </w:rPr>
  </w:style>
  <w:style w:type="paragraph" w:styleId="afa">
    <w:name w:val="Balloon Text"/>
    <w:basedOn w:val="a"/>
    <w:link w:val="afb"/>
    <w:uiPriority w:val="99"/>
    <w:rsid w:val="003A34F9"/>
    <w:rPr>
      <w:rFonts w:ascii="Tahoma" w:hAnsi="Tahoma" w:cs="Tahoma"/>
      <w:sz w:val="16"/>
      <w:szCs w:val="16"/>
    </w:rPr>
  </w:style>
  <w:style w:type="character" w:customStyle="1" w:styleId="afb">
    <w:name w:val="Текст выноски Знак"/>
    <w:basedOn w:val="a0"/>
    <w:link w:val="afa"/>
    <w:uiPriority w:val="99"/>
    <w:locked/>
    <w:rsid w:val="003A34F9"/>
    <w:rPr>
      <w:rFonts w:ascii="Tahoma" w:hAnsi="Tahoma" w:cs="Tahoma"/>
      <w:sz w:val="16"/>
      <w:szCs w:val="16"/>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6964">
      <w:marLeft w:val="0"/>
      <w:marRight w:val="0"/>
      <w:marTop w:val="0"/>
      <w:marBottom w:val="0"/>
      <w:divBdr>
        <w:top w:val="none" w:sz="0" w:space="0" w:color="auto"/>
        <w:left w:val="none" w:sz="0" w:space="0" w:color="auto"/>
        <w:bottom w:val="none" w:sz="0" w:space="0" w:color="auto"/>
        <w:right w:val="none" w:sz="0" w:space="0" w:color="auto"/>
      </w:divBdr>
    </w:div>
    <w:div w:id="987056965">
      <w:marLeft w:val="0"/>
      <w:marRight w:val="0"/>
      <w:marTop w:val="0"/>
      <w:marBottom w:val="0"/>
      <w:divBdr>
        <w:top w:val="none" w:sz="0" w:space="0" w:color="auto"/>
        <w:left w:val="none" w:sz="0" w:space="0" w:color="auto"/>
        <w:bottom w:val="none" w:sz="0" w:space="0" w:color="auto"/>
        <w:right w:val="none" w:sz="0" w:space="0" w:color="auto"/>
      </w:divBdr>
    </w:div>
    <w:div w:id="987056966">
      <w:marLeft w:val="0"/>
      <w:marRight w:val="0"/>
      <w:marTop w:val="0"/>
      <w:marBottom w:val="0"/>
      <w:divBdr>
        <w:top w:val="none" w:sz="0" w:space="0" w:color="auto"/>
        <w:left w:val="none" w:sz="0" w:space="0" w:color="auto"/>
        <w:bottom w:val="none" w:sz="0" w:space="0" w:color="auto"/>
        <w:right w:val="none" w:sz="0" w:space="0" w:color="auto"/>
      </w:divBdr>
    </w:div>
    <w:div w:id="987056967">
      <w:marLeft w:val="0"/>
      <w:marRight w:val="0"/>
      <w:marTop w:val="0"/>
      <w:marBottom w:val="0"/>
      <w:divBdr>
        <w:top w:val="none" w:sz="0" w:space="0" w:color="auto"/>
        <w:left w:val="none" w:sz="0" w:space="0" w:color="auto"/>
        <w:bottom w:val="none" w:sz="0" w:space="0" w:color="auto"/>
        <w:right w:val="none" w:sz="0" w:space="0" w:color="auto"/>
      </w:divBdr>
    </w:div>
    <w:div w:id="987056968">
      <w:marLeft w:val="0"/>
      <w:marRight w:val="0"/>
      <w:marTop w:val="0"/>
      <w:marBottom w:val="0"/>
      <w:divBdr>
        <w:top w:val="none" w:sz="0" w:space="0" w:color="auto"/>
        <w:left w:val="none" w:sz="0" w:space="0" w:color="auto"/>
        <w:bottom w:val="none" w:sz="0" w:space="0" w:color="auto"/>
        <w:right w:val="none" w:sz="0" w:space="0" w:color="auto"/>
      </w:divBdr>
    </w:div>
    <w:div w:id="987056969">
      <w:marLeft w:val="0"/>
      <w:marRight w:val="0"/>
      <w:marTop w:val="0"/>
      <w:marBottom w:val="0"/>
      <w:divBdr>
        <w:top w:val="none" w:sz="0" w:space="0" w:color="auto"/>
        <w:left w:val="none" w:sz="0" w:space="0" w:color="auto"/>
        <w:bottom w:val="none" w:sz="0" w:space="0" w:color="auto"/>
        <w:right w:val="none" w:sz="0" w:space="0" w:color="auto"/>
      </w:divBdr>
    </w:div>
    <w:div w:id="987056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BB96-A8C7-4523-8EAD-16068667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3822</Words>
  <Characters>21791</Characters>
  <Application>Microsoft Office Word</Application>
  <DocSecurity>0</DocSecurity>
  <Lines>181</Lines>
  <Paragraphs>51</Paragraphs>
  <ScaleCrop>false</ScaleCrop>
  <Company>SB RF</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Кудина Евгения Степановна</cp:lastModifiedBy>
  <cp:revision>2</cp:revision>
  <cp:lastPrinted>2013-05-16T12:35:00Z</cp:lastPrinted>
  <dcterms:created xsi:type="dcterms:W3CDTF">2020-03-26T08:27:00Z</dcterms:created>
  <dcterms:modified xsi:type="dcterms:W3CDTF">2020-03-26T08:27:00Z</dcterms:modified>
</cp:coreProperties>
</file>