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739F65AA" w:rsidR="001F72E0" w:rsidRPr="004B20B1" w:rsidRDefault="004C7E6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20B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20B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20B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20B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20B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</w:t>
      </w:r>
      <w:proofErr w:type="gramStart"/>
      <w:r w:rsidRPr="004B20B1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А32-33874/2017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</w:t>
      </w:r>
      <w:r w:rsidR="00D61515" w:rsidRPr="004B20B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4B20B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4B2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4B2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16A95D0" w14:textId="77777777" w:rsidR="004B20B1" w:rsidRPr="004B20B1" w:rsidRDefault="001F72E0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4BCA2A2" w14:textId="77777777" w:rsidR="004B20B1" w:rsidRPr="004B20B1" w:rsidRDefault="004B20B1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4B20B1">
        <w:rPr>
          <w:rFonts w:ascii="Times New Roman" w:hAnsi="Times New Roman" w:cs="Times New Roman"/>
          <w:color w:val="000000"/>
          <w:sz w:val="24"/>
          <w:szCs w:val="24"/>
        </w:rPr>
        <w:t>Нобилис</w:t>
      </w:r>
      <w:proofErr w:type="spellEnd"/>
      <w:r w:rsidRPr="004B20B1">
        <w:rPr>
          <w:rFonts w:ascii="Times New Roman" w:hAnsi="Times New Roman" w:cs="Times New Roman"/>
          <w:color w:val="000000"/>
          <w:sz w:val="24"/>
          <w:szCs w:val="24"/>
        </w:rPr>
        <w:t>", ИНН 9729005109, определение АС Краснодарского края от 28.09.2018 по делу А32-33874/2017 56/160-Б/17-76-С о признании сделки недействительной (33 617 500,00 руб.) - 33 617 500,00 руб.;</w:t>
      </w:r>
    </w:p>
    <w:p w14:paraId="63B807F3" w14:textId="77777777" w:rsidR="004B20B1" w:rsidRPr="004B20B1" w:rsidRDefault="004B20B1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>Лот 2 - ООО "ЛИЛИТ", ИНН 7704422611, определение АС Краснодарского края от 27.06.2018 по делу А32-33874/2017 56/160-Б/17-77-С о признании сделки недействительной (44 318 500,00 руб.) - 44 318 500,00 руб.;</w:t>
      </w:r>
    </w:p>
    <w:p w14:paraId="2615F315" w14:textId="77777777" w:rsidR="004B20B1" w:rsidRPr="004B20B1" w:rsidRDefault="004B20B1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>Лот 3 - ООО "Миндаль", ИНН 9718069580, определение АС Краснодарского края от 03.08.2018 по делу А32-33874/2017 56/160-Б/17-83-С о признании сделки недействительной (30 077 350,00 руб.) - 30 077 350,00 руб.;</w:t>
      </w:r>
    </w:p>
    <w:p w14:paraId="331B457F" w14:textId="77777777" w:rsidR="004B20B1" w:rsidRPr="004B20B1" w:rsidRDefault="004B20B1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>Лот 4 - ООО "Магма", ИНН 9729079164, определение АС Краснодарского края от 31.10.2018 по делу А32-33874/2017 56/160-Б/17-80-С о признании сделки недействительной (49 915 500,00 руб.) - 49 915 500,00 руб.;</w:t>
      </w:r>
    </w:p>
    <w:p w14:paraId="3845DCF3" w14:textId="77777777" w:rsidR="004B20B1" w:rsidRPr="004B20B1" w:rsidRDefault="004B20B1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>Лот 5 - ООО "Престиж-МСК", ИНН 9705099549, определение АС Краснодарского края от 24.10.2018 по делу А32-33874/2017 56/160-Б/17-79-С о признании сделки недействительной (46 537 500,00 руб.) - 46 537 500,00 руб.;</w:t>
      </w:r>
    </w:p>
    <w:p w14:paraId="6B3A1883" w14:textId="77777777" w:rsidR="004B20B1" w:rsidRPr="004B20B1" w:rsidRDefault="004B20B1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4B20B1">
        <w:rPr>
          <w:rFonts w:ascii="Times New Roman" w:hAnsi="Times New Roman" w:cs="Times New Roman"/>
          <w:color w:val="000000"/>
          <w:sz w:val="24"/>
          <w:szCs w:val="24"/>
        </w:rPr>
        <w:t>ГорТехСтрой</w:t>
      </w:r>
      <w:proofErr w:type="spellEnd"/>
      <w:r w:rsidRPr="004B20B1">
        <w:rPr>
          <w:rFonts w:ascii="Times New Roman" w:hAnsi="Times New Roman" w:cs="Times New Roman"/>
          <w:color w:val="000000"/>
          <w:sz w:val="24"/>
          <w:szCs w:val="24"/>
        </w:rPr>
        <w:t>", ИНН 7725373940, определение АС Краснодарского края от 31.10.2018 по делу А32-33874/2017 56/160-Б/17-78-С о признании сделки недействительной (36 343 000,00 руб.) - 36 343 000,00 руб.;</w:t>
      </w:r>
    </w:p>
    <w:p w14:paraId="2ECB494F" w14:textId="77777777" w:rsidR="004B20B1" w:rsidRPr="004B20B1" w:rsidRDefault="004B20B1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4B20B1"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proofErr w:type="spellEnd"/>
      <w:r w:rsidRPr="004B20B1">
        <w:rPr>
          <w:rFonts w:ascii="Times New Roman" w:hAnsi="Times New Roman" w:cs="Times New Roman"/>
          <w:color w:val="000000"/>
          <w:sz w:val="24"/>
          <w:szCs w:val="24"/>
        </w:rPr>
        <w:t>-логистик", ИНН 7708300533, 01/2017/СА от 25.01.2017, 02/2017-СА от 01.02.2017, решение АС г. Москвы от 29.04.2019 по делу А40-13548/19-176-121 о возврате денежных средств по договорам субаренды (1 476 200,50 руб.) - 1 476 200,50 руб.;</w:t>
      </w:r>
    </w:p>
    <w:p w14:paraId="47C82EF2" w14:textId="77777777" w:rsidR="004B20B1" w:rsidRDefault="004B20B1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>Лот 8 - Права требования к 11 физическим лицам, г. Москва, Московская обл. (1 216 548,69 руб.) - 1 216 548,69 руб.;</w:t>
      </w:r>
    </w:p>
    <w:p w14:paraId="771B2221" w14:textId="457AA967" w:rsidR="00F33CEF" w:rsidRDefault="00F33CEF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r w:rsidRPr="00F33CEF">
        <w:rPr>
          <w:rFonts w:ascii="Times New Roman" w:hAnsi="Times New Roman" w:cs="Times New Roman"/>
          <w:color w:val="000000"/>
          <w:sz w:val="24"/>
          <w:szCs w:val="24"/>
        </w:rPr>
        <w:t xml:space="preserve">Степкина Анастасия </w:t>
      </w:r>
      <w:proofErr w:type="spellStart"/>
      <w:r w:rsidRPr="00F33CEF">
        <w:rPr>
          <w:rFonts w:ascii="Times New Roman" w:hAnsi="Times New Roman" w:cs="Times New Roman"/>
          <w:color w:val="000000"/>
          <w:sz w:val="24"/>
          <w:szCs w:val="24"/>
        </w:rPr>
        <w:t>Ремовна</w:t>
      </w:r>
      <w:proofErr w:type="spellEnd"/>
      <w:r w:rsidRPr="00F33CEF">
        <w:rPr>
          <w:rFonts w:ascii="Times New Roman" w:hAnsi="Times New Roman" w:cs="Times New Roman"/>
          <w:color w:val="000000"/>
          <w:sz w:val="24"/>
          <w:szCs w:val="24"/>
        </w:rPr>
        <w:t>, определение АС Краснодарского края от 01.04.2019 по делу А32-33874/2017 56/160-Б/18-32-С о признании сделки недействительной (564 980,51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33CEF">
        <w:rPr>
          <w:rFonts w:ascii="Times New Roman" w:hAnsi="Times New Roman" w:cs="Times New Roman"/>
          <w:color w:val="000000"/>
          <w:sz w:val="24"/>
          <w:szCs w:val="24"/>
        </w:rPr>
        <w:t>564 980,51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F33C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C19D2D" w14:textId="5FF93EF2" w:rsidR="00F33CEF" w:rsidRPr="00A648A3" w:rsidRDefault="00F33CEF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r w:rsidRPr="00F33CEF">
        <w:rPr>
          <w:rFonts w:ascii="Times New Roman" w:hAnsi="Times New Roman" w:cs="Times New Roman"/>
          <w:color w:val="000000"/>
          <w:sz w:val="24"/>
          <w:szCs w:val="24"/>
        </w:rPr>
        <w:t xml:space="preserve">Овсиенко Евгений Михайлович, постановление Пятнадцатого Арбитражного апелляционного суда от 02.07.2019 по делу А32-33874/2017 15АП-9745/2019 о признании сделки недействительной, заместитель председателя правления (1 123 617,70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33CEF">
        <w:rPr>
          <w:rFonts w:ascii="Times New Roman" w:hAnsi="Times New Roman" w:cs="Times New Roman"/>
          <w:color w:val="000000"/>
          <w:sz w:val="24"/>
          <w:szCs w:val="24"/>
        </w:rPr>
        <w:t xml:space="preserve"> 1 123 617,70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F33C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2F2A6A" w14:textId="06B4F3F3" w:rsidR="00F33CEF" w:rsidRPr="00F33CEF" w:rsidRDefault="00F33CEF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F33CEF">
        <w:rPr>
          <w:rFonts w:ascii="Times New Roman" w:hAnsi="Times New Roman" w:cs="Times New Roman"/>
          <w:color w:val="000000"/>
          <w:sz w:val="24"/>
          <w:szCs w:val="24"/>
        </w:rPr>
        <w:t>Шумяк</w:t>
      </w:r>
      <w:proofErr w:type="spellEnd"/>
      <w:r w:rsidRPr="00F33CEF">
        <w:rPr>
          <w:rFonts w:ascii="Times New Roman" w:hAnsi="Times New Roman" w:cs="Times New Roman"/>
          <w:color w:val="000000"/>
          <w:sz w:val="24"/>
          <w:szCs w:val="24"/>
        </w:rPr>
        <w:t xml:space="preserve"> Сергей Александрович, определение АС Краснодарского края от 13.06.2019 по делу А32-33874/2017 56/160-Б/18-103-С о признании сделки недействительной, заместитель председателя правления (200 003 000,00 руб.)</w:t>
      </w:r>
      <w:r w:rsidR="000C07A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C07AD" w:rsidRPr="000C07AD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0C0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07AD" w:rsidRPr="000C07AD">
        <w:rPr>
          <w:rFonts w:ascii="Times New Roman" w:hAnsi="Times New Roman" w:cs="Times New Roman"/>
          <w:color w:val="000000"/>
          <w:sz w:val="24"/>
          <w:szCs w:val="24"/>
        </w:rPr>
        <w:t>003</w:t>
      </w:r>
      <w:r w:rsidR="000C0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07AD" w:rsidRPr="000C07AD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0C07AD"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F33C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065261" w14:textId="5137E789" w:rsidR="00D61515" w:rsidRPr="004B20B1" w:rsidRDefault="004B20B1" w:rsidP="004B20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0B1">
        <w:rPr>
          <w:rFonts w:ascii="Times New Roman" w:hAnsi="Times New Roman" w:cs="Times New Roman"/>
          <w:color w:val="000000"/>
          <w:sz w:val="24"/>
          <w:szCs w:val="24"/>
        </w:rPr>
        <w:t>Лот 12 - Гордеев Олег Юрьевич, КД 286кф от 27.06.2017, определение АС Краснодарского края от 10.07.2019 по делу №А32-33874/2017 15АП-8341/2019 о признании сделки недействительной, управляющий дополнительного офиса (1 115 912,33 руб.) - 1 115 912,33 руб.</w:t>
      </w:r>
      <w:r w:rsidRPr="004B20B1">
        <w:rPr>
          <w:rFonts w:ascii="Times New Roman" w:hAnsi="Times New Roman" w:cs="Times New Roman"/>
        </w:rPr>
        <w:t xml:space="preserve"> </w:t>
      </w:r>
    </w:p>
    <w:p w14:paraId="13931973" w14:textId="77777777" w:rsidR="00D61515" w:rsidRPr="004B20B1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B20B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B20B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B20B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4B20B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B20B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7610997D" w:rsidR="00D61515" w:rsidRPr="004B20B1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B20B1">
        <w:rPr>
          <w:rFonts w:ascii="Times New Roman CYR" w:hAnsi="Times New Roman CYR" w:cs="Times New Roman CYR"/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B20B1" w:rsidRPr="004B20B1">
        <w:rPr>
          <w:rFonts w:ascii="Times New Roman CYR" w:hAnsi="Times New Roman CYR" w:cs="Times New Roman CYR"/>
          <w:color w:val="000000"/>
        </w:rPr>
        <w:t xml:space="preserve"> 5(пять)</w:t>
      </w:r>
      <w:r w:rsidRPr="004B20B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7C0BEEE6" w:rsidR="00D61515" w:rsidRPr="00B85F68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F6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85F6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85F68">
        <w:rPr>
          <w:rFonts w:ascii="Times New Roman CYR" w:hAnsi="Times New Roman CYR" w:cs="Times New Roman CYR"/>
          <w:color w:val="000000"/>
        </w:rPr>
        <w:t xml:space="preserve"> </w:t>
      </w:r>
      <w:r w:rsidR="00B85F68" w:rsidRPr="00B85F68">
        <w:rPr>
          <w:rFonts w:ascii="Times New Roman CYR" w:hAnsi="Times New Roman CYR" w:cs="Times New Roman CYR"/>
          <w:b/>
          <w:color w:val="000000"/>
        </w:rPr>
        <w:t>27</w:t>
      </w:r>
      <w:r w:rsidRPr="00B85F68">
        <w:rPr>
          <w:b/>
        </w:rPr>
        <w:t xml:space="preserve"> </w:t>
      </w:r>
      <w:r w:rsidR="00B85F68" w:rsidRPr="00B85F68">
        <w:rPr>
          <w:b/>
        </w:rPr>
        <w:t>января</w:t>
      </w:r>
      <w:r w:rsidRPr="00B85F68">
        <w:rPr>
          <w:b/>
        </w:rPr>
        <w:t xml:space="preserve"> 20</w:t>
      </w:r>
      <w:r w:rsidR="00B85F68" w:rsidRPr="00B85F68">
        <w:rPr>
          <w:b/>
        </w:rPr>
        <w:t>20</w:t>
      </w:r>
      <w:r w:rsidRPr="00B85F68">
        <w:rPr>
          <w:b/>
        </w:rPr>
        <w:t xml:space="preserve"> г.</w:t>
      </w:r>
      <w:r w:rsidRPr="00B85F68">
        <w:t xml:space="preserve"> </w:t>
      </w:r>
      <w:r w:rsidRPr="00B85F6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85F68">
        <w:rPr>
          <w:color w:val="000000"/>
        </w:rPr>
        <w:t xml:space="preserve">АО «Российский аукционный дом» по адресу: </w:t>
      </w:r>
      <w:hyperlink r:id="rId7" w:history="1">
        <w:r w:rsidRPr="00B85F68">
          <w:rPr>
            <w:rStyle w:val="a4"/>
          </w:rPr>
          <w:t>http://lot-online.ru</w:t>
        </w:r>
      </w:hyperlink>
      <w:r w:rsidRPr="00B85F68">
        <w:rPr>
          <w:color w:val="000000"/>
        </w:rPr>
        <w:t xml:space="preserve"> (далее – ЭТП)</w:t>
      </w:r>
      <w:r w:rsidRPr="00B85F68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B85F68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F68">
        <w:rPr>
          <w:color w:val="000000"/>
        </w:rPr>
        <w:t>Время окончания Торгов:</w:t>
      </w:r>
    </w:p>
    <w:p w14:paraId="0F1EAC60" w14:textId="77777777" w:rsidR="00D61515" w:rsidRPr="00B85F68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F6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B85F68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F6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1F3C42CA" w:rsidR="00D61515" w:rsidRPr="00B85F68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F68">
        <w:rPr>
          <w:color w:val="000000"/>
        </w:rPr>
        <w:t>В случае</w:t>
      </w:r>
      <w:proofErr w:type="gramStart"/>
      <w:r w:rsidRPr="00B85F68">
        <w:rPr>
          <w:color w:val="000000"/>
        </w:rPr>
        <w:t>,</w:t>
      </w:r>
      <w:proofErr w:type="gramEnd"/>
      <w:r w:rsidRPr="00B85F68">
        <w:rPr>
          <w:color w:val="000000"/>
        </w:rPr>
        <w:t xml:space="preserve"> если по итогам Торгов, назначенных на </w:t>
      </w:r>
      <w:r w:rsidR="00B85F68" w:rsidRPr="00B85F68">
        <w:rPr>
          <w:color w:val="000000"/>
        </w:rPr>
        <w:t>27 января 2020 г.</w:t>
      </w:r>
      <w:r w:rsidRPr="00B85F68">
        <w:rPr>
          <w:color w:val="000000"/>
        </w:rPr>
        <w:t xml:space="preserve"> г., лоты не реализованы, то в 14:00 часов по московскому времени </w:t>
      </w:r>
      <w:r w:rsidR="00B85F68" w:rsidRPr="00B85F68">
        <w:rPr>
          <w:b/>
          <w:color w:val="000000"/>
        </w:rPr>
        <w:t>23 марта 2020 г</w:t>
      </w:r>
      <w:r w:rsidRPr="00B85F68">
        <w:rPr>
          <w:b/>
        </w:rPr>
        <w:t>.</w:t>
      </w:r>
      <w:r w:rsidRPr="00B85F68">
        <w:t xml:space="preserve"> </w:t>
      </w:r>
      <w:r w:rsidRPr="00B85F68">
        <w:rPr>
          <w:color w:val="000000"/>
        </w:rPr>
        <w:t>на ЭТП</w:t>
      </w:r>
      <w:r w:rsidRPr="00B85F68">
        <w:t xml:space="preserve"> </w:t>
      </w:r>
      <w:r w:rsidRPr="00B85F68">
        <w:rPr>
          <w:color w:val="000000"/>
        </w:rPr>
        <w:t>будут проведены</w:t>
      </w:r>
      <w:r w:rsidRPr="00B85F68">
        <w:rPr>
          <w:b/>
          <w:bCs/>
          <w:color w:val="000000"/>
        </w:rPr>
        <w:t xml:space="preserve"> повторные Торги </w:t>
      </w:r>
      <w:r w:rsidRPr="00B85F6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B85F68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F68">
        <w:rPr>
          <w:color w:val="000000"/>
        </w:rPr>
        <w:t>Оператор ЭТП (далее – Оператор) обеспечивает проведение Торгов.</w:t>
      </w:r>
    </w:p>
    <w:p w14:paraId="70E22834" w14:textId="7DCB455F" w:rsidR="00D61515" w:rsidRPr="00B85F68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5F6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B85F68">
        <w:rPr>
          <w:color w:val="000000"/>
        </w:rPr>
        <w:t>первых Торгах начинается в 00:00</w:t>
      </w:r>
      <w:r w:rsidRPr="00B85F68">
        <w:rPr>
          <w:color w:val="000000"/>
        </w:rPr>
        <w:t xml:space="preserve"> часов по московскому времени </w:t>
      </w:r>
      <w:r w:rsidR="00B85F68" w:rsidRPr="00B85F68">
        <w:rPr>
          <w:color w:val="000000"/>
        </w:rPr>
        <w:t>10 декабря</w:t>
      </w:r>
      <w:r w:rsidRPr="00B85F68">
        <w:t xml:space="preserve"> 201</w:t>
      </w:r>
      <w:r w:rsidR="00B85F68" w:rsidRPr="00B85F68">
        <w:t>9</w:t>
      </w:r>
      <w:r w:rsidRPr="00B85F68">
        <w:t xml:space="preserve"> г.</w:t>
      </w:r>
      <w:r w:rsidRPr="00B85F68">
        <w:rPr>
          <w:color w:val="000000"/>
        </w:rPr>
        <w:t>, а на участие в пов</w:t>
      </w:r>
      <w:r w:rsidR="00AF1817" w:rsidRPr="00B85F68">
        <w:rPr>
          <w:color w:val="000000"/>
        </w:rPr>
        <w:t>торных Торгах начинается в 00:00</w:t>
      </w:r>
      <w:r w:rsidRPr="00B85F68">
        <w:rPr>
          <w:color w:val="000000"/>
        </w:rPr>
        <w:t xml:space="preserve"> часов по московском</w:t>
      </w:r>
      <w:r w:rsidR="00B85F68" w:rsidRPr="00B85F68">
        <w:rPr>
          <w:color w:val="000000"/>
        </w:rPr>
        <w:t>у времени 0</w:t>
      </w:r>
      <w:r w:rsidRPr="00B85F68">
        <w:rPr>
          <w:color w:val="000000"/>
        </w:rPr>
        <w:t>6</w:t>
      </w:r>
      <w:r w:rsidRPr="00B85F68">
        <w:t xml:space="preserve"> февраля 20</w:t>
      </w:r>
      <w:r w:rsidR="00B85F68" w:rsidRPr="00B85F68">
        <w:t>20</w:t>
      </w:r>
      <w:r w:rsidRPr="00B85F68">
        <w:t xml:space="preserve"> г.</w:t>
      </w:r>
      <w:r w:rsidRPr="00B85F6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85F6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2797A2A" w:rsidR="001F72E0" w:rsidRPr="00B85F68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F6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B85F68">
        <w:rPr>
          <w:b/>
          <w:color w:val="000000"/>
        </w:rPr>
        <w:t xml:space="preserve"> лоты 1-</w:t>
      </w:r>
      <w:r w:rsidR="00B85F68" w:rsidRPr="00B85F68">
        <w:rPr>
          <w:b/>
          <w:color w:val="000000"/>
        </w:rPr>
        <w:t>8, 12,</w:t>
      </w:r>
      <w:r w:rsidRPr="00B85F68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6060E964" w:rsidR="001F72E0" w:rsidRPr="00B85F68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5F68">
        <w:rPr>
          <w:b/>
          <w:bCs/>
          <w:color w:val="000000"/>
        </w:rPr>
        <w:t>Торги ППП</w:t>
      </w:r>
      <w:r w:rsidRPr="00B85F68">
        <w:rPr>
          <w:color w:val="000000"/>
          <w:shd w:val="clear" w:color="auto" w:fill="FFFFFF"/>
        </w:rPr>
        <w:t xml:space="preserve"> будут проведены на ЭТП</w:t>
      </w:r>
      <w:r w:rsidR="001F72E0" w:rsidRPr="00B85F68">
        <w:rPr>
          <w:color w:val="000000"/>
          <w:shd w:val="clear" w:color="auto" w:fill="FFFFFF"/>
        </w:rPr>
        <w:t xml:space="preserve"> </w:t>
      </w:r>
      <w:r w:rsidR="001F72E0" w:rsidRPr="00B85F68">
        <w:rPr>
          <w:b/>
          <w:bCs/>
          <w:color w:val="000000"/>
        </w:rPr>
        <w:t xml:space="preserve">с </w:t>
      </w:r>
      <w:r w:rsidR="00B85F68" w:rsidRPr="00B85F68">
        <w:rPr>
          <w:b/>
          <w:bCs/>
          <w:color w:val="000000"/>
        </w:rPr>
        <w:t>01</w:t>
      </w:r>
      <w:r w:rsidRPr="00B85F68">
        <w:rPr>
          <w:b/>
          <w:bCs/>
          <w:color w:val="000000"/>
        </w:rPr>
        <w:t xml:space="preserve"> апреля </w:t>
      </w:r>
      <w:r w:rsidR="001F72E0" w:rsidRPr="00B85F68">
        <w:rPr>
          <w:b/>
          <w:bCs/>
          <w:color w:val="000000"/>
        </w:rPr>
        <w:t>20</w:t>
      </w:r>
      <w:r w:rsidR="00B85F68" w:rsidRPr="00B85F68">
        <w:rPr>
          <w:b/>
          <w:bCs/>
          <w:color w:val="000000"/>
        </w:rPr>
        <w:t>20</w:t>
      </w:r>
      <w:r w:rsidR="001F72E0" w:rsidRPr="00B85F68">
        <w:rPr>
          <w:b/>
          <w:bCs/>
          <w:color w:val="000000"/>
        </w:rPr>
        <w:t xml:space="preserve"> г. по </w:t>
      </w:r>
      <w:r w:rsidR="00B85F68" w:rsidRPr="00B85F68">
        <w:rPr>
          <w:b/>
          <w:bCs/>
          <w:color w:val="000000"/>
        </w:rPr>
        <w:t>20</w:t>
      </w:r>
      <w:r w:rsidR="001F72E0" w:rsidRPr="00B85F68">
        <w:rPr>
          <w:b/>
          <w:bCs/>
          <w:color w:val="000000"/>
        </w:rPr>
        <w:t xml:space="preserve"> ию</w:t>
      </w:r>
      <w:r w:rsidR="00B85F68" w:rsidRPr="00B85F68">
        <w:rPr>
          <w:b/>
          <w:bCs/>
          <w:color w:val="000000"/>
        </w:rPr>
        <w:t>л</w:t>
      </w:r>
      <w:r w:rsidR="001F72E0" w:rsidRPr="00B85F68">
        <w:rPr>
          <w:b/>
          <w:bCs/>
          <w:color w:val="000000"/>
        </w:rPr>
        <w:t>я 20</w:t>
      </w:r>
      <w:r w:rsidR="00B85F68" w:rsidRPr="00B85F68">
        <w:rPr>
          <w:b/>
          <w:bCs/>
          <w:color w:val="000000"/>
        </w:rPr>
        <w:t>20</w:t>
      </w:r>
      <w:r w:rsidR="001F72E0" w:rsidRPr="00B85F68">
        <w:rPr>
          <w:b/>
          <w:bCs/>
          <w:color w:val="000000"/>
        </w:rPr>
        <w:t xml:space="preserve"> г.</w:t>
      </w:r>
    </w:p>
    <w:p w14:paraId="401FEBED" w14:textId="3F7AF17A" w:rsidR="00D61515" w:rsidRPr="00B85F68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5F68">
        <w:rPr>
          <w:color w:val="000000"/>
        </w:rPr>
        <w:t>Заявки на участие в Торгах ППП принима</w:t>
      </w:r>
      <w:r w:rsidR="00AF1817" w:rsidRPr="00B85F68">
        <w:rPr>
          <w:color w:val="000000"/>
        </w:rPr>
        <w:t>ются Оператором, начиная с 00:00</w:t>
      </w:r>
      <w:r w:rsidRPr="00B85F68">
        <w:rPr>
          <w:color w:val="000000"/>
        </w:rPr>
        <w:t xml:space="preserve"> часов по московскому времени </w:t>
      </w:r>
      <w:r w:rsidR="00B85F68" w:rsidRPr="00B85F68">
        <w:rPr>
          <w:color w:val="000000"/>
        </w:rPr>
        <w:t>01 апреля 2020</w:t>
      </w:r>
      <w:r w:rsidRPr="00B85F6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D9273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9273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D9273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2735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D92735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92735">
        <w:rPr>
          <w:color w:val="000000"/>
        </w:rPr>
        <w:t>Начальные цены продажи лотов устанавливаются следующие:</w:t>
      </w:r>
    </w:p>
    <w:p w14:paraId="64B5D723" w14:textId="77777777" w:rsidR="002C3778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01 апреля 2020 г. по 18 мая 2020 г. - в размере начальной цены продажи лотов;</w:t>
      </w:r>
    </w:p>
    <w:p w14:paraId="2F0B4803" w14:textId="77777777" w:rsidR="002C3778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19 мая 2020 г. по 25 мая 2020 г. - в размере 95,00% от начальной цены продажи лотов;</w:t>
      </w:r>
    </w:p>
    <w:p w14:paraId="5ED65CF3" w14:textId="77777777" w:rsidR="002C3778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26 мая 2020 г. по 01 июня 2020 г. - в размере 90,00% от начальной цены продажи лотов;</w:t>
      </w:r>
    </w:p>
    <w:p w14:paraId="60B8C984" w14:textId="77777777" w:rsidR="002C3778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02 июня 2020 г. по 08 июня 2020 г. - в размере 85,00% от начальной цены продажи лотов;</w:t>
      </w:r>
    </w:p>
    <w:p w14:paraId="2C17B4BB" w14:textId="77777777" w:rsidR="002C3778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09 июня 2020 г. по 15 июня 2020 г. - в размере 80,00% от начальной цены продажи лотов;</w:t>
      </w:r>
    </w:p>
    <w:p w14:paraId="247D335E" w14:textId="77777777" w:rsidR="002C3778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16 июня 2020 г. по 22 июня 2020 г. - в размере 75,00% от начальной цены продажи лотов;</w:t>
      </w:r>
    </w:p>
    <w:p w14:paraId="722850EC" w14:textId="77777777" w:rsidR="002C3778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23 июня 2020 г. по 29 июня 2020 г. - в размере 70,00% от начальной цены продажи лотов;</w:t>
      </w:r>
    </w:p>
    <w:p w14:paraId="0FB55B48" w14:textId="77777777" w:rsidR="002C3778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30 июня 2020 г. по 06 июля 2020 г. - в размере 65,00% от начальной цены продажи лотов;</w:t>
      </w:r>
    </w:p>
    <w:p w14:paraId="3B7BA236" w14:textId="77777777" w:rsidR="002C3778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07 июля 2020 г. по 13 июля 2020 г. - в размере 60,00% от начальной цены продажи лотов;</w:t>
      </w:r>
    </w:p>
    <w:p w14:paraId="154D361F" w14:textId="3CD5C529" w:rsidR="001F72E0" w:rsidRPr="002C3778" w:rsidRDefault="002C3778" w:rsidP="002C37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C3778">
        <w:rPr>
          <w:color w:val="000000"/>
        </w:rPr>
        <w:t>с 14 июля 2020 г. по 20 июля 2020 г. - в размере 55,00% от начальной цены продажи лотов</w:t>
      </w:r>
      <w:r w:rsidR="001F72E0" w:rsidRPr="002C3778">
        <w:rPr>
          <w:color w:val="000000"/>
        </w:rPr>
        <w:t>.</w:t>
      </w:r>
    </w:p>
    <w:p w14:paraId="4E2206D9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2C3778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77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C3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77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C377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2C3778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2C377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2C377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C377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2C377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2C377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2C3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2C377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377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C377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C377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C377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C377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C377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C377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2C37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2C3778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2C3778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5722D7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C37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C377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Pr="005722D7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4E6BD2DB" w14:textId="5342E8C8" w:rsidR="00D61515" w:rsidRPr="005722D7" w:rsidRDefault="00D61515" w:rsidP="00572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22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</w:t>
      </w:r>
      <w:r w:rsidR="002C3778" w:rsidRPr="005722D7">
        <w:rPr>
          <w:rFonts w:ascii="Times New Roman" w:hAnsi="Times New Roman" w:cs="Times New Roman"/>
          <w:color w:val="000000"/>
          <w:sz w:val="24"/>
          <w:szCs w:val="24"/>
        </w:rPr>
        <w:t>у КУ с 10:00 до 15:00 часов по адресу: 350063, г. Краснодар, ул. Пушкина, д.36, тел. +7(861) 992-10-44, доб. 302, 303, а также у ОТ: по лот</w:t>
      </w:r>
      <w:r w:rsidR="005722D7" w:rsidRPr="005722D7">
        <w:rPr>
          <w:rFonts w:ascii="Times New Roman" w:hAnsi="Times New Roman" w:cs="Times New Roman"/>
          <w:color w:val="000000"/>
          <w:sz w:val="24"/>
          <w:szCs w:val="24"/>
        </w:rPr>
        <w:t>ам: 7-8</w:t>
      </w:r>
      <w:r w:rsidR="002C3778" w:rsidRPr="005722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722D7" w:rsidRPr="005722D7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proofErr w:type="gramEnd"/>
      <w:r w:rsidR="005722D7" w:rsidRPr="005722D7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 inform@auction-house.ru</w:t>
      </w:r>
      <w:r w:rsidR="002C3778" w:rsidRPr="005722D7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</w:t>
      </w:r>
      <w:r w:rsidR="005722D7" w:rsidRPr="005722D7">
        <w:rPr>
          <w:rFonts w:ascii="Times New Roman" w:hAnsi="Times New Roman" w:cs="Times New Roman"/>
          <w:color w:val="000000"/>
          <w:sz w:val="24"/>
          <w:szCs w:val="24"/>
        </w:rPr>
        <w:t>1-6,9-12</w:t>
      </w:r>
      <w:r w:rsidR="002C3778" w:rsidRPr="005722D7">
        <w:rPr>
          <w:rFonts w:ascii="Times New Roman" w:hAnsi="Times New Roman" w:cs="Times New Roman"/>
          <w:color w:val="000000"/>
          <w:sz w:val="24"/>
          <w:szCs w:val="24"/>
        </w:rPr>
        <w:t>:, 8(928)333-02-88, kudina@auction-house.ru, Кудина Евгения.</w:t>
      </w:r>
      <w:bookmarkStart w:id="0" w:name="_GoBack"/>
      <w:bookmarkEnd w:id="0"/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2D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722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22D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C07AD"/>
    <w:rsid w:val="0015099D"/>
    <w:rsid w:val="001F039D"/>
    <w:rsid w:val="001F72E0"/>
    <w:rsid w:val="002C3778"/>
    <w:rsid w:val="003142EB"/>
    <w:rsid w:val="00413CB7"/>
    <w:rsid w:val="00467D6B"/>
    <w:rsid w:val="004B20B1"/>
    <w:rsid w:val="004C7E65"/>
    <w:rsid w:val="005722D7"/>
    <w:rsid w:val="005F1F68"/>
    <w:rsid w:val="00662676"/>
    <w:rsid w:val="007229EA"/>
    <w:rsid w:val="00722C3D"/>
    <w:rsid w:val="007C4C92"/>
    <w:rsid w:val="007D09F4"/>
    <w:rsid w:val="00865FD7"/>
    <w:rsid w:val="00A648A3"/>
    <w:rsid w:val="00AF1817"/>
    <w:rsid w:val="00B85F68"/>
    <w:rsid w:val="00C11EFF"/>
    <w:rsid w:val="00CE2424"/>
    <w:rsid w:val="00D61515"/>
    <w:rsid w:val="00D62667"/>
    <w:rsid w:val="00D77DA4"/>
    <w:rsid w:val="00D92735"/>
    <w:rsid w:val="00E614D3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2086</Words>
  <Characters>12807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11</cp:revision>
  <dcterms:created xsi:type="dcterms:W3CDTF">2019-07-23T07:49:00Z</dcterms:created>
  <dcterms:modified xsi:type="dcterms:W3CDTF">2019-12-02T07:15:00Z</dcterms:modified>
</cp:coreProperties>
</file>