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98F" w:rsidRPr="001A5745" w:rsidRDefault="00BD50F1" w:rsidP="0006798F">
      <w:pPr>
        <w:spacing w:after="0" w:line="240" w:lineRule="auto"/>
        <w:ind w:firstLine="709"/>
        <w:jc w:val="both"/>
        <w:rPr>
          <w:rFonts w:ascii="Times New Roman" w:eastAsia="Times New Roman" w:hAnsi="Times New Roman" w:cs="Times New Roman"/>
          <w:color w:val="000000"/>
          <w:sz w:val="18"/>
          <w:szCs w:val="18"/>
        </w:rPr>
      </w:pPr>
      <w:r w:rsidRPr="00A641D5">
        <w:rPr>
          <w:rFonts w:ascii="Times New Roman" w:eastAsia="Times New Roman" w:hAnsi="Times New Roman" w:cs="Times New Roman"/>
          <w:color w:val="000000"/>
          <w:sz w:val="18"/>
          <w:szCs w:val="18"/>
          <w:highlight w:val="white"/>
        </w:rPr>
        <w:t xml:space="preserve">АО «Российский аукционный дом» (ОГРН 1097847233351, ИНН 7838430413, 190000, Санкт-Петербург, </w:t>
      </w:r>
      <w:proofErr w:type="spellStart"/>
      <w:r w:rsidRPr="00A641D5">
        <w:rPr>
          <w:rFonts w:ascii="Times New Roman" w:eastAsia="Times New Roman" w:hAnsi="Times New Roman" w:cs="Times New Roman"/>
          <w:color w:val="000000"/>
          <w:sz w:val="18"/>
          <w:szCs w:val="18"/>
          <w:highlight w:val="white"/>
        </w:rPr>
        <w:t>пер.Гривцова</w:t>
      </w:r>
      <w:proofErr w:type="spellEnd"/>
      <w:r w:rsidRPr="00A641D5">
        <w:rPr>
          <w:rFonts w:ascii="Times New Roman" w:eastAsia="Times New Roman" w:hAnsi="Times New Roman" w:cs="Times New Roman"/>
          <w:color w:val="000000"/>
          <w:sz w:val="18"/>
          <w:szCs w:val="18"/>
          <w:highlight w:val="white"/>
        </w:rPr>
        <w:t xml:space="preserve">, д.5, </w:t>
      </w:r>
      <w:proofErr w:type="spellStart"/>
      <w:r w:rsidRPr="00A641D5">
        <w:rPr>
          <w:rFonts w:ascii="Times New Roman" w:eastAsia="Times New Roman" w:hAnsi="Times New Roman" w:cs="Times New Roman"/>
          <w:color w:val="000000"/>
          <w:sz w:val="18"/>
          <w:szCs w:val="18"/>
          <w:highlight w:val="white"/>
        </w:rPr>
        <w:t>лит.В</w:t>
      </w:r>
      <w:proofErr w:type="spellEnd"/>
      <w:r w:rsidRPr="00A641D5">
        <w:rPr>
          <w:rFonts w:ascii="Times New Roman" w:eastAsia="Times New Roman" w:hAnsi="Times New Roman" w:cs="Times New Roman"/>
          <w:color w:val="000000"/>
          <w:sz w:val="18"/>
          <w:szCs w:val="18"/>
          <w:highlight w:val="white"/>
        </w:rPr>
        <w:t xml:space="preserve">, (495)234-04-00, 8(800)777-57-57, </w:t>
      </w:r>
      <w:hyperlink r:id="rId4">
        <w:r w:rsidRPr="00A641D5">
          <w:rPr>
            <w:rFonts w:ascii="Times New Roman" w:eastAsia="Times New Roman" w:hAnsi="Times New Roman" w:cs="Times New Roman"/>
            <w:color w:val="0563C1"/>
            <w:sz w:val="18"/>
            <w:szCs w:val="18"/>
            <w:highlight w:val="white"/>
            <w:u w:val="single"/>
          </w:rPr>
          <w:t>kazinova@auction-house.ru</w:t>
        </w:r>
      </w:hyperlink>
      <w:r w:rsidRPr="00A641D5">
        <w:rPr>
          <w:rFonts w:ascii="Times New Roman" w:eastAsia="Times New Roman" w:hAnsi="Times New Roman" w:cs="Times New Roman"/>
          <w:color w:val="000000"/>
          <w:sz w:val="18"/>
          <w:szCs w:val="18"/>
          <w:highlight w:val="white"/>
        </w:rPr>
        <w:t xml:space="preserve">) (далее-Организатор торгов, ОТ), действующее на основании договора поручения с </w:t>
      </w:r>
      <w:r>
        <w:t xml:space="preserve"> </w:t>
      </w:r>
      <w:r w:rsidRPr="00FE26D2">
        <w:rPr>
          <w:rFonts w:ascii="Times New Roman" w:eastAsia="Times New Roman" w:hAnsi="Times New Roman" w:cs="Times New Roman"/>
          <w:color w:val="000000"/>
          <w:sz w:val="18"/>
          <w:szCs w:val="18"/>
        </w:rPr>
        <w:t>ОАО “</w:t>
      </w:r>
      <w:proofErr w:type="spellStart"/>
      <w:r w:rsidRPr="00FE26D2">
        <w:rPr>
          <w:rFonts w:ascii="Times New Roman" w:eastAsia="Times New Roman" w:hAnsi="Times New Roman" w:cs="Times New Roman"/>
          <w:color w:val="000000"/>
          <w:sz w:val="18"/>
          <w:szCs w:val="18"/>
        </w:rPr>
        <w:t>ТелеХаус</w:t>
      </w:r>
      <w:proofErr w:type="spellEnd"/>
      <w:r w:rsidRPr="00FE26D2">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адрес</w:t>
      </w:r>
      <w:r w:rsidRPr="00FE26D2">
        <w:rPr>
          <w:rFonts w:ascii="Times New Roman" w:eastAsia="Times New Roman" w:hAnsi="Times New Roman" w:cs="Times New Roman"/>
          <w:color w:val="000000"/>
          <w:sz w:val="18"/>
          <w:szCs w:val="18"/>
        </w:rPr>
        <w:t>: 121099, г. Москва, пер. Прямой, д. 12, стр.1, ОГРН 5077746690775, ИНН 7704645576</w:t>
      </w:r>
      <w:r>
        <w:rPr>
          <w:rFonts w:ascii="Times New Roman" w:eastAsia="Times New Roman" w:hAnsi="Times New Roman" w:cs="Times New Roman"/>
          <w:color w:val="000000"/>
          <w:sz w:val="18"/>
          <w:szCs w:val="18"/>
        </w:rPr>
        <w:t>, далее- Должник</w:t>
      </w:r>
      <w:r w:rsidRPr="00FE26D2">
        <w:rPr>
          <w:rFonts w:ascii="Times New Roman" w:eastAsia="Times New Roman" w:hAnsi="Times New Roman" w:cs="Times New Roman"/>
          <w:color w:val="000000"/>
          <w:sz w:val="18"/>
          <w:szCs w:val="18"/>
        </w:rPr>
        <w:t>), в лице конкурсного управляющего Кузнецова Сергея Александровича, рег. № 269 (ИНН 682967360145, СНИЛС 139-056-063 59</w:t>
      </w:r>
      <w:r>
        <w:rPr>
          <w:rFonts w:ascii="Times New Roman" w:eastAsia="Times New Roman" w:hAnsi="Times New Roman" w:cs="Times New Roman"/>
          <w:color w:val="000000"/>
          <w:sz w:val="18"/>
          <w:szCs w:val="18"/>
        </w:rPr>
        <w:t>, адрес:</w:t>
      </w:r>
      <w:r>
        <w:t xml:space="preserve"> </w:t>
      </w:r>
      <w:r w:rsidRPr="00FE26D2">
        <w:rPr>
          <w:rFonts w:ascii="Times New Roman" w:eastAsia="Times New Roman" w:hAnsi="Times New Roman" w:cs="Times New Roman"/>
          <w:color w:val="000000"/>
          <w:sz w:val="18"/>
          <w:szCs w:val="18"/>
        </w:rPr>
        <w:t>127287, Москва, а/я 40</w:t>
      </w:r>
      <w:r>
        <w:rPr>
          <w:rFonts w:ascii="Times New Roman" w:eastAsia="Times New Roman" w:hAnsi="Times New Roman" w:cs="Times New Roman"/>
          <w:color w:val="000000"/>
          <w:sz w:val="18"/>
          <w:szCs w:val="18"/>
        </w:rPr>
        <w:t>, далее-КУ</w:t>
      </w:r>
      <w:r w:rsidRPr="00FE26D2">
        <w:rPr>
          <w:rFonts w:ascii="Times New Roman" w:eastAsia="Times New Roman" w:hAnsi="Times New Roman" w:cs="Times New Roman"/>
          <w:color w:val="000000"/>
          <w:sz w:val="18"/>
          <w:szCs w:val="18"/>
        </w:rPr>
        <w:t xml:space="preserve">), член Ассоциации ВАУ "Достояние" (ИНН 7811290230, ОГРН 1117800013000, </w:t>
      </w:r>
      <w:r>
        <w:rPr>
          <w:rFonts w:ascii="Times New Roman" w:eastAsia="Times New Roman" w:hAnsi="Times New Roman" w:cs="Times New Roman"/>
          <w:color w:val="000000"/>
          <w:sz w:val="18"/>
          <w:szCs w:val="18"/>
        </w:rPr>
        <w:t>адрес</w:t>
      </w:r>
      <w:r w:rsidRPr="00FE26D2">
        <w:rPr>
          <w:rFonts w:ascii="Times New Roman" w:eastAsia="Times New Roman" w:hAnsi="Times New Roman" w:cs="Times New Roman"/>
          <w:color w:val="000000"/>
          <w:sz w:val="18"/>
          <w:szCs w:val="18"/>
        </w:rPr>
        <w:t>: 196191, г. Санкт-Петербург, п</w:t>
      </w:r>
      <w:r>
        <w:rPr>
          <w:rFonts w:ascii="Times New Roman" w:eastAsia="Times New Roman" w:hAnsi="Times New Roman" w:cs="Times New Roman"/>
          <w:color w:val="000000"/>
          <w:sz w:val="18"/>
          <w:szCs w:val="18"/>
        </w:rPr>
        <w:t xml:space="preserve">л. Конституции, д. 7, офис 315), </w:t>
      </w:r>
      <w:r w:rsidRPr="00FE26D2">
        <w:rPr>
          <w:rFonts w:ascii="Times New Roman" w:eastAsia="Times New Roman" w:hAnsi="Times New Roman" w:cs="Times New Roman"/>
          <w:color w:val="000000"/>
          <w:sz w:val="18"/>
          <w:szCs w:val="18"/>
        </w:rPr>
        <w:t>действующий на основании Решение Арбитражного суда города Москвы от 21.02.2018 г. по делу №А40-186648/2017-66-246</w:t>
      </w:r>
      <w:r>
        <w:rPr>
          <w:rFonts w:ascii="Times New Roman" w:eastAsia="Times New Roman" w:hAnsi="Times New Roman" w:cs="Times New Roman"/>
          <w:color w:val="000000"/>
          <w:sz w:val="18"/>
          <w:szCs w:val="18"/>
        </w:rPr>
        <w:t>,</w:t>
      </w:r>
      <w:r>
        <w:t xml:space="preserve"> </w:t>
      </w:r>
      <w:r w:rsidRPr="00D00999">
        <w:rPr>
          <w:rFonts w:ascii="Times New Roman" w:eastAsia="Times New Roman" w:hAnsi="Times New Roman" w:cs="Times New Roman"/>
          <w:color w:val="000000"/>
          <w:sz w:val="18"/>
          <w:szCs w:val="18"/>
        </w:rPr>
        <w:t xml:space="preserve">сообщает о </w:t>
      </w:r>
      <w:r w:rsidRPr="001A5745">
        <w:rPr>
          <w:rFonts w:ascii="Times New Roman" w:eastAsia="Times New Roman" w:hAnsi="Times New Roman" w:cs="Times New Roman"/>
          <w:color w:val="000000"/>
          <w:sz w:val="18"/>
          <w:szCs w:val="18"/>
        </w:rPr>
        <w:t xml:space="preserve">проведении 20.03.2020 в 09 час.00 мин. (время </w:t>
      </w:r>
      <w:proofErr w:type="spellStart"/>
      <w:r w:rsidRPr="001A5745">
        <w:rPr>
          <w:rFonts w:ascii="Times New Roman" w:eastAsia="Times New Roman" w:hAnsi="Times New Roman" w:cs="Times New Roman"/>
          <w:color w:val="000000"/>
          <w:sz w:val="18"/>
          <w:szCs w:val="18"/>
        </w:rPr>
        <w:t>мск</w:t>
      </w:r>
      <w:proofErr w:type="spellEnd"/>
      <w:r w:rsidRPr="001A5745">
        <w:rPr>
          <w:rFonts w:ascii="Times New Roman" w:eastAsia="Times New Roman" w:hAnsi="Times New Roman" w:cs="Times New Roman"/>
          <w:color w:val="000000"/>
          <w:sz w:val="18"/>
          <w:szCs w:val="18"/>
        </w:rPr>
        <w:t xml:space="preserve">) на электронной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 1). </w:t>
      </w:r>
    </w:p>
    <w:p w:rsidR="0006798F" w:rsidRPr="001A5745" w:rsidRDefault="00BD50F1" w:rsidP="0006798F">
      <w:pPr>
        <w:spacing w:after="0" w:line="240" w:lineRule="auto"/>
        <w:ind w:firstLine="709"/>
        <w:jc w:val="both"/>
        <w:rPr>
          <w:rFonts w:ascii="Times New Roman" w:eastAsia="Times New Roman" w:hAnsi="Times New Roman" w:cs="Times New Roman"/>
          <w:color w:val="000000"/>
          <w:sz w:val="18"/>
          <w:szCs w:val="18"/>
        </w:rPr>
      </w:pPr>
      <w:r w:rsidRPr="001A5745">
        <w:rPr>
          <w:rFonts w:ascii="Times New Roman" w:eastAsia="Times New Roman" w:hAnsi="Times New Roman" w:cs="Times New Roman"/>
          <w:color w:val="000000"/>
          <w:sz w:val="18"/>
          <w:szCs w:val="18"/>
        </w:rPr>
        <w:t xml:space="preserve">Начало приема заявок на участие в Торгах 1 с 09 час. 00 мин. (время </w:t>
      </w:r>
      <w:proofErr w:type="spellStart"/>
      <w:r w:rsidRPr="001A5745">
        <w:rPr>
          <w:rFonts w:ascii="Times New Roman" w:eastAsia="Times New Roman" w:hAnsi="Times New Roman" w:cs="Times New Roman"/>
          <w:color w:val="000000"/>
          <w:sz w:val="18"/>
          <w:szCs w:val="18"/>
        </w:rPr>
        <w:t>мск</w:t>
      </w:r>
      <w:proofErr w:type="spellEnd"/>
      <w:r w:rsidRPr="001A5745">
        <w:rPr>
          <w:rFonts w:ascii="Times New Roman" w:eastAsia="Times New Roman" w:hAnsi="Times New Roman" w:cs="Times New Roman"/>
          <w:color w:val="000000"/>
          <w:sz w:val="18"/>
          <w:szCs w:val="18"/>
        </w:rPr>
        <w:t xml:space="preserve">) 10.02.2020 по 18.03.2020 до 23 час 00 мин. Определение участников торгов – 19.03.2020 в 15 час. 00 мин., оформляется протоколом. Если по итогам Торгов 1, торги признаны несостоявшимися по причине отсутствия заявок на участие, </w:t>
      </w:r>
    </w:p>
    <w:p w:rsidR="0006798F" w:rsidRDefault="00BD50F1" w:rsidP="0006798F">
      <w:pPr>
        <w:spacing w:after="0" w:line="240" w:lineRule="auto"/>
        <w:ind w:firstLine="709"/>
        <w:jc w:val="both"/>
        <w:rPr>
          <w:rFonts w:ascii="Times New Roman" w:eastAsia="Times New Roman" w:hAnsi="Times New Roman" w:cs="Times New Roman"/>
          <w:color w:val="000000"/>
          <w:sz w:val="18"/>
          <w:szCs w:val="18"/>
        </w:rPr>
      </w:pPr>
      <w:r w:rsidRPr="00A641D5">
        <w:rPr>
          <w:rFonts w:ascii="Times New Roman" w:eastAsia="Times New Roman" w:hAnsi="Times New Roman" w:cs="Times New Roman"/>
          <w:color w:val="000000"/>
          <w:sz w:val="18"/>
          <w:szCs w:val="18"/>
          <w:highlight w:val="white"/>
        </w:rPr>
        <w:t xml:space="preserve">ОТ сообщает о проведении </w:t>
      </w:r>
      <w:r>
        <w:rPr>
          <w:rFonts w:ascii="Times New Roman" w:eastAsia="Times New Roman" w:hAnsi="Times New Roman" w:cs="Times New Roman"/>
          <w:b/>
          <w:color w:val="000000"/>
          <w:sz w:val="18"/>
          <w:szCs w:val="18"/>
          <w:highlight w:val="white"/>
        </w:rPr>
        <w:t>12.05.2020</w:t>
      </w:r>
      <w:r w:rsidRPr="00A641D5">
        <w:rPr>
          <w:rFonts w:ascii="Times New Roman" w:eastAsia="Times New Roman" w:hAnsi="Times New Roman" w:cs="Times New Roman"/>
          <w:b/>
          <w:color w:val="000000"/>
          <w:sz w:val="18"/>
          <w:szCs w:val="18"/>
          <w:highlight w:val="white"/>
        </w:rPr>
        <w:t xml:space="preserve"> г. в 09 час. 00 мин. повторных открытых электронных торгов</w:t>
      </w:r>
      <w:r w:rsidRPr="00A641D5">
        <w:rPr>
          <w:rFonts w:ascii="Times New Roman" w:eastAsia="Times New Roman" w:hAnsi="Times New Roman" w:cs="Times New Roman"/>
          <w:color w:val="000000"/>
          <w:sz w:val="18"/>
          <w:szCs w:val="18"/>
          <w:highlight w:val="white"/>
        </w:rPr>
        <w:t xml:space="preserve"> (далее – Торги 2) на ЭП </w:t>
      </w:r>
      <w:r w:rsidRPr="00A641D5">
        <w:rPr>
          <w:rFonts w:ascii="Times New Roman" w:eastAsia="Times New Roman" w:hAnsi="Times New Roman" w:cs="Times New Roman"/>
          <w:b/>
          <w:color w:val="000000"/>
          <w:sz w:val="18"/>
          <w:szCs w:val="18"/>
          <w:highlight w:val="white"/>
        </w:rPr>
        <w:t>с</w:t>
      </w:r>
      <w:r w:rsidRPr="00A641D5">
        <w:rPr>
          <w:rFonts w:ascii="Times New Roman" w:eastAsia="Times New Roman" w:hAnsi="Times New Roman" w:cs="Times New Roman"/>
          <w:color w:val="000000"/>
          <w:sz w:val="18"/>
          <w:szCs w:val="18"/>
          <w:highlight w:val="white"/>
        </w:rPr>
        <w:t xml:space="preserve"> </w:t>
      </w:r>
      <w:r w:rsidRPr="00A641D5">
        <w:rPr>
          <w:rFonts w:ascii="Times New Roman" w:eastAsia="Times New Roman" w:hAnsi="Times New Roman" w:cs="Times New Roman"/>
          <w:b/>
          <w:color w:val="000000"/>
          <w:sz w:val="18"/>
          <w:szCs w:val="18"/>
          <w:highlight w:val="white"/>
        </w:rPr>
        <w:t xml:space="preserve">начальной ценой Лота на Торгах 2 – </w:t>
      </w:r>
      <w:r w:rsidRPr="00A84E58">
        <w:rPr>
          <w:rFonts w:ascii="Times New Roman" w:eastAsia="Times New Roman" w:hAnsi="Times New Roman" w:cs="Times New Roman"/>
          <w:b/>
          <w:color w:val="000000"/>
          <w:sz w:val="18"/>
          <w:szCs w:val="18"/>
        </w:rPr>
        <w:t xml:space="preserve">35 473 614,51 руб. </w:t>
      </w:r>
      <w:r w:rsidRPr="00A641D5">
        <w:rPr>
          <w:rFonts w:ascii="Times New Roman" w:eastAsia="Times New Roman" w:hAnsi="Times New Roman" w:cs="Times New Roman"/>
          <w:b/>
          <w:color w:val="000000"/>
          <w:sz w:val="18"/>
          <w:szCs w:val="18"/>
          <w:highlight w:val="white"/>
        </w:rPr>
        <w:t xml:space="preserve">(НДС не обл.). </w:t>
      </w:r>
      <w:r w:rsidRPr="00A641D5">
        <w:rPr>
          <w:rFonts w:ascii="Times New Roman" w:eastAsia="Times New Roman" w:hAnsi="Times New Roman" w:cs="Times New Roman"/>
          <w:color w:val="000000"/>
          <w:sz w:val="18"/>
          <w:szCs w:val="18"/>
          <w:highlight w:val="white"/>
        </w:rPr>
        <w:t xml:space="preserve">Начало приема заявок на участие в Торгах 2 </w:t>
      </w:r>
      <w:r w:rsidRPr="00A641D5">
        <w:rPr>
          <w:rFonts w:ascii="Times New Roman" w:eastAsia="Times New Roman" w:hAnsi="Times New Roman" w:cs="Times New Roman"/>
          <w:b/>
          <w:color w:val="000000"/>
          <w:sz w:val="18"/>
          <w:szCs w:val="18"/>
          <w:highlight w:val="white"/>
        </w:rPr>
        <w:t xml:space="preserve">с 09 час. 00 мин. (время </w:t>
      </w:r>
      <w:proofErr w:type="spellStart"/>
      <w:r w:rsidRPr="00A641D5">
        <w:rPr>
          <w:rFonts w:ascii="Times New Roman" w:eastAsia="Times New Roman" w:hAnsi="Times New Roman" w:cs="Times New Roman"/>
          <w:b/>
          <w:color w:val="000000"/>
          <w:sz w:val="18"/>
          <w:szCs w:val="18"/>
          <w:highlight w:val="white"/>
        </w:rPr>
        <w:t>мск</w:t>
      </w:r>
      <w:proofErr w:type="spellEnd"/>
      <w:r w:rsidRPr="00A641D5">
        <w:rPr>
          <w:rFonts w:ascii="Times New Roman" w:eastAsia="Times New Roman" w:hAnsi="Times New Roman" w:cs="Times New Roman"/>
          <w:b/>
          <w:color w:val="000000"/>
          <w:sz w:val="18"/>
          <w:szCs w:val="18"/>
          <w:highlight w:val="white"/>
        </w:rPr>
        <w:t xml:space="preserve">) </w:t>
      </w:r>
      <w:r>
        <w:rPr>
          <w:rFonts w:ascii="Times New Roman" w:eastAsia="Times New Roman" w:hAnsi="Times New Roman" w:cs="Times New Roman"/>
          <w:b/>
          <w:color w:val="000000"/>
          <w:sz w:val="18"/>
          <w:szCs w:val="18"/>
          <w:highlight w:val="white"/>
        </w:rPr>
        <w:t>30.03.2020</w:t>
      </w:r>
      <w:r w:rsidRPr="00A641D5">
        <w:rPr>
          <w:rFonts w:ascii="Times New Roman" w:eastAsia="Times New Roman" w:hAnsi="Times New Roman" w:cs="Times New Roman"/>
          <w:b/>
          <w:color w:val="000000"/>
          <w:sz w:val="18"/>
          <w:szCs w:val="18"/>
          <w:highlight w:val="white"/>
        </w:rPr>
        <w:t xml:space="preserve"> по </w:t>
      </w:r>
      <w:r>
        <w:rPr>
          <w:rFonts w:ascii="Times New Roman" w:eastAsia="Times New Roman" w:hAnsi="Times New Roman" w:cs="Times New Roman"/>
          <w:b/>
          <w:color w:val="000000"/>
          <w:sz w:val="18"/>
          <w:szCs w:val="18"/>
          <w:highlight w:val="white"/>
        </w:rPr>
        <w:t>07.05.2020</w:t>
      </w:r>
      <w:r w:rsidRPr="00A641D5">
        <w:rPr>
          <w:rFonts w:ascii="Times New Roman" w:eastAsia="Times New Roman" w:hAnsi="Times New Roman" w:cs="Times New Roman"/>
          <w:b/>
          <w:color w:val="000000"/>
          <w:sz w:val="18"/>
          <w:szCs w:val="18"/>
          <w:highlight w:val="white"/>
        </w:rPr>
        <w:t xml:space="preserve"> до 23 час 00 мин.</w:t>
      </w:r>
      <w:r w:rsidRPr="00A641D5">
        <w:rPr>
          <w:rFonts w:ascii="Times New Roman" w:eastAsia="Times New Roman" w:hAnsi="Times New Roman" w:cs="Times New Roman"/>
          <w:color w:val="000000"/>
          <w:sz w:val="18"/>
          <w:szCs w:val="18"/>
          <w:highlight w:val="white"/>
        </w:rPr>
        <w:t xml:space="preserve"> Определение участников торгов – </w:t>
      </w:r>
      <w:r>
        <w:rPr>
          <w:rFonts w:ascii="Times New Roman" w:eastAsia="Times New Roman" w:hAnsi="Times New Roman" w:cs="Times New Roman"/>
          <w:b/>
          <w:color w:val="000000"/>
          <w:sz w:val="18"/>
          <w:szCs w:val="18"/>
          <w:highlight w:val="white"/>
        </w:rPr>
        <w:t>08.05.2020</w:t>
      </w:r>
      <w:r w:rsidRPr="00A641D5">
        <w:rPr>
          <w:rFonts w:ascii="Times New Roman" w:eastAsia="Times New Roman" w:hAnsi="Times New Roman" w:cs="Times New Roman"/>
          <w:b/>
          <w:color w:val="000000"/>
          <w:sz w:val="18"/>
          <w:szCs w:val="18"/>
          <w:highlight w:val="white"/>
        </w:rPr>
        <w:t xml:space="preserve"> в 1</w:t>
      </w:r>
      <w:r>
        <w:rPr>
          <w:rFonts w:ascii="Times New Roman" w:eastAsia="Times New Roman" w:hAnsi="Times New Roman" w:cs="Times New Roman"/>
          <w:b/>
          <w:color w:val="000000"/>
          <w:sz w:val="18"/>
          <w:szCs w:val="18"/>
          <w:highlight w:val="white"/>
        </w:rPr>
        <w:t>5</w:t>
      </w:r>
      <w:r w:rsidRPr="00A641D5">
        <w:rPr>
          <w:rFonts w:ascii="Times New Roman" w:eastAsia="Times New Roman" w:hAnsi="Times New Roman" w:cs="Times New Roman"/>
          <w:b/>
          <w:color w:val="000000"/>
          <w:sz w:val="18"/>
          <w:szCs w:val="18"/>
          <w:highlight w:val="white"/>
        </w:rPr>
        <w:t xml:space="preserve"> час. 00 мин.,</w:t>
      </w:r>
      <w:r w:rsidRPr="00A641D5">
        <w:rPr>
          <w:rFonts w:ascii="Times New Roman" w:eastAsia="Times New Roman" w:hAnsi="Times New Roman" w:cs="Times New Roman"/>
          <w:color w:val="000000"/>
          <w:sz w:val="18"/>
          <w:szCs w:val="18"/>
          <w:highlight w:val="white"/>
        </w:rPr>
        <w:t xml:space="preserve"> оформляется протоколом.</w:t>
      </w:r>
    </w:p>
    <w:p w:rsidR="0006798F" w:rsidRDefault="00BD50F1" w:rsidP="0006798F">
      <w:pPr>
        <w:spacing w:after="0" w:line="240" w:lineRule="auto"/>
        <w:ind w:firstLine="709"/>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A641D5">
        <w:rPr>
          <w:rFonts w:ascii="Times New Roman" w:eastAsia="Times New Roman" w:hAnsi="Times New Roman" w:cs="Times New Roman"/>
          <w:sz w:val="18"/>
          <w:szCs w:val="18"/>
        </w:rPr>
        <w:t xml:space="preserve">В </w:t>
      </w:r>
      <w:r w:rsidRPr="00A641D5">
        <w:rPr>
          <w:rFonts w:ascii="Times New Roman" w:eastAsia="Times New Roman" w:hAnsi="Times New Roman" w:cs="Times New Roman"/>
          <w:b/>
          <w:sz w:val="18"/>
          <w:szCs w:val="18"/>
        </w:rPr>
        <w:t>случае</w:t>
      </w:r>
      <w:r w:rsidRPr="00A641D5">
        <w:rPr>
          <w:rFonts w:ascii="Times New Roman" w:eastAsia="Times New Roman" w:hAnsi="Times New Roman" w:cs="Times New Roman"/>
          <w:sz w:val="18"/>
          <w:szCs w:val="18"/>
        </w:rPr>
        <w:t xml:space="preserve"> признани</w:t>
      </w:r>
      <w:r w:rsidRPr="00A641D5">
        <w:rPr>
          <w:rFonts w:ascii="Times New Roman" w:eastAsia="Times New Roman" w:hAnsi="Times New Roman" w:cs="Times New Roman"/>
          <w:b/>
          <w:sz w:val="18"/>
          <w:szCs w:val="18"/>
        </w:rPr>
        <w:t>я</w:t>
      </w:r>
      <w:r w:rsidRPr="00A641D5">
        <w:rPr>
          <w:rFonts w:ascii="Times New Roman" w:eastAsia="Times New Roman" w:hAnsi="Times New Roman" w:cs="Times New Roman"/>
          <w:sz w:val="18"/>
          <w:szCs w:val="18"/>
        </w:rPr>
        <w:t xml:space="preserve"> Торгов 2 несостоявшимися, на ЭП проводятся торги посредством публичного предложения</w:t>
      </w:r>
      <w:r w:rsidRPr="00A641D5">
        <w:rPr>
          <w:rFonts w:ascii="Times New Roman" w:eastAsia="Times New Roman" w:hAnsi="Times New Roman" w:cs="Times New Roman"/>
          <w:b/>
          <w:sz w:val="18"/>
          <w:szCs w:val="18"/>
        </w:rPr>
        <w:t xml:space="preserve"> </w:t>
      </w:r>
      <w:r w:rsidRPr="00A641D5">
        <w:rPr>
          <w:rFonts w:ascii="Times New Roman" w:eastAsia="Times New Roman" w:hAnsi="Times New Roman" w:cs="Times New Roman"/>
          <w:sz w:val="18"/>
          <w:szCs w:val="18"/>
        </w:rPr>
        <w:t>(далее – Торги ППП)</w:t>
      </w:r>
      <w:r w:rsidRPr="00A641D5">
        <w:rPr>
          <w:rFonts w:ascii="Times New Roman" w:eastAsia="Times New Roman" w:hAnsi="Times New Roman" w:cs="Times New Roman"/>
          <w:b/>
          <w:sz w:val="18"/>
          <w:szCs w:val="18"/>
        </w:rPr>
        <w:t xml:space="preserve">. Начало приема заявок на участие в Торгах ППП – </w:t>
      </w:r>
      <w:r>
        <w:rPr>
          <w:rFonts w:ascii="Times New Roman" w:eastAsia="Times New Roman" w:hAnsi="Times New Roman" w:cs="Times New Roman"/>
          <w:b/>
          <w:sz w:val="18"/>
          <w:szCs w:val="18"/>
        </w:rPr>
        <w:t>25.05.2020</w:t>
      </w:r>
      <w:r w:rsidRPr="00A641D5">
        <w:rPr>
          <w:rFonts w:ascii="Times New Roman" w:eastAsia="Times New Roman" w:hAnsi="Times New Roman" w:cs="Times New Roman"/>
          <w:b/>
          <w:sz w:val="18"/>
          <w:szCs w:val="18"/>
        </w:rPr>
        <w:t xml:space="preserve"> с </w:t>
      </w:r>
      <w:r>
        <w:rPr>
          <w:rFonts w:ascii="Times New Roman" w:eastAsia="Times New Roman" w:hAnsi="Times New Roman" w:cs="Times New Roman"/>
          <w:b/>
          <w:sz w:val="18"/>
          <w:szCs w:val="18"/>
        </w:rPr>
        <w:t>00</w:t>
      </w:r>
      <w:r w:rsidRPr="00A641D5">
        <w:rPr>
          <w:rFonts w:ascii="Times New Roman" w:eastAsia="Times New Roman" w:hAnsi="Times New Roman" w:cs="Times New Roman"/>
          <w:b/>
          <w:sz w:val="18"/>
          <w:szCs w:val="18"/>
        </w:rPr>
        <w:t xml:space="preserve"> час 00 мин. (</w:t>
      </w:r>
      <w:proofErr w:type="spellStart"/>
      <w:r w:rsidRPr="00A641D5">
        <w:rPr>
          <w:rFonts w:ascii="Times New Roman" w:eastAsia="Times New Roman" w:hAnsi="Times New Roman" w:cs="Times New Roman"/>
          <w:b/>
          <w:sz w:val="18"/>
          <w:szCs w:val="18"/>
        </w:rPr>
        <w:t>мск</w:t>
      </w:r>
      <w:proofErr w:type="spellEnd"/>
      <w:r w:rsidRPr="00A641D5">
        <w:rPr>
          <w:rFonts w:ascii="Times New Roman" w:eastAsia="Times New Roman" w:hAnsi="Times New Roman" w:cs="Times New Roman"/>
          <w:b/>
          <w:sz w:val="18"/>
          <w:szCs w:val="18"/>
        </w:rPr>
        <w:t>).</w:t>
      </w:r>
      <w:r w:rsidRPr="00A641D5">
        <w:rPr>
          <w:rFonts w:ascii="Times New Roman" w:eastAsia="Times New Roman" w:hAnsi="Times New Roman" w:cs="Times New Roman"/>
          <w:sz w:val="18"/>
          <w:szCs w:val="18"/>
        </w:rPr>
        <w:t xml:space="preserve"> Начальная цена лота на торгах ППП на 1 периоде устанавливается в размере начальной цены имущества на торгах 2, сроком на </w:t>
      </w:r>
      <w:r>
        <w:rPr>
          <w:rFonts w:ascii="Times New Roman" w:eastAsia="Times New Roman" w:hAnsi="Times New Roman" w:cs="Times New Roman"/>
          <w:sz w:val="18"/>
          <w:szCs w:val="18"/>
        </w:rPr>
        <w:t>37 (</w:t>
      </w:r>
      <w:r w:rsidRPr="00A641D5">
        <w:rPr>
          <w:rFonts w:ascii="Times New Roman" w:eastAsia="Times New Roman" w:hAnsi="Times New Roman" w:cs="Times New Roman"/>
          <w:sz w:val="18"/>
          <w:szCs w:val="18"/>
        </w:rPr>
        <w:t xml:space="preserve">тридцать </w:t>
      </w:r>
      <w:r>
        <w:rPr>
          <w:rFonts w:ascii="Times New Roman" w:eastAsia="Times New Roman" w:hAnsi="Times New Roman" w:cs="Times New Roman"/>
          <w:sz w:val="18"/>
          <w:szCs w:val="18"/>
        </w:rPr>
        <w:t>семь)</w:t>
      </w:r>
      <w:r w:rsidRPr="00A641D5">
        <w:rPr>
          <w:rFonts w:ascii="Times New Roman" w:eastAsia="Times New Roman" w:hAnsi="Times New Roman" w:cs="Times New Roman"/>
          <w:sz w:val="18"/>
          <w:szCs w:val="18"/>
        </w:rPr>
        <w:t xml:space="preserve"> календарных дней</w:t>
      </w:r>
      <w:r>
        <w:rPr>
          <w:rFonts w:ascii="Times New Roman" w:eastAsia="Times New Roman" w:hAnsi="Times New Roman" w:cs="Times New Roman"/>
          <w:sz w:val="18"/>
          <w:szCs w:val="18"/>
        </w:rPr>
        <w:t xml:space="preserve"> (далее- к/день)</w:t>
      </w:r>
      <w:r w:rsidRPr="00A641D5">
        <w:rPr>
          <w:rFonts w:ascii="Times New Roman" w:eastAsia="Times New Roman" w:hAnsi="Times New Roman" w:cs="Times New Roman"/>
          <w:sz w:val="18"/>
          <w:szCs w:val="18"/>
        </w:rPr>
        <w:t xml:space="preserve"> с даты начала приема заявок на торгах ППП. По истечении указанного периода цена понижается на </w:t>
      </w:r>
      <w:r>
        <w:rPr>
          <w:rFonts w:ascii="Times New Roman" w:eastAsia="Times New Roman" w:hAnsi="Times New Roman" w:cs="Times New Roman"/>
          <w:sz w:val="18"/>
          <w:szCs w:val="18"/>
        </w:rPr>
        <w:t>10</w:t>
      </w:r>
      <w:r w:rsidRPr="00A641D5">
        <w:rPr>
          <w:rFonts w:ascii="Times New Roman" w:eastAsia="Times New Roman" w:hAnsi="Times New Roman" w:cs="Times New Roman"/>
          <w:sz w:val="18"/>
          <w:szCs w:val="18"/>
        </w:rPr>
        <w:t>% каждые 7 к</w:t>
      </w:r>
      <w:r>
        <w:rPr>
          <w:rFonts w:ascii="Times New Roman" w:eastAsia="Times New Roman" w:hAnsi="Times New Roman" w:cs="Times New Roman"/>
          <w:sz w:val="18"/>
          <w:szCs w:val="18"/>
        </w:rPr>
        <w:t>/</w:t>
      </w:r>
      <w:r w:rsidRPr="00A641D5">
        <w:rPr>
          <w:rFonts w:ascii="Times New Roman" w:eastAsia="Times New Roman" w:hAnsi="Times New Roman" w:cs="Times New Roman"/>
          <w:sz w:val="18"/>
          <w:szCs w:val="18"/>
        </w:rPr>
        <w:t xml:space="preserve">дней. Начальная цена на каждом периоде задается как начальная цена на предыдущем периоде минус </w:t>
      </w:r>
      <w:r>
        <w:rPr>
          <w:rFonts w:ascii="Times New Roman" w:eastAsia="Times New Roman" w:hAnsi="Times New Roman" w:cs="Times New Roman"/>
          <w:sz w:val="18"/>
          <w:szCs w:val="18"/>
        </w:rPr>
        <w:t xml:space="preserve">10 </w:t>
      </w:r>
      <w:r w:rsidRPr="00A641D5">
        <w:rPr>
          <w:rFonts w:ascii="Times New Roman" w:eastAsia="Times New Roman" w:hAnsi="Times New Roman" w:cs="Times New Roman"/>
          <w:sz w:val="18"/>
          <w:szCs w:val="18"/>
        </w:rPr>
        <w:t xml:space="preserve">% от начальной цены на 1 периоде. Срок приема заявок </w:t>
      </w:r>
      <w:r w:rsidRPr="009001D3">
        <w:rPr>
          <w:rFonts w:ascii="Times New Roman" w:eastAsia="Times New Roman" w:hAnsi="Times New Roman" w:cs="Times New Roman"/>
          <w:sz w:val="18"/>
          <w:szCs w:val="18"/>
        </w:rPr>
        <w:t>– 10 этапов от</w:t>
      </w:r>
      <w:r w:rsidRPr="00A641D5">
        <w:rPr>
          <w:rFonts w:ascii="Times New Roman" w:eastAsia="Times New Roman" w:hAnsi="Times New Roman" w:cs="Times New Roman"/>
          <w:sz w:val="18"/>
          <w:szCs w:val="18"/>
        </w:rPr>
        <w:t xml:space="preserve"> даты начала приема заявок.</w:t>
      </w:r>
      <w:r>
        <w:t xml:space="preserve"> </w:t>
      </w:r>
      <w:r w:rsidRPr="00D00999">
        <w:rPr>
          <w:rFonts w:ascii="Times New Roman" w:eastAsia="Times New Roman" w:hAnsi="Times New Roman" w:cs="Times New Roman"/>
          <w:sz w:val="18"/>
          <w:szCs w:val="18"/>
        </w:rPr>
        <w:t xml:space="preserve">Минимальная цена (цена отсечения) </w:t>
      </w:r>
      <w:r>
        <w:rPr>
          <w:rFonts w:ascii="Times New Roman" w:eastAsia="Times New Roman" w:hAnsi="Times New Roman" w:cs="Times New Roman"/>
          <w:sz w:val="18"/>
          <w:szCs w:val="18"/>
        </w:rPr>
        <w:t>составляет 3 547 361,45 руб.</w:t>
      </w:r>
      <w:r>
        <w:rPr>
          <w:rFonts w:ascii="Times New Roman" w:eastAsia="Times New Roman" w:hAnsi="Times New Roman" w:cs="Times New Roman"/>
          <w:color w:val="000000"/>
          <w:sz w:val="18"/>
          <w:szCs w:val="18"/>
        </w:rPr>
        <w:t xml:space="preserve"> </w:t>
      </w:r>
      <w:r w:rsidRPr="00A641D5">
        <w:rPr>
          <w:rFonts w:ascii="Times New Roman" w:eastAsia="Times New Roman" w:hAnsi="Times New Roman" w:cs="Times New Roman"/>
          <w:sz w:val="18"/>
          <w:szCs w:val="18"/>
        </w:rPr>
        <w:t>Заявки на участие в Торгах ППП, поступившие в течение определенного периода, рассматриваются только после рассмотрения заявок на участие в Торгах ППП, поступивших в течение предыдущего периода проведения Торгов ППП, если по результатам рассмотрения таких заявок не определен победитель Торгов ППП. Признание участника победителем оформляется протоколом об итогах Торгов ППП, который размещается на ЭП. С даты определения победителя Торгов ППП прием заявок прекращается.</w:t>
      </w:r>
      <w:r>
        <w:rPr>
          <w:rFonts w:ascii="Times New Roman" w:eastAsia="Times New Roman" w:hAnsi="Times New Roman" w:cs="Times New Roman"/>
          <w:color w:val="000000"/>
          <w:sz w:val="18"/>
          <w:szCs w:val="18"/>
        </w:rPr>
        <w:t xml:space="preserve"> </w:t>
      </w:r>
    </w:p>
    <w:p w:rsidR="0006798F" w:rsidRDefault="00BD50F1" w:rsidP="0006798F">
      <w:pPr>
        <w:spacing w:after="0" w:line="240" w:lineRule="auto"/>
        <w:ind w:firstLine="709"/>
        <w:jc w:val="both"/>
        <w:rPr>
          <w:rFonts w:ascii="Times New Roman" w:eastAsia="Times New Roman" w:hAnsi="Times New Roman" w:cs="Times New Roman"/>
          <w:sz w:val="18"/>
          <w:szCs w:val="18"/>
        </w:rPr>
      </w:pPr>
      <w:r w:rsidRPr="00A641D5">
        <w:rPr>
          <w:rFonts w:ascii="Times New Roman" w:eastAsia="Times New Roman" w:hAnsi="Times New Roman" w:cs="Times New Roman"/>
          <w:color w:val="000000"/>
          <w:sz w:val="18"/>
          <w:szCs w:val="18"/>
          <w:highlight w:val="white"/>
        </w:rPr>
        <w:t xml:space="preserve">Продаже на Торгах 1 и Торгах 2, Торгах ППП единым лотом подлежит следующее имущество (далее – Имущество, Лот): </w:t>
      </w:r>
      <w:r w:rsidRPr="00A84E58">
        <w:rPr>
          <w:rFonts w:ascii="Times New Roman" w:eastAsia="Times New Roman" w:hAnsi="Times New Roman" w:cs="Times New Roman"/>
          <w:b/>
          <w:sz w:val="18"/>
          <w:szCs w:val="18"/>
        </w:rPr>
        <w:t>Лот №1:</w:t>
      </w:r>
      <w:r>
        <w:t xml:space="preserve"> </w:t>
      </w:r>
      <w:r w:rsidRPr="00D00999">
        <w:rPr>
          <w:rFonts w:ascii="Times New Roman" w:eastAsia="Times New Roman" w:hAnsi="Times New Roman" w:cs="Times New Roman"/>
          <w:sz w:val="18"/>
          <w:szCs w:val="18"/>
        </w:rPr>
        <w:t>Права (требования) ОАО «</w:t>
      </w:r>
      <w:proofErr w:type="spellStart"/>
      <w:r w:rsidRPr="00D00999">
        <w:rPr>
          <w:rFonts w:ascii="Times New Roman" w:eastAsia="Times New Roman" w:hAnsi="Times New Roman" w:cs="Times New Roman"/>
          <w:sz w:val="18"/>
          <w:szCs w:val="18"/>
        </w:rPr>
        <w:t>ТелеХаус</w:t>
      </w:r>
      <w:proofErr w:type="spellEnd"/>
      <w:r w:rsidRPr="00D00999">
        <w:rPr>
          <w:rFonts w:ascii="Times New Roman" w:eastAsia="Times New Roman" w:hAnsi="Times New Roman" w:cs="Times New Roman"/>
          <w:sz w:val="18"/>
          <w:szCs w:val="18"/>
        </w:rPr>
        <w:t>» в сумме 16 800 рублей основного долга к АО «Негосударственный пенсионный фонд «Первый национальный пенсионный фонд» (ИНН 7718002769) с удовлетворением за счет имущества, оставшегося после удовлетворения требований кредиторов, заявленных в установленный срок и включенных в третью очередь третьей очереди реестра требований кредиторов АО «Негосударственный пенсионный фонд «Первый национальный пенсионный фонд», подлежащих удовлетворению за счет конкурсной массы. Задолженность подтверждена определением Арбитражного суда города Москвы от 23.07.2019 по делу №</w:t>
      </w:r>
      <w:r>
        <w:rPr>
          <w:rFonts w:ascii="Times New Roman" w:eastAsia="Times New Roman" w:hAnsi="Times New Roman" w:cs="Times New Roman"/>
          <w:sz w:val="18"/>
          <w:szCs w:val="18"/>
        </w:rPr>
        <w:t xml:space="preserve">А40-140122/16-21(18) -1277; </w:t>
      </w:r>
      <w:r w:rsidRPr="00D00999">
        <w:rPr>
          <w:rFonts w:ascii="Times New Roman" w:eastAsia="Times New Roman" w:hAnsi="Times New Roman" w:cs="Times New Roman"/>
          <w:sz w:val="18"/>
          <w:szCs w:val="18"/>
        </w:rPr>
        <w:t>Права (требования) ОАО «</w:t>
      </w:r>
      <w:proofErr w:type="spellStart"/>
      <w:r w:rsidRPr="00D00999">
        <w:rPr>
          <w:rFonts w:ascii="Times New Roman" w:eastAsia="Times New Roman" w:hAnsi="Times New Roman" w:cs="Times New Roman"/>
          <w:sz w:val="18"/>
          <w:szCs w:val="18"/>
        </w:rPr>
        <w:t>ТелеХаус</w:t>
      </w:r>
      <w:proofErr w:type="spellEnd"/>
      <w:r w:rsidRPr="00D00999">
        <w:rPr>
          <w:rFonts w:ascii="Times New Roman" w:eastAsia="Times New Roman" w:hAnsi="Times New Roman" w:cs="Times New Roman"/>
          <w:sz w:val="18"/>
          <w:szCs w:val="18"/>
        </w:rPr>
        <w:t>» в сумме 535 000 рублей основного долга к АО «Негосударственный пенсионный фонд металлургов» (ИНН 7736129662), включенное в третью очередь реестра требований кредиторов. Задолженность подтверждена постановлением Девятого арбитражного апелляционного суда от 04.</w:t>
      </w:r>
      <w:r>
        <w:rPr>
          <w:rFonts w:ascii="Times New Roman" w:eastAsia="Times New Roman" w:hAnsi="Times New Roman" w:cs="Times New Roman"/>
          <w:sz w:val="18"/>
          <w:szCs w:val="18"/>
        </w:rPr>
        <w:t xml:space="preserve">07.2019 по делу №А40-264407/18. </w:t>
      </w:r>
      <w:r w:rsidRPr="00D00999">
        <w:rPr>
          <w:rFonts w:ascii="Times New Roman" w:eastAsia="Times New Roman" w:hAnsi="Times New Roman" w:cs="Times New Roman"/>
          <w:sz w:val="18"/>
          <w:szCs w:val="18"/>
        </w:rPr>
        <w:t>Права (требования) ОАО «</w:t>
      </w:r>
      <w:proofErr w:type="spellStart"/>
      <w:r w:rsidRPr="00D00999">
        <w:rPr>
          <w:rFonts w:ascii="Times New Roman" w:eastAsia="Times New Roman" w:hAnsi="Times New Roman" w:cs="Times New Roman"/>
          <w:sz w:val="18"/>
          <w:szCs w:val="18"/>
        </w:rPr>
        <w:t>ТелеХаус</w:t>
      </w:r>
      <w:proofErr w:type="spellEnd"/>
      <w:r w:rsidRPr="00D00999">
        <w:rPr>
          <w:rFonts w:ascii="Times New Roman" w:eastAsia="Times New Roman" w:hAnsi="Times New Roman" w:cs="Times New Roman"/>
          <w:sz w:val="18"/>
          <w:szCs w:val="18"/>
        </w:rPr>
        <w:t xml:space="preserve">» в сумме 425 200 рублей основного долга к ЗАО «Паллада </w:t>
      </w:r>
      <w:proofErr w:type="spellStart"/>
      <w:r w:rsidRPr="00D00999">
        <w:rPr>
          <w:rFonts w:ascii="Times New Roman" w:eastAsia="Times New Roman" w:hAnsi="Times New Roman" w:cs="Times New Roman"/>
          <w:sz w:val="18"/>
          <w:szCs w:val="18"/>
        </w:rPr>
        <w:t>Эссет</w:t>
      </w:r>
      <w:proofErr w:type="spellEnd"/>
      <w:r w:rsidRPr="00D00999">
        <w:rPr>
          <w:rFonts w:ascii="Times New Roman" w:eastAsia="Times New Roman" w:hAnsi="Times New Roman" w:cs="Times New Roman"/>
          <w:sz w:val="18"/>
          <w:szCs w:val="18"/>
        </w:rPr>
        <w:t xml:space="preserve"> Менеджмент» (ИНН 7710199697) с удовлетворением за счет оставшегося после удовлетворения требований кредиторов, включенных в реестр требований кредиторов, имущества должника ЗАО «Паллада </w:t>
      </w:r>
      <w:proofErr w:type="spellStart"/>
      <w:r w:rsidRPr="00D00999">
        <w:rPr>
          <w:rFonts w:ascii="Times New Roman" w:eastAsia="Times New Roman" w:hAnsi="Times New Roman" w:cs="Times New Roman"/>
          <w:sz w:val="18"/>
          <w:szCs w:val="18"/>
        </w:rPr>
        <w:t>Эссет</w:t>
      </w:r>
      <w:proofErr w:type="spellEnd"/>
      <w:r w:rsidRPr="00D00999">
        <w:rPr>
          <w:rFonts w:ascii="Times New Roman" w:eastAsia="Times New Roman" w:hAnsi="Times New Roman" w:cs="Times New Roman"/>
          <w:sz w:val="18"/>
          <w:szCs w:val="18"/>
        </w:rPr>
        <w:t xml:space="preserve"> Менеджмент». Задолженность подтверждена определением Арбитражного суда города Москвы от 25.06.2019</w:t>
      </w:r>
      <w:r>
        <w:rPr>
          <w:rFonts w:ascii="Times New Roman" w:eastAsia="Times New Roman" w:hAnsi="Times New Roman" w:cs="Times New Roman"/>
          <w:sz w:val="18"/>
          <w:szCs w:val="18"/>
        </w:rPr>
        <w:t xml:space="preserve"> по делу №А40-71340/17-74-105Б; </w:t>
      </w:r>
      <w:r w:rsidRPr="00D00999">
        <w:rPr>
          <w:rFonts w:ascii="Times New Roman" w:eastAsia="Times New Roman" w:hAnsi="Times New Roman" w:cs="Times New Roman"/>
          <w:sz w:val="18"/>
          <w:szCs w:val="18"/>
        </w:rPr>
        <w:t>Права (требования) ОАО «</w:t>
      </w:r>
      <w:proofErr w:type="spellStart"/>
      <w:r w:rsidRPr="00D00999">
        <w:rPr>
          <w:rFonts w:ascii="Times New Roman" w:eastAsia="Times New Roman" w:hAnsi="Times New Roman" w:cs="Times New Roman"/>
          <w:sz w:val="18"/>
          <w:szCs w:val="18"/>
        </w:rPr>
        <w:t>ТелеХаус</w:t>
      </w:r>
      <w:proofErr w:type="spellEnd"/>
      <w:r w:rsidRPr="00D00999">
        <w:rPr>
          <w:rFonts w:ascii="Times New Roman" w:eastAsia="Times New Roman" w:hAnsi="Times New Roman" w:cs="Times New Roman"/>
          <w:sz w:val="18"/>
          <w:szCs w:val="18"/>
        </w:rPr>
        <w:t>» к UNGP HOLDING LIMITED (рег. номер HE 303878) в сумме 38 342 465,75 рублей.  Задолженность подтверждена решением Арбитражного суда города Москвы от 02.10.2019</w:t>
      </w:r>
      <w:r>
        <w:rPr>
          <w:rFonts w:ascii="Times New Roman" w:eastAsia="Times New Roman" w:hAnsi="Times New Roman" w:cs="Times New Roman"/>
          <w:sz w:val="18"/>
          <w:szCs w:val="18"/>
        </w:rPr>
        <w:t xml:space="preserve"> по делу №А40-67040/19-158-576; </w:t>
      </w:r>
      <w:r w:rsidRPr="00D00999">
        <w:rPr>
          <w:rFonts w:ascii="Times New Roman" w:eastAsia="Times New Roman" w:hAnsi="Times New Roman" w:cs="Times New Roman"/>
          <w:sz w:val="18"/>
          <w:szCs w:val="18"/>
        </w:rPr>
        <w:t>Права (требования) ОАО «</w:t>
      </w:r>
      <w:proofErr w:type="spellStart"/>
      <w:r w:rsidRPr="00D00999">
        <w:rPr>
          <w:rFonts w:ascii="Times New Roman" w:eastAsia="Times New Roman" w:hAnsi="Times New Roman" w:cs="Times New Roman"/>
          <w:sz w:val="18"/>
          <w:szCs w:val="18"/>
        </w:rPr>
        <w:t>ТелеХаус</w:t>
      </w:r>
      <w:proofErr w:type="spellEnd"/>
      <w:r w:rsidRPr="00D00999">
        <w:rPr>
          <w:rFonts w:ascii="Times New Roman" w:eastAsia="Times New Roman" w:hAnsi="Times New Roman" w:cs="Times New Roman"/>
          <w:sz w:val="18"/>
          <w:szCs w:val="18"/>
        </w:rPr>
        <w:t>» к АО «Негосударственный пенсионный фонд «Первый национальный пенсионный фонд» (ИНН 7718002769) в размере 95 661,48 рублей (текущие платежи). Задолженность подтверждена определением Арбитражного суда города Москвы от 21.11.2019 по делу №А40-186648/17-66-246.</w:t>
      </w:r>
      <w:r>
        <w:rPr>
          <w:rFonts w:ascii="Times New Roman" w:eastAsia="Times New Roman" w:hAnsi="Times New Roman" w:cs="Times New Roman"/>
          <w:sz w:val="18"/>
          <w:szCs w:val="18"/>
        </w:rPr>
        <w:t xml:space="preserve"> </w:t>
      </w:r>
      <w:proofErr w:type="spellStart"/>
      <w:r w:rsidRPr="00A84E58">
        <w:rPr>
          <w:rFonts w:ascii="Times New Roman" w:eastAsia="Times New Roman" w:hAnsi="Times New Roman" w:cs="Times New Roman"/>
          <w:b/>
          <w:sz w:val="18"/>
          <w:szCs w:val="18"/>
        </w:rPr>
        <w:t>Нач.цена</w:t>
      </w:r>
      <w:proofErr w:type="spellEnd"/>
      <w:r w:rsidRPr="00A84E58">
        <w:rPr>
          <w:rFonts w:ascii="Times New Roman" w:eastAsia="Times New Roman" w:hAnsi="Times New Roman" w:cs="Times New Roman"/>
          <w:b/>
          <w:sz w:val="18"/>
          <w:szCs w:val="18"/>
        </w:rPr>
        <w:t xml:space="preserve"> Лота1- 39 415 127,23 руб.</w:t>
      </w:r>
      <w:r>
        <w:rPr>
          <w:rFonts w:ascii="Times New Roman" w:eastAsia="Times New Roman" w:hAnsi="Times New Roman" w:cs="Times New Roman"/>
          <w:sz w:val="18"/>
          <w:szCs w:val="18"/>
        </w:rPr>
        <w:t xml:space="preserve"> </w:t>
      </w:r>
    </w:p>
    <w:p w:rsidR="0006798F" w:rsidRDefault="00BD50F1" w:rsidP="0006798F">
      <w:pPr>
        <w:spacing w:after="0" w:line="240" w:lineRule="auto"/>
        <w:ind w:firstLine="709"/>
        <w:jc w:val="both"/>
        <w:rPr>
          <w:rFonts w:ascii="Times New Roman" w:eastAsia="Times New Roman" w:hAnsi="Times New Roman" w:cs="Times New Roman"/>
          <w:color w:val="000000"/>
          <w:sz w:val="18"/>
          <w:szCs w:val="18"/>
        </w:rPr>
      </w:pPr>
      <w:r w:rsidRPr="00A641D5">
        <w:rPr>
          <w:rFonts w:ascii="Times New Roman" w:eastAsia="Times New Roman" w:hAnsi="Times New Roman" w:cs="Times New Roman"/>
          <w:color w:val="000000"/>
          <w:sz w:val="18"/>
          <w:szCs w:val="18"/>
          <w:highlight w:val="white"/>
        </w:rPr>
        <w:t xml:space="preserve">Ознакомление с </w:t>
      </w:r>
      <w:r>
        <w:rPr>
          <w:rFonts w:ascii="Times New Roman" w:eastAsia="Times New Roman" w:hAnsi="Times New Roman" w:cs="Times New Roman"/>
          <w:color w:val="000000"/>
          <w:sz w:val="18"/>
          <w:szCs w:val="18"/>
          <w:highlight w:val="white"/>
        </w:rPr>
        <w:t xml:space="preserve">документами в отношении </w:t>
      </w:r>
      <w:r w:rsidRPr="00A641D5">
        <w:rPr>
          <w:rFonts w:ascii="Times New Roman" w:eastAsia="Times New Roman" w:hAnsi="Times New Roman" w:cs="Times New Roman"/>
          <w:color w:val="000000"/>
          <w:sz w:val="18"/>
          <w:szCs w:val="18"/>
          <w:highlight w:val="white"/>
        </w:rPr>
        <w:t>Лот</w:t>
      </w:r>
      <w:r>
        <w:rPr>
          <w:rFonts w:ascii="Times New Roman" w:eastAsia="Times New Roman" w:hAnsi="Times New Roman" w:cs="Times New Roman"/>
          <w:color w:val="000000"/>
          <w:sz w:val="18"/>
          <w:szCs w:val="18"/>
          <w:highlight w:val="white"/>
        </w:rPr>
        <w:t xml:space="preserve">а </w:t>
      </w:r>
      <w:r w:rsidRPr="00A641D5">
        <w:rPr>
          <w:rFonts w:ascii="Times New Roman" w:eastAsia="Times New Roman" w:hAnsi="Times New Roman" w:cs="Times New Roman"/>
          <w:color w:val="000000"/>
          <w:sz w:val="18"/>
          <w:szCs w:val="18"/>
          <w:highlight w:val="white"/>
        </w:rPr>
        <w:t>производится по предварит. Договоренности</w:t>
      </w:r>
      <w:r>
        <w:rPr>
          <w:rFonts w:ascii="Times New Roman" w:eastAsia="Times New Roman" w:hAnsi="Times New Roman" w:cs="Times New Roman"/>
          <w:color w:val="000000"/>
          <w:sz w:val="18"/>
          <w:szCs w:val="18"/>
          <w:highlight w:val="white"/>
        </w:rPr>
        <w:t xml:space="preserve"> в раб. </w:t>
      </w:r>
      <w:r w:rsidRPr="00A84E58">
        <w:rPr>
          <w:rFonts w:ascii="Times New Roman" w:eastAsia="Times New Roman" w:hAnsi="Times New Roman" w:cs="Times New Roman"/>
          <w:color w:val="000000"/>
          <w:sz w:val="18"/>
          <w:szCs w:val="18"/>
          <w:highlight w:val="white"/>
        </w:rPr>
        <w:t>дни</w:t>
      </w:r>
      <w:r w:rsidRPr="00A84E58">
        <w:rPr>
          <w:rFonts w:ascii="Times New Roman" w:hAnsi="Times New Roman" w:cs="Times New Roman"/>
          <w:sz w:val="18"/>
          <w:szCs w:val="18"/>
        </w:rPr>
        <w:t xml:space="preserve"> с 09.00 по 17.00 </w:t>
      </w:r>
      <w:r w:rsidRPr="00A84E58">
        <w:rPr>
          <w:rFonts w:ascii="Times New Roman" w:eastAsia="Times New Roman" w:hAnsi="Times New Roman" w:cs="Times New Roman"/>
          <w:color w:val="000000"/>
          <w:sz w:val="18"/>
          <w:szCs w:val="18"/>
        </w:rPr>
        <w:t>по</w:t>
      </w:r>
      <w:r w:rsidRPr="00630540">
        <w:rPr>
          <w:rFonts w:ascii="Times New Roman" w:eastAsia="Times New Roman" w:hAnsi="Times New Roman" w:cs="Times New Roman"/>
          <w:color w:val="000000"/>
          <w:sz w:val="18"/>
          <w:szCs w:val="18"/>
        </w:rPr>
        <w:t xml:space="preserve"> адресу: г. Москва, </w:t>
      </w:r>
      <w:proofErr w:type="spellStart"/>
      <w:r w:rsidRPr="00630540">
        <w:rPr>
          <w:rFonts w:ascii="Times New Roman" w:eastAsia="Times New Roman" w:hAnsi="Times New Roman" w:cs="Times New Roman"/>
          <w:color w:val="000000"/>
          <w:sz w:val="18"/>
          <w:szCs w:val="18"/>
        </w:rPr>
        <w:t>Нарышкинская</w:t>
      </w:r>
      <w:proofErr w:type="spellEnd"/>
      <w:r w:rsidRPr="00630540">
        <w:rPr>
          <w:rFonts w:ascii="Times New Roman" w:eastAsia="Times New Roman" w:hAnsi="Times New Roman" w:cs="Times New Roman"/>
          <w:color w:val="000000"/>
          <w:sz w:val="18"/>
          <w:szCs w:val="18"/>
        </w:rPr>
        <w:t xml:space="preserve"> аллея, д. 5, стр. 1</w:t>
      </w:r>
      <w:r>
        <w:rPr>
          <w:rFonts w:ascii="Times New Roman" w:eastAsia="Times New Roman" w:hAnsi="Times New Roman" w:cs="Times New Roman"/>
          <w:color w:val="000000"/>
          <w:sz w:val="18"/>
          <w:szCs w:val="18"/>
        </w:rPr>
        <w:t>,</w:t>
      </w:r>
      <w:r w:rsidRPr="00630540">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тел. </w:t>
      </w:r>
      <w:r w:rsidRPr="00630540">
        <w:rPr>
          <w:rFonts w:ascii="Times New Roman" w:eastAsia="Times New Roman" w:hAnsi="Times New Roman" w:cs="Times New Roman"/>
          <w:color w:val="000000"/>
          <w:sz w:val="18"/>
          <w:szCs w:val="18"/>
        </w:rPr>
        <w:t>8 (953)700-86-55, эл.</w:t>
      </w:r>
      <w:r>
        <w:rPr>
          <w:rFonts w:ascii="Times New Roman" w:eastAsia="Times New Roman" w:hAnsi="Times New Roman" w:cs="Times New Roman"/>
          <w:color w:val="000000"/>
          <w:sz w:val="18"/>
          <w:szCs w:val="18"/>
        </w:rPr>
        <w:t xml:space="preserve"> почта: </w:t>
      </w:r>
      <w:hyperlink r:id="rId5" w:history="1">
        <w:r w:rsidRPr="00907E85">
          <w:rPr>
            <w:rStyle w:val="a3"/>
            <w:rFonts w:ascii="Times New Roman" w:eastAsia="Times New Roman" w:hAnsi="Times New Roman" w:cs="Times New Roman"/>
            <w:sz w:val="18"/>
            <w:szCs w:val="18"/>
          </w:rPr>
          <w:t>kuznetsovserg91@mail.ru</w:t>
        </w:r>
      </w:hyperlink>
      <w:r>
        <w:rPr>
          <w:rFonts w:ascii="Times New Roman" w:eastAsia="Times New Roman" w:hAnsi="Times New Roman" w:cs="Times New Roman"/>
          <w:color w:val="000000"/>
          <w:sz w:val="18"/>
          <w:szCs w:val="18"/>
        </w:rPr>
        <w:t xml:space="preserve"> (КУ),8 (812) 334-20-50, </w:t>
      </w:r>
      <w:hyperlink r:id="rId6" w:history="1">
        <w:r w:rsidRPr="00907E85">
          <w:rPr>
            <w:rStyle w:val="a3"/>
            <w:rFonts w:ascii="Times New Roman" w:eastAsia="Times New Roman" w:hAnsi="Times New Roman" w:cs="Times New Roman"/>
            <w:sz w:val="18"/>
            <w:szCs w:val="18"/>
          </w:rPr>
          <w:t>inform@auction-house.ru</w:t>
        </w:r>
      </w:hyperlink>
      <w:r>
        <w:rPr>
          <w:rFonts w:ascii="Times New Roman" w:eastAsia="Times New Roman" w:hAnsi="Times New Roman" w:cs="Times New Roman"/>
          <w:color w:val="000000"/>
          <w:sz w:val="18"/>
          <w:szCs w:val="18"/>
        </w:rPr>
        <w:t xml:space="preserve"> (ОТ).</w:t>
      </w:r>
    </w:p>
    <w:p w:rsidR="0064675E" w:rsidRDefault="00BD50F1" w:rsidP="0006798F">
      <w:pPr>
        <w:spacing w:after="0" w:line="240" w:lineRule="auto"/>
        <w:ind w:firstLine="709"/>
        <w:jc w:val="both"/>
      </w:pPr>
      <w:r>
        <w:rPr>
          <w:rFonts w:ascii="Times New Roman" w:eastAsia="Times New Roman" w:hAnsi="Times New Roman" w:cs="Times New Roman"/>
          <w:color w:val="000000"/>
          <w:sz w:val="18"/>
          <w:szCs w:val="18"/>
          <w:highlight w:val="white"/>
        </w:rPr>
        <w:t xml:space="preserve"> </w:t>
      </w:r>
      <w:r w:rsidRPr="00A641D5">
        <w:rPr>
          <w:rFonts w:ascii="Times New Roman" w:eastAsia="Times New Roman" w:hAnsi="Times New Roman" w:cs="Times New Roman"/>
          <w:color w:val="000000"/>
          <w:sz w:val="18"/>
          <w:szCs w:val="18"/>
          <w:highlight w:val="white"/>
        </w:rPr>
        <w:t xml:space="preserve">Для Торгов 1 и Торгов 2: задаток - 20 % от начальной цены Лота. Шаг аукциона - 5 % от начальной цены Лота. </w:t>
      </w:r>
      <w:r w:rsidRPr="00A641D5">
        <w:rPr>
          <w:rFonts w:ascii="Times New Roman" w:eastAsia="Times New Roman" w:hAnsi="Times New Roman" w:cs="Times New Roman"/>
          <w:color w:val="000000"/>
          <w:sz w:val="18"/>
          <w:szCs w:val="18"/>
        </w:rPr>
        <w:t>Поступление задатка на счета, указанные в сообщении о проведении торгов</w:t>
      </w:r>
      <w:r w:rsidRPr="00A641D5">
        <w:rPr>
          <w:rFonts w:ascii="Times New Roman" w:eastAsia="Times New Roman" w:hAnsi="Times New Roman" w:cs="Times New Roman"/>
          <w:color w:val="000000"/>
          <w:sz w:val="18"/>
          <w:szCs w:val="18"/>
          <w:highlight w:val="white"/>
        </w:rPr>
        <w:t xml:space="preserve">, должно быть подтверждено на дату составления протокола об определении участников торгов. </w:t>
      </w:r>
      <w:r w:rsidRPr="00A641D5">
        <w:rPr>
          <w:rFonts w:ascii="Times New Roman" w:eastAsia="Times New Roman" w:hAnsi="Times New Roman" w:cs="Times New Roman"/>
          <w:sz w:val="18"/>
          <w:szCs w:val="18"/>
        </w:rPr>
        <w:t>Задаток на Торгах ППП- 20% от начальной цены лота на торгах ППП, установленной на периоде, должен поступить на счет ОТ не позднее даты и времени окончания приема заявок на участие в Торгах в соответствующем периоде проведения Торгов.</w:t>
      </w:r>
      <w:r>
        <w:rPr>
          <w:rFonts w:ascii="Times New Roman" w:eastAsia="Times New Roman" w:hAnsi="Times New Roman" w:cs="Times New Roman"/>
          <w:sz w:val="18"/>
          <w:szCs w:val="18"/>
        </w:rPr>
        <w:t xml:space="preserve"> </w:t>
      </w:r>
      <w:r w:rsidRPr="00A641D5">
        <w:rPr>
          <w:rFonts w:ascii="Times New Roman" w:eastAsia="Times New Roman" w:hAnsi="Times New Roman" w:cs="Times New Roman"/>
          <w:color w:val="000000"/>
          <w:sz w:val="18"/>
          <w:szCs w:val="18"/>
          <w:highlight w:val="white"/>
        </w:rPr>
        <w:t xml:space="preserve">Реквизиты </w:t>
      </w:r>
      <w:proofErr w:type="spellStart"/>
      <w:r w:rsidRPr="00A641D5">
        <w:rPr>
          <w:rFonts w:ascii="Times New Roman" w:eastAsia="Times New Roman" w:hAnsi="Times New Roman" w:cs="Times New Roman"/>
          <w:color w:val="000000"/>
          <w:sz w:val="18"/>
          <w:szCs w:val="18"/>
          <w:highlight w:val="white"/>
        </w:rPr>
        <w:t>расч</w:t>
      </w:r>
      <w:proofErr w:type="spellEnd"/>
      <w:r w:rsidRPr="00A641D5">
        <w:rPr>
          <w:rFonts w:ascii="Times New Roman" w:eastAsia="Times New Roman" w:hAnsi="Times New Roman" w:cs="Times New Roman"/>
          <w:color w:val="000000"/>
          <w:sz w:val="18"/>
          <w:szCs w:val="18"/>
          <w:highlight w:val="white"/>
        </w:rPr>
        <w:t xml:space="preserve">. счетов для внесения задатка: </w:t>
      </w:r>
      <w:r w:rsidRPr="00630540">
        <w:rPr>
          <w:rFonts w:ascii="Times New Roman" w:eastAsia="Times New Roman" w:hAnsi="Times New Roman" w:cs="Times New Roman"/>
          <w:color w:val="000000"/>
          <w:sz w:val="18"/>
          <w:szCs w:val="18"/>
        </w:rPr>
        <w:t>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г. Санкт-Петербург, БИК 044030795, к/с 30101810540300000795.</w:t>
      </w:r>
      <w:r>
        <w:rPr>
          <w:rFonts w:ascii="Times New Roman" w:eastAsia="Times New Roman" w:hAnsi="Times New Roman" w:cs="Times New Roman"/>
          <w:color w:val="000000"/>
          <w:sz w:val="18"/>
          <w:szCs w:val="18"/>
          <w:highlight w:val="white"/>
        </w:rPr>
        <w:t xml:space="preserve"> </w:t>
      </w:r>
      <w:r w:rsidRPr="00A641D5">
        <w:rPr>
          <w:rFonts w:ascii="Times New Roman" w:eastAsia="Times New Roman" w:hAnsi="Times New Roman" w:cs="Times New Roman"/>
          <w:sz w:val="18"/>
          <w:szCs w:val="18"/>
        </w:rPr>
        <w:t xml:space="preserve">Документом, подтверждающим поступление задатка на счет ОТ, является выписка со счета ОТ. </w:t>
      </w:r>
      <w:r w:rsidRPr="00A641D5">
        <w:rPr>
          <w:rFonts w:ascii="Times New Roman" w:eastAsia="Times New Roman" w:hAnsi="Times New Roman" w:cs="Times New Roman"/>
          <w:color w:val="000000"/>
          <w:sz w:val="18"/>
          <w:szCs w:val="18"/>
        </w:rPr>
        <w:t>Исполнение обязанности по внесению суммы задатка третьими лицами не допускается.</w:t>
      </w:r>
      <w:bookmarkStart w:id="0" w:name="_gjdgxs" w:colFirst="0" w:colLast="0"/>
      <w:bookmarkEnd w:id="0"/>
      <w:r>
        <w:rPr>
          <w:rFonts w:ascii="Times New Roman" w:eastAsia="Times New Roman" w:hAnsi="Times New Roman" w:cs="Times New Roman"/>
          <w:color w:val="000000"/>
          <w:sz w:val="18"/>
          <w:szCs w:val="18"/>
        </w:rPr>
        <w:t xml:space="preserve"> </w:t>
      </w:r>
      <w:r w:rsidRPr="00A641D5">
        <w:rPr>
          <w:rFonts w:ascii="Times New Roman" w:eastAsia="Times New Roman" w:hAnsi="Times New Roman" w:cs="Times New Roman"/>
          <w:color w:val="000000"/>
          <w:sz w:val="18"/>
          <w:szCs w:val="18"/>
          <w:highlight w:val="white"/>
        </w:rPr>
        <w:t xml:space="preserve">К участию в Торгах 1, Торгах 2 и Торгах ППП </w:t>
      </w:r>
      <w:r w:rsidRPr="00A641D5">
        <w:rPr>
          <w:rFonts w:ascii="Times New Roman" w:eastAsia="Times New Roman" w:hAnsi="Times New Roman" w:cs="Times New Roman"/>
          <w:color w:val="000000"/>
          <w:sz w:val="18"/>
          <w:szCs w:val="18"/>
        </w:rPr>
        <w:t>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r w:rsidRPr="00A641D5">
        <w:rPr>
          <w:rFonts w:ascii="Times New Roman" w:eastAsia="Times New Roman" w:hAnsi="Times New Roman" w:cs="Times New Roman"/>
          <w:sz w:val="18"/>
          <w:szCs w:val="18"/>
        </w:rPr>
        <w:t xml:space="preserve">Заявка должна содержать: наименование, организационно-правовая форма, место нахождения, почтовый адрес (для ЮЛ, фамилия, имя, отчество, паспортные данные, сведения о месте жительства (для ФЛ), номер телефона, адрес </w:t>
      </w:r>
      <w:proofErr w:type="spellStart"/>
      <w:r w:rsidRPr="00A641D5">
        <w:rPr>
          <w:rFonts w:ascii="Times New Roman" w:eastAsia="Times New Roman" w:hAnsi="Times New Roman" w:cs="Times New Roman"/>
          <w:sz w:val="18"/>
          <w:szCs w:val="18"/>
        </w:rPr>
        <w:t>эл.почты</w:t>
      </w:r>
      <w:proofErr w:type="spellEnd"/>
      <w:r w:rsidRPr="00A641D5">
        <w:rPr>
          <w:rFonts w:ascii="Times New Roman" w:eastAsia="Times New Roman" w:hAnsi="Times New Roman" w:cs="Times New Roman"/>
          <w:sz w:val="18"/>
          <w:szCs w:val="18"/>
        </w:rPr>
        <w:t xml:space="preserve">, сведения о наличии или об отсутствии заинтересованности Заявителя по отношению к должнику, кредиторам, КУ (ликвидатору) и о характере этой заинтересованности, сведения об участии в капитале Заявителя КУ (ликвидатора), предложение о цене имущества. К заявке на участие должны быть приложены копии документов согласно </w:t>
      </w:r>
      <w:proofErr w:type="gramStart"/>
      <w:r w:rsidRPr="00A641D5">
        <w:rPr>
          <w:rFonts w:ascii="Times New Roman" w:eastAsia="Times New Roman" w:hAnsi="Times New Roman" w:cs="Times New Roman"/>
          <w:sz w:val="18"/>
          <w:szCs w:val="18"/>
        </w:rPr>
        <w:t>требованиям</w:t>
      </w:r>
      <w:proofErr w:type="gramEnd"/>
      <w:r w:rsidRPr="00A641D5">
        <w:rPr>
          <w:rFonts w:ascii="Times New Roman" w:eastAsia="Times New Roman" w:hAnsi="Times New Roman" w:cs="Times New Roman"/>
          <w:sz w:val="18"/>
          <w:szCs w:val="18"/>
        </w:rPr>
        <w:t xml:space="preserve"> п. 11 ст. 110 Федерального закона от 26.10.2002 N 127-ФЗ «О несостоятельности (банкротстве)».</w:t>
      </w:r>
      <w:r>
        <w:rPr>
          <w:rFonts w:ascii="Times New Roman" w:eastAsia="Times New Roman" w:hAnsi="Times New Roman" w:cs="Times New Roman"/>
          <w:sz w:val="18"/>
          <w:szCs w:val="18"/>
        </w:rPr>
        <w:t xml:space="preserve"> </w:t>
      </w:r>
      <w:r w:rsidRPr="00A641D5">
        <w:rPr>
          <w:rFonts w:ascii="Times New Roman" w:eastAsia="Times New Roman" w:hAnsi="Times New Roman" w:cs="Times New Roman"/>
          <w:color w:val="000000"/>
          <w:sz w:val="18"/>
          <w:szCs w:val="18"/>
          <w:highlight w:val="white"/>
        </w:rPr>
        <w:t xml:space="preserve">Победитель Торгов 1, Торгов 2 - лицо, предложившее наиболее высокую цену (далее – ПТ). Результаты </w:t>
      </w:r>
      <w:r w:rsidRPr="00A641D5">
        <w:rPr>
          <w:rFonts w:ascii="Times New Roman" w:eastAsia="Times New Roman" w:hAnsi="Times New Roman" w:cs="Times New Roman"/>
          <w:color w:val="000000"/>
          <w:sz w:val="18"/>
          <w:szCs w:val="18"/>
          <w:highlight w:val="white"/>
        </w:rPr>
        <w:lastRenderedPageBreak/>
        <w:t xml:space="preserve">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r>
        <w:rPr>
          <w:rFonts w:ascii="Times New Roman" w:eastAsia="Times New Roman" w:hAnsi="Times New Roman"/>
          <w:color w:val="000000"/>
          <w:sz w:val="18"/>
          <w:szCs w:val="18"/>
          <w:highlight w:val="white"/>
        </w:rPr>
        <w:t xml:space="preserve"> </w:t>
      </w:r>
      <w:r w:rsidRPr="00A641D5">
        <w:rPr>
          <w:rFonts w:ascii="Times New Roman" w:eastAsia="Times New Roman" w:hAnsi="Times New Roman" w:cs="Times New Roman"/>
          <w:color w:val="000000"/>
          <w:sz w:val="18"/>
          <w:szCs w:val="18"/>
          <w:highlight w:val="white"/>
        </w:rPr>
        <w:t>Победителем торгов ППП признается участник Торгов, который представил в установленный срок заявку, содержащую предложение о цене Лота, которая не ниже начальной цены Лота, установленной для определенного периода проведения Торгов ППП, при отсутствии предложений других участников Торгов ППП. В случае, если несколько участников Торгов ППП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ППП победителем Торгов ППП, признается участник, предложивший максимальную цену за Лот.</w:t>
      </w:r>
      <w:r>
        <w:rPr>
          <w:rFonts w:ascii="Times New Roman" w:eastAsia="Times New Roman" w:hAnsi="Times New Roman" w:cs="Times New Roman"/>
          <w:color w:val="000000"/>
          <w:sz w:val="18"/>
          <w:szCs w:val="18"/>
          <w:highlight w:val="white"/>
        </w:rPr>
        <w:t xml:space="preserve"> </w:t>
      </w:r>
      <w:r w:rsidRPr="00A641D5">
        <w:rPr>
          <w:rFonts w:ascii="Times New Roman" w:eastAsia="Times New Roman" w:hAnsi="Times New Roman" w:cs="Times New Roman"/>
          <w:color w:val="000000"/>
          <w:sz w:val="18"/>
          <w:szCs w:val="18"/>
          <w:highlight w:val="white"/>
        </w:rPr>
        <w:t>В случае, если несколько участников Торгов ППП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r>
        <w:rPr>
          <w:rFonts w:ascii="Times New Roman" w:eastAsia="Times New Roman" w:hAnsi="Times New Roman" w:cs="Times New Roman"/>
          <w:color w:val="000000"/>
          <w:sz w:val="18"/>
          <w:szCs w:val="18"/>
          <w:highlight w:val="white"/>
        </w:rPr>
        <w:t xml:space="preserve"> </w:t>
      </w:r>
      <w:r w:rsidRPr="00A641D5">
        <w:rPr>
          <w:rFonts w:ascii="Times New Roman" w:eastAsia="Times New Roman" w:hAnsi="Times New Roman" w:cs="Times New Roman"/>
          <w:color w:val="000000"/>
          <w:sz w:val="18"/>
          <w:szCs w:val="18"/>
          <w:highlight w:val="white"/>
        </w:rPr>
        <w:t>Проект договора</w:t>
      </w:r>
      <w:r>
        <w:rPr>
          <w:rFonts w:ascii="Times New Roman" w:eastAsia="Times New Roman" w:hAnsi="Times New Roman" w:cs="Times New Roman"/>
          <w:color w:val="000000"/>
          <w:sz w:val="18"/>
          <w:szCs w:val="18"/>
          <w:highlight w:val="white"/>
        </w:rPr>
        <w:t xml:space="preserve"> </w:t>
      </w:r>
      <w:r w:rsidRPr="00A641D5">
        <w:rPr>
          <w:rFonts w:ascii="Times New Roman" w:eastAsia="Times New Roman" w:hAnsi="Times New Roman" w:cs="Times New Roman"/>
          <w:color w:val="000000"/>
          <w:sz w:val="18"/>
          <w:szCs w:val="18"/>
          <w:highlight w:val="white"/>
        </w:rPr>
        <w:t>размещен на ЭП. Д</w:t>
      </w:r>
      <w:r>
        <w:rPr>
          <w:rFonts w:ascii="Times New Roman" w:eastAsia="Times New Roman" w:hAnsi="Times New Roman" w:cs="Times New Roman"/>
          <w:color w:val="000000"/>
          <w:sz w:val="18"/>
          <w:szCs w:val="18"/>
          <w:highlight w:val="white"/>
        </w:rPr>
        <w:t>оговор</w:t>
      </w:r>
      <w:r w:rsidRPr="00A641D5">
        <w:rPr>
          <w:rFonts w:ascii="Times New Roman" w:eastAsia="Times New Roman" w:hAnsi="Times New Roman" w:cs="Times New Roman"/>
          <w:color w:val="000000"/>
          <w:sz w:val="18"/>
          <w:szCs w:val="18"/>
          <w:highlight w:val="white"/>
        </w:rPr>
        <w:t xml:space="preserve"> заключается с ПТ (Победителем Торгов ППП) в течение 5 дней с даты получения победителем торгов </w:t>
      </w:r>
      <w:r>
        <w:rPr>
          <w:rFonts w:ascii="Times New Roman" w:eastAsia="Times New Roman" w:hAnsi="Times New Roman" w:cs="Times New Roman"/>
          <w:color w:val="000000"/>
          <w:sz w:val="18"/>
          <w:szCs w:val="18"/>
          <w:highlight w:val="white"/>
        </w:rPr>
        <w:t>Договора</w:t>
      </w:r>
      <w:r w:rsidRPr="00A641D5">
        <w:rPr>
          <w:rFonts w:ascii="Times New Roman" w:eastAsia="Times New Roman" w:hAnsi="Times New Roman" w:cs="Times New Roman"/>
          <w:color w:val="000000"/>
          <w:sz w:val="18"/>
          <w:szCs w:val="18"/>
          <w:highlight w:val="white"/>
        </w:rPr>
        <w:t xml:space="preserve"> от КУ. Оплата - в течение 30 дней со дня подписания Д</w:t>
      </w:r>
      <w:r>
        <w:rPr>
          <w:rFonts w:ascii="Times New Roman" w:eastAsia="Times New Roman" w:hAnsi="Times New Roman" w:cs="Times New Roman"/>
          <w:color w:val="000000"/>
          <w:sz w:val="18"/>
          <w:szCs w:val="18"/>
          <w:highlight w:val="white"/>
        </w:rPr>
        <w:t>оговора</w:t>
      </w:r>
      <w:r w:rsidRPr="00A641D5">
        <w:rPr>
          <w:rFonts w:ascii="Times New Roman" w:eastAsia="Times New Roman" w:hAnsi="Times New Roman" w:cs="Times New Roman"/>
          <w:color w:val="000000"/>
          <w:sz w:val="18"/>
          <w:szCs w:val="18"/>
          <w:highlight w:val="white"/>
        </w:rPr>
        <w:t xml:space="preserve"> на счет Должника:</w:t>
      </w:r>
      <w:r w:rsidRPr="00A641D5">
        <w:rPr>
          <w:rFonts w:ascii="Times New Roman" w:eastAsia="Times New Roman" w:hAnsi="Times New Roman" w:cs="Times New Roman"/>
          <w:sz w:val="18"/>
          <w:szCs w:val="18"/>
        </w:rPr>
        <w:t xml:space="preserve"> р/с</w:t>
      </w:r>
      <w:r w:rsidRPr="00D41F17">
        <w:rPr>
          <w:rFonts w:ascii="Times New Roman" w:eastAsia="Times New Roman" w:hAnsi="Times New Roman" w:cs="Times New Roman"/>
          <w:sz w:val="18"/>
          <w:szCs w:val="18"/>
        </w:rPr>
        <w:t xml:space="preserve"> 407</w:t>
      </w:r>
      <w:r>
        <w:rPr>
          <w:rFonts w:ascii="Times New Roman" w:eastAsia="Times New Roman" w:hAnsi="Times New Roman" w:cs="Times New Roman"/>
          <w:sz w:val="18"/>
          <w:szCs w:val="18"/>
        </w:rPr>
        <w:t xml:space="preserve">02810287860000132 в ПАО Росбанк, БИК 044525256, </w:t>
      </w:r>
      <w:r w:rsidRPr="00D41F17">
        <w:rPr>
          <w:rFonts w:ascii="Times New Roman" w:eastAsia="Times New Roman" w:hAnsi="Times New Roman" w:cs="Times New Roman"/>
          <w:sz w:val="18"/>
          <w:szCs w:val="18"/>
        </w:rPr>
        <w:t>к/с 301018100000000</w:t>
      </w:r>
      <w:bookmarkStart w:id="1" w:name="_GoBack"/>
      <w:bookmarkEnd w:id="1"/>
      <w:r w:rsidRPr="00D41F17">
        <w:rPr>
          <w:rFonts w:ascii="Times New Roman" w:eastAsia="Times New Roman" w:hAnsi="Times New Roman" w:cs="Times New Roman"/>
          <w:sz w:val="18"/>
          <w:szCs w:val="18"/>
        </w:rPr>
        <w:t>00256</w:t>
      </w:r>
      <w:r>
        <w:rPr>
          <w:rFonts w:ascii="Times New Roman" w:eastAsia="Times New Roman" w:hAnsi="Times New Roman" w:cs="Times New Roman"/>
          <w:sz w:val="18"/>
          <w:szCs w:val="18"/>
        </w:rPr>
        <w:t>.</w:t>
      </w:r>
    </w:p>
    <w:sectPr w:rsidR="00646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A0"/>
    <w:rsid w:val="0006798F"/>
    <w:rsid w:val="001A5745"/>
    <w:rsid w:val="00390A28"/>
    <w:rsid w:val="00573F80"/>
    <w:rsid w:val="00677E82"/>
    <w:rsid w:val="006952A0"/>
    <w:rsid w:val="00B55CA3"/>
    <w:rsid w:val="00BD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10221-6B0C-414A-89F1-19A666E5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D50F1"/>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auction-house.ru" TargetMode="External"/><Relationship Id="rId5" Type="http://schemas.openxmlformats.org/officeDocument/2006/relationships/hyperlink" Target="mailto:kuznetsovserg91@mail.ru" TargetMode="External"/><Relationship Id="rId4" Type="http://schemas.openxmlformats.org/officeDocument/2006/relationships/hyperlink" Target="mailto:kazi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4</cp:revision>
  <dcterms:created xsi:type="dcterms:W3CDTF">2020-01-31T13:57:00Z</dcterms:created>
  <dcterms:modified xsi:type="dcterms:W3CDTF">2020-03-26T12:23:00Z</dcterms:modified>
</cp:coreProperties>
</file>