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EF11F4E" w:rsidR="00FC7902" w:rsidRDefault="00E371EC" w:rsidP="00FC7902">
      <w:pPr>
        <w:spacing w:before="120" w:after="120"/>
        <w:jc w:val="both"/>
        <w:rPr>
          <w:color w:val="000000"/>
        </w:rPr>
      </w:pPr>
      <w:r w:rsidRPr="00E371EC">
        <w:t xml:space="preserve">АО «Российский аукционный дом» (ОГРН 1097847233351, ИНН 7838430413, 190000, Санкт-Петербург, пер. </w:t>
      </w:r>
      <w:proofErr w:type="spellStart"/>
      <w:r w:rsidRPr="00E371EC">
        <w:t>Гривцова</w:t>
      </w:r>
      <w:proofErr w:type="spellEnd"/>
      <w:r w:rsidRPr="00E371EC">
        <w:t>, д. 5, лит. 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E371EC">
        <w:t>Центркомбанк</w:t>
      </w:r>
      <w:proofErr w:type="spellEnd"/>
      <w:r w:rsidRPr="00E371EC">
        <w:t xml:space="preserve"> ООО) (адрес регистрации: 115054, г. Москва, 3-й </w:t>
      </w:r>
      <w:proofErr w:type="spellStart"/>
      <w:r w:rsidRPr="00E371EC">
        <w:t>Монетчиковский</w:t>
      </w:r>
      <w:proofErr w:type="spellEnd"/>
      <w:r w:rsidRPr="00E371EC">
        <w:t xml:space="preserve"> пер., д.11, стр.1, ИНН 7703009320, ОГРН 1027739019527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371EC">
        <w:t>сообщение №78030278362  в газете АО «Коммерсантъ» №226(6706) от 07.12.2019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19.08.2020 г.</w:t>
      </w:r>
      <w:r w:rsidR="00FC7902">
        <w:t xml:space="preserve"> по </w:t>
      </w:r>
      <w:r>
        <w:t>25.08.2020 г. и с 26.08.2020 г. по 01.09.2020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71EC" w:rsidRPr="00E371EC" w14:paraId="2CA2CA92" w14:textId="77777777" w:rsidTr="00CD7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632F4F" w:rsidR="00E371EC" w:rsidRPr="00E371EC" w:rsidRDefault="00E371EC" w:rsidP="00E371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3ECF1A" w:rsidR="00E371EC" w:rsidRPr="00E371EC" w:rsidRDefault="00E371EC" w:rsidP="00E371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1EC">
              <w:rPr>
                <w:rFonts w:ascii="Times New Roman" w:hAnsi="Times New Roman" w:cs="Times New Roman"/>
              </w:rPr>
              <w:t>2020-5497/07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B90B8B" w:rsidR="00E371EC" w:rsidRPr="00E371EC" w:rsidRDefault="00E371EC" w:rsidP="00E371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1E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2A9030" w:rsidR="00E371EC" w:rsidRPr="00E371EC" w:rsidRDefault="00E371EC" w:rsidP="00E371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1EC">
              <w:rPr>
                <w:rFonts w:ascii="Times New Roman" w:hAnsi="Times New Roman" w:cs="Times New Roman"/>
              </w:rPr>
              <w:t>21 500 000.00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D5E0D8" w:rsidR="00E371EC" w:rsidRPr="00E371EC" w:rsidRDefault="00E371EC" w:rsidP="00E371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1EC">
              <w:rPr>
                <w:rFonts w:ascii="Times New Roman" w:hAnsi="Times New Roman" w:cs="Times New Roman"/>
              </w:rPr>
              <w:t>Ядыкин</w:t>
            </w:r>
            <w:proofErr w:type="spellEnd"/>
            <w:r w:rsidRPr="00E371EC">
              <w:rPr>
                <w:rFonts w:ascii="Times New Roman" w:hAnsi="Times New Roman" w:cs="Times New Roman"/>
              </w:rPr>
              <w:t xml:space="preserve"> Владимир Андреевич</w:t>
            </w:r>
          </w:p>
        </w:tc>
      </w:tr>
      <w:tr w:rsidR="00E371EC" w:rsidRPr="00E371EC" w14:paraId="1260BC17" w14:textId="77777777" w:rsidTr="00CD7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A416" w14:textId="371FAC51" w:rsidR="00E371EC" w:rsidRPr="00E371EC" w:rsidRDefault="00E371EC" w:rsidP="00E37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8AAEF8" w14:textId="55225DD7" w:rsidR="00E371EC" w:rsidRPr="00E371EC" w:rsidRDefault="00E371EC" w:rsidP="00E37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</w:rPr>
              <w:t>2020-5512/07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6724CE" w14:textId="2276E6B6" w:rsidR="00E371EC" w:rsidRPr="00E371EC" w:rsidRDefault="00E371EC" w:rsidP="00E37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BBF7" w14:textId="467D9348" w:rsidR="00E371EC" w:rsidRPr="00E371EC" w:rsidRDefault="00E371EC" w:rsidP="00E37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</w:rPr>
              <w:t>491 111 112.00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6D75B" w14:textId="5A880FB7" w:rsidR="00E371EC" w:rsidRPr="00E371EC" w:rsidRDefault="00E371EC" w:rsidP="00E371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EC">
              <w:rPr>
                <w:rFonts w:ascii="Times New Roman" w:hAnsi="Times New Roman" w:cs="Times New Roman"/>
              </w:rPr>
              <w:t xml:space="preserve">ПАО АКБ «АВАНГАРД»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371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2020-09-10T14:08:00Z</dcterms:created>
  <dcterms:modified xsi:type="dcterms:W3CDTF">2020-09-10T14:08:00Z</dcterms:modified>
</cp:coreProperties>
</file>