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EBF4" w14:textId="51F08462" w:rsidR="00E82EAB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ДОГОВОР О ЗАДАТКЕ</w:t>
      </w:r>
    </w:p>
    <w:p w14:paraId="131380E4" w14:textId="53848E19" w:rsidR="00C151AB" w:rsidRPr="00443760" w:rsidRDefault="00C151AB" w:rsidP="00E82E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(проект)</w:t>
      </w:r>
    </w:p>
    <w:p w14:paraId="4677B16D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78DE8ED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0D1BC68C" w14:textId="79CCBD5A" w:rsidR="00E82EAB" w:rsidRPr="00443760" w:rsidRDefault="00E82EAB" w:rsidP="00E82EAB">
      <w:pPr>
        <w:rPr>
          <w:szCs w:val="24"/>
        </w:rPr>
      </w:pPr>
      <w:r w:rsidRPr="00443760">
        <w:rPr>
          <w:szCs w:val="24"/>
        </w:rPr>
        <w:t>«</w:t>
      </w:r>
      <w:r>
        <w:rPr>
          <w:szCs w:val="24"/>
        </w:rPr>
        <w:t>___</w:t>
      </w:r>
      <w:r w:rsidRPr="00443760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443760">
        <w:rPr>
          <w:szCs w:val="24"/>
        </w:rPr>
        <w:t>201</w:t>
      </w:r>
      <w:r w:rsidR="00FC60A5">
        <w:rPr>
          <w:szCs w:val="24"/>
        </w:rPr>
        <w:t>9</w:t>
      </w:r>
      <w:r w:rsidRPr="00443760">
        <w:rPr>
          <w:szCs w:val="24"/>
        </w:rPr>
        <w:t xml:space="preserve">г.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3760">
        <w:rPr>
          <w:szCs w:val="24"/>
        </w:rPr>
        <w:t xml:space="preserve">                                    г. Хабаровск</w:t>
      </w:r>
    </w:p>
    <w:p w14:paraId="7D9CB1E9" w14:textId="77777777" w:rsidR="00E82EAB" w:rsidRPr="00443760" w:rsidRDefault="00E82EAB" w:rsidP="00E82EAB">
      <w:pPr>
        <w:rPr>
          <w:szCs w:val="24"/>
        </w:rPr>
      </w:pPr>
    </w:p>
    <w:p w14:paraId="723731E5" w14:textId="757B8C73" w:rsidR="00FC60A5" w:rsidRPr="00005107" w:rsidRDefault="00432446" w:rsidP="00FC6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44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«Жилищно-строительная компания» (адрес: 680000, г. Хабаровск, ул. Московская, д. 7, оф. 403 ИНН 2721200987, ОГРН 1132721002688), в лице конкурсного управляющего </w:t>
      </w:r>
      <w:r w:rsidR="00A248A0">
        <w:rPr>
          <w:rFonts w:ascii="Times New Roman" w:hAnsi="Times New Roman" w:cs="Times New Roman"/>
          <w:sz w:val="24"/>
          <w:szCs w:val="24"/>
        </w:rPr>
        <w:t>Дзюба Алексея Александровича</w:t>
      </w:r>
      <w:r w:rsidRPr="00432446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Хабаровского края от 03.04.2019 г. по делу № А73-18778/2018</w:t>
      </w:r>
      <w:r w:rsidR="00FC60A5">
        <w:rPr>
          <w:rFonts w:ascii="Times New Roman" w:hAnsi="Times New Roman" w:cs="Times New Roman"/>
          <w:sz w:val="24"/>
          <w:szCs w:val="24"/>
        </w:rPr>
        <w:t>,</w:t>
      </w:r>
      <w:r w:rsidR="00A248A0" w:rsidRPr="00A248A0">
        <w:t xml:space="preserve"> </w:t>
      </w:r>
      <w:r w:rsidR="00A248A0" w:rsidRPr="00A248A0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Хабаровского края от 15.10.2019 по делу № А73-18778/2018 </w:t>
      </w:r>
      <w:r w:rsidR="00FC60A5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Продавец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</w:t>
      </w:r>
      <w:r w:rsidR="00FC60A5">
        <w:rPr>
          <w:rFonts w:ascii="Times New Roman" w:hAnsi="Times New Roman" w:cs="Times New Roman"/>
          <w:sz w:val="24"/>
          <w:szCs w:val="24"/>
        </w:rPr>
        <w:t xml:space="preserve"> 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именуем___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«Претендент</w:t>
      </w:r>
      <w:r w:rsidR="008301BD">
        <w:rPr>
          <w:rFonts w:ascii="Times New Roman" w:hAnsi="Times New Roman" w:cs="Times New Roman"/>
          <w:sz w:val="24"/>
          <w:szCs w:val="24"/>
        </w:rPr>
        <w:t xml:space="preserve"> (Заявитель)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0A5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FC60A5" w:rsidRPr="00E60250">
        <w:rPr>
          <w:rFonts w:ascii="Times New Roman" w:hAnsi="Times New Roman" w:cs="Times New Roman"/>
          <w:sz w:val="24"/>
          <w:szCs w:val="24"/>
        </w:rPr>
        <w:t>,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1791E258" w14:textId="77777777" w:rsidR="00FC60A5" w:rsidRDefault="00FC60A5" w:rsidP="00E82EAB">
      <w:pPr>
        <w:ind w:firstLine="851"/>
        <w:jc w:val="both"/>
        <w:rPr>
          <w:color w:val="000000"/>
          <w:szCs w:val="24"/>
        </w:rPr>
      </w:pPr>
    </w:p>
    <w:p w14:paraId="7697EB0E" w14:textId="667AC7A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1. ПРЕДМЕТ ДОГОВОРА</w:t>
      </w:r>
    </w:p>
    <w:p w14:paraId="3D21737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1C132E2A" w14:textId="11C49163" w:rsidR="0076121C" w:rsidRDefault="0076121C" w:rsidP="00761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21C">
        <w:rPr>
          <w:rFonts w:ascii="Times New Roman" w:hAnsi="Times New Roman" w:cs="Times New Roman"/>
          <w:sz w:val="24"/>
          <w:szCs w:val="24"/>
        </w:rPr>
        <w:t>Претендент для участия в открытых торгах в форме аукциона по реализации имущества</w:t>
      </w:r>
      <w:r w:rsidRPr="00826596">
        <w:rPr>
          <w:rFonts w:ascii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26596">
        <w:rPr>
          <w:rFonts w:ascii="Times New Roman" w:hAnsi="Times New Roman" w:cs="Times New Roman"/>
          <w:sz w:val="24"/>
          <w:szCs w:val="24"/>
        </w:rPr>
        <w:t xml:space="preserve"> </w:t>
      </w:r>
      <w:r w:rsidR="00DC44E3">
        <w:rPr>
          <w:rFonts w:ascii="Times New Roman" w:hAnsi="Times New Roman" w:cs="Times New Roman"/>
          <w:sz w:val="24"/>
          <w:szCs w:val="24"/>
        </w:rPr>
        <w:t>о</w:t>
      </w:r>
      <w:r w:rsidR="00DC44E3" w:rsidRPr="00DC44E3">
        <w:rPr>
          <w:rFonts w:ascii="Times New Roman" w:hAnsi="Times New Roman" w:cs="Times New Roman"/>
          <w:sz w:val="24"/>
          <w:szCs w:val="24"/>
        </w:rPr>
        <w:t>бществ</w:t>
      </w:r>
      <w:r w:rsidR="00DC44E3">
        <w:rPr>
          <w:rFonts w:ascii="Times New Roman" w:hAnsi="Times New Roman" w:cs="Times New Roman"/>
          <w:sz w:val="24"/>
          <w:szCs w:val="24"/>
        </w:rPr>
        <w:t>у</w:t>
      </w:r>
      <w:r w:rsidR="00DC44E3" w:rsidRPr="00DC44E3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432446" w:rsidRPr="00432446">
        <w:rPr>
          <w:rFonts w:ascii="Times New Roman" w:hAnsi="Times New Roman" w:cs="Times New Roman"/>
          <w:sz w:val="24"/>
          <w:szCs w:val="24"/>
        </w:rPr>
        <w:t>«Жилищно-строительная компания» (адрес: 680000, г. Хабаровск, ул. Московская, д. 7, оф. 403 ИНН 2721200987, ОГРН 1132721002688</w:t>
      </w:r>
      <w:r w:rsidR="00DC44E3" w:rsidRPr="00DC44E3">
        <w:rPr>
          <w:rFonts w:ascii="Times New Roman" w:hAnsi="Times New Roman" w:cs="Times New Roman"/>
          <w:sz w:val="24"/>
          <w:szCs w:val="24"/>
        </w:rPr>
        <w:t>)</w:t>
      </w:r>
      <w:r w:rsidR="00203AB0">
        <w:rPr>
          <w:rFonts w:ascii="Times New Roman" w:hAnsi="Times New Roman" w:cs="Times New Roman"/>
          <w:sz w:val="24"/>
          <w:szCs w:val="24"/>
        </w:rPr>
        <w:t xml:space="preserve"> Л</w:t>
      </w:r>
      <w:r w:rsidR="00DC44E3">
        <w:rPr>
          <w:rFonts w:ascii="Times New Roman" w:hAnsi="Times New Roman" w:cs="Times New Roman"/>
          <w:sz w:val="24"/>
          <w:szCs w:val="24"/>
        </w:rPr>
        <w:t>от № ________________</w:t>
      </w:r>
    </w:p>
    <w:p w14:paraId="65FEC1F5" w14:textId="38241D3A" w:rsidR="00E82EAB" w:rsidRPr="00443760" w:rsidRDefault="00E82EAB" w:rsidP="0068422D">
      <w:pPr>
        <w:tabs>
          <w:tab w:val="left" w:pos="2552"/>
        </w:tabs>
        <w:jc w:val="both"/>
        <w:rPr>
          <w:szCs w:val="24"/>
        </w:rPr>
      </w:pPr>
      <w:r w:rsidRPr="00443760">
        <w:rPr>
          <w:szCs w:val="24"/>
        </w:rPr>
        <w:t xml:space="preserve">в безналичном порядке перечисляет, а </w:t>
      </w:r>
      <w:r>
        <w:rPr>
          <w:szCs w:val="24"/>
        </w:rPr>
        <w:t xml:space="preserve">Продавец </w:t>
      </w:r>
      <w:r w:rsidRPr="00443760">
        <w:rPr>
          <w:szCs w:val="24"/>
        </w:rPr>
        <w:t xml:space="preserve">принимает на </w:t>
      </w:r>
      <w:r w:rsidR="00B67FB5" w:rsidRPr="00B67FB5">
        <w:rPr>
          <w:szCs w:val="24"/>
        </w:rPr>
        <w:t xml:space="preserve">специальный банковский счёт </w:t>
      </w:r>
      <w:r w:rsidR="00432446" w:rsidRPr="00432446">
        <w:rPr>
          <w:szCs w:val="24"/>
        </w:rPr>
        <w:t xml:space="preserve">р/с 40702810670000025491, Дальневосточный банк ПАО Сбербанк России, БИК 040813608, </w:t>
      </w:r>
      <w:proofErr w:type="spellStart"/>
      <w:r w:rsidR="00432446" w:rsidRPr="00432446">
        <w:rPr>
          <w:szCs w:val="24"/>
        </w:rPr>
        <w:t>кор</w:t>
      </w:r>
      <w:proofErr w:type="spellEnd"/>
      <w:r w:rsidR="00432446" w:rsidRPr="00432446">
        <w:rPr>
          <w:szCs w:val="24"/>
        </w:rPr>
        <w:t>. счет 30101810600000000608</w:t>
      </w:r>
      <w:r w:rsidR="00432446">
        <w:rPr>
          <w:szCs w:val="24"/>
        </w:rPr>
        <w:t xml:space="preserve"> </w:t>
      </w:r>
      <w:r w:rsidR="00B67FB5">
        <w:rPr>
          <w:szCs w:val="24"/>
        </w:rPr>
        <w:t xml:space="preserve">принимает денежные средства в качестве </w:t>
      </w:r>
      <w:r w:rsidR="00203AB0">
        <w:rPr>
          <w:szCs w:val="24"/>
        </w:rPr>
        <w:t xml:space="preserve">задатка </w:t>
      </w:r>
      <w:r w:rsidR="00203AB0" w:rsidRPr="00443760">
        <w:rPr>
          <w:szCs w:val="24"/>
        </w:rPr>
        <w:t>в</w:t>
      </w:r>
      <w:r w:rsidRPr="00443760">
        <w:rPr>
          <w:szCs w:val="24"/>
        </w:rPr>
        <w:t xml:space="preserve"> размере </w:t>
      </w:r>
      <w:r w:rsidR="00203AB0">
        <w:rPr>
          <w:szCs w:val="24"/>
        </w:rPr>
        <w:t>2</w:t>
      </w:r>
      <w:r w:rsidR="0068422D">
        <w:rPr>
          <w:b/>
          <w:szCs w:val="24"/>
        </w:rPr>
        <w:t>0</w:t>
      </w:r>
      <w:r>
        <w:rPr>
          <w:b/>
          <w:szCs w:val="24"/>
        </w:rPr>
        <w:t>%</w:t>
      </w:r>
      <w:r w:rsidRPr="00443760">
        <w:rPr>
          <w:szCs w:val="24"/>
        </w:rPr>
        <w:t xml:space="preserve"> от начальной цены имущества.</w:t>
      </w:r>
    </w:p>
    <w:p w14:paraId="7963C1B2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Задаток вносится Заявителем в качестве обеспечения обязательства по оплате приобретаемого на аукционе имущества.</w:t>
      </w:r>
    </w:p>
    <w:p w14:paraId="542EAF8A" w14:textId="77777777" w:rsidR="008301BD" w:rsidRDefault="008301BD" w:rsidP="00E82EAB">
      <w:pPr>
        <w:jc w:val="center"/>
        <w:rPr>
          <w:b/>
          <w:bCs/>
          <w:szCs w:val="24"/>
        </w:rPr>
      </w:pPr>
    </w:p>
    <w:p w14:paraId="030AC6E0" w14:textId="61FA237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2. ПОРЯДОК ВНЕСЕНИЯ ЗАДАТКА</w:t>
      </w:r>
    </w:p>
    <w:p w14:paraId="4F7C209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FA466C" w14:textId="78C4C21F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2.1. Задаток вносится Заявителем на расчетный счет указанный в настоящем Договоре, не позднее даты окончания приема заявок на участие в </w:t>
      </w:r>
      <w:proofErr w:type="gramStart"/>
      <w:r w:rsidRPr="00443760">
        <w:rPr>
          <w:szCs w:val="24"/>
        </w:rPr>
        <w:t>торгах ,</w:t>
      </w:r>
      <w:proofErr w:type="gramEnd"/>
      <w:r w:rsidRPr="00443760">
        <w:rPr>
          <w:szCs w:val="24"/>
        </w:rPr>
        <w:t xml:space="preserve"> и считается внесенным с момента его зачисления на счет </w:t>
      </w:r>
      <w:r>
        <w:rPr>
          <w:szCs w:val="24"/>
        </w:rPr>
        <w:t>Продавца</w:t>
      </w:r>
      <w:r w:rsidRPr="00443760">
        <w:rPr>
          <w:szCs w:val="24"/>
        </w:rPr>
        <w:t>.</w:t>
      </w:r>
    </w:p>
    <w:p w14:paraId="076C95B9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Документом, подтверждающим внесение задатка на счет, является выписка со счета.</w:t>
      </w:r>
    </w:p>
    <w:p w14:paraId="6BB890AD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14:paraId="22933F13" w14:textId="1946E99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2.2. </w:t>
      </w:r>
      <w:r w:rsidR="00C773E2">
        <w:rPr>
          <w:szCs w:val="24"/>
        </w:rPr>
        <w:t>Продавец</w:t>
      </w:r>
      <w:r w:rsidRPr="00443760">
        <w:rPr>
          <w:szCs w:val="24"/>
        </w:rPr>
        <w:t xml:space="preserve"> не вправе распоряжаться денежными средствами, поступившими на счет в качестве задатка.</w:t>
      </w:r>
    </w:p>
    <w:p w14:paraId="05E78A0E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EA7FFDF" w14:textId="77777777" w:rsidR="00E82EAB" w:rsidRPr="00443760" w:rsidRDefault="00E82EAB" w:rsidP="00E82EAB">
      <w:pPr>
        <w:ind w:firstLine="851"/>
        <w:jc w:val="both"/>
        <w:rPr>
          <w:szCs w:val="24"/>
        </w:rPr>
      </w:pPr>
    </w:p>
    <w:p w14:paraId="2E0FDE1D" w14:textId="77777777" w:rsidR="00E82EAB" w:rsidRPr="00443760" w:rsidRDefault="00E82EAB" w:rsidP="00E82EAB">
      <w:pPr>
        <w:ind w:firstLine="851"/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3.ВОЗВРАТ ДЕНЕЖНЫХ СРЕДСТВ</w:t>
      </w:r>
    </w:p>
    <w:p w14:paraId="31C8B8AE" w14:textId="77777777" w:rsidR="00E82EAB" w:rsidRPr="00443760" w:rsidRDefault="00E82EAB" w:rsidP="00E82EAB">
      <w:pPr>
        <w:ind w:firstLine="851"/>
        <w:jc w:val="both"/>
        <w:rPr>
          <w:b/>
          <w:bCs/>
          <w:szCs w:val="24"/>
        </w:rPr>
      </w:pPr>
    </w:p>
    <w:p w14:paraId="7C61C340" w14:textId="23CC8E44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3.1. В случае если Заявителю отказано в приеме заявки на участие в торгах, Продавец обязуется в течение 5 (пяти) дней, с даты </w:t>
      </w:r>
      <w:r w:rsidR="00C773E2">
        <w:rPr>
          <w:szCs w:val="24"/>
        </w:rPr>
        <w:t>получения сообщения в личном кабинете</w:t>
      </w:r>
      <w:r w:rsidRPr="00443760">
        <w:rPr>
          <w:szCs w:val="24"/>
        </w:rPr>
        <w:t xml:space="preserve"> об отказе в принятии заявки, перечислить на счет Заявителя, внесенный на его счет задаток.</w:t>
      </w:r>
    </w:p>
    <w:p w14:paraId="4D8C587F" w14:textId="77777777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3.2. В случае если Заявитель не допущен к участию в торгах, Продавец, в течение 5 (пяти) дней с даты подведения итогов торгов, обязуется перечислить задаток на счет Претендента. </w:t>
      </w:r>
    </w:p>
    <w:p w14:paraId="1C2BEFDB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3.3. В случае если Заявитель, признанный участником торгов, не признан Победителем торгов, Продавец, в течение 5 (пяти) дней с даты подведения итогов торгов, обязуется перечислить задаток на счет Заявителя.  </w:t>
      </w:r>
    </w:p>
    <w:p w14:paraId="5C9D77BA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</w:t>
      </w:r>
      <w:r w:rsidRPr="00443760">
        <w:rPr>
          <w:sz w:val="24"/>
          <w:szCs w:val="24"/>
        </w:rPr>
        <w:lastRenderedPageBreak/>
        <w:t>5 (пяти) дней, с 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14:paraId="20070C3D" w14:textId="02FB7F86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с даты подведения итогов торгов, не заключил договор купли - продажи имущества, задаток Заявителю не возвращается. </w:t>
      </w:r>
    </w:p>
    <w:p w14:paraId="496D48B1" w14:textId="4EBEA638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3.6. В случае признания торгов несостоявшимся, </w:t>
      </w:r>
      <w:r w:rsidR="004368CF">
        <w:rPr>
          <w:sz w:val="24"/>
          <w:szCs w:val="24"/>
        </w:rPr>
        <w:t xml:space="preserve">а </w:t>
      </w:r>
      <w:r w:rsidR="0053035B">
        <w:rPr>
          <w:sz w:val="24"/>
          <w:szCs w:val="24"/>
        </w:rPr>
        <w:t xml:space="preserve">Заявитель, при поступлении от него </w:t>
      </w:r>
      <w:r w:rsidR="008776FC">
        <w:rPr>
          <w:sz w:val="24"/>
          <w:szCs w:val="24"/>
        </w:rPr>
        <w:t>единственной</w:t>
      </w:r>
      <w:r w:rsidR="0053035B">
        <w:rPr>
          <w:sz w:val="24"/>
          <w:szCs w:val="24"/>
        </w:rPr>
        <w:t xml:space="preserve"> заявки</w:t>
      </w:r>
      <w:r w:rsidR="008776FC">
        <w:rPr>
          <w:sz w:val="24"/>
          <w:szCs w:val="24"/>
        </w:rPr>
        <w:t xml:space="preserve">, признанный </w:t>
      </w:r>
      <w:r w:rsidR="0053035B">
        <w:rPr>
          <w:sz w:val="24"/>
          <w:szCs w:val="24"/>
        </w:rPr>
        <w:t xml:space="preserve">единственным участником не выразил желание заключить договор купли продажи, </w:t>
      </w:r>
      <w:r w:rsidRPr="00443760">
        <w:rPr>
          <w:sz w:val="24"/>
          <w:szCs w:val="24"/>
        </w:rPr>
        <w:t xml:space="preserve">Продавец обязуется, в течение </w:t>
      </w:r>
      <w:r w:rsidR="00AE7383">
        <w:rPr>
          <w:sz w:val="24"/>
          <w:szCs w:val="24"/>
        </w:rPr>
        <w:t>5</w:t>
      </w:r>
      <w:r w:rsidRPr="00443760">
        <w:rPr>
          <w:sz w:val="24"/>
          <w:szCs w:val="24"/>
        </w:rPr>
        <w:t xml:space="preserve"> (</w:t>
      </w:r>
      <w:r w:rsidR="00AE7383">
        <w:rPr>
          <w:sz w:val="24"/>
          <w:szCs w:val="24"/>
        </w:rPr>
        <w:t>пяти</w:t>
      </w:r>
      <w:r w:rsidRPr="00443760">
        <w:rPr>
          <w:sz w:val="24"/>
          <w:szCs w:val="24"/>
        </w:rPr>
        <w:t xml:space="preserve">) дней с даты подведения итогов торгов, перечислить задаток на счет Заявителя. </w:t>
      </w:r>
    </w:p>
    <w:p w14:paraId="5CF1E202" w14:textId="77777777" w:rsidR="0053035B" w:rsidRDefault="0053035B" w:rsidP="00E82EAB">
      <w:pPr>
        <w:jc w:val="center"/>
        <w:rPr>
          <w:b/>
          <w:bCs/>
          <w:szCs w:val="24"/>
        </w:rPr>
      </w:pPr>
    </w:p>
    <w:p w14:paraId="008A818D" w14:textId="4FFAA0A6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4. ЗАКЛЮЧИТЕЛЬНЫЕ ПОЛОЖЕНИЯ</w:t>
      </w:r>
    </w:p>
    <w:p w14:paraId="5C98AA2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C39EC3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56AE7DEC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14:paraId="7F21B3D4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исполнением Сторонами своих обязательств по настоящему Договору;</w:t>
      </w:r>
    </w:p>
    <w:p w14:paraId="4AFCB7D6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5C257544" w14:textId="312C65D8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</w:t>
      </w:r>
      <w:r w:rsidR="005C0E00" w:rsidRPr="00443760">
        <w:rPr>
          <w:szCs w:val="24"/>
        </w:rPr>
        <w:t>суда или</w:t>
      </w:r>
      <w:r w:rsidRPr="00443760">
        <w:rPr>
          <w:szCs w:val="24"/>
        </w:rPr>
        <w:t xml:space="preserve"> судов общей юрисдикции в соответствии с действующим законодательством Российской Федерации.</w:t>
      </w:r>
    </w:p>
    <w:p w14:paraId="24109A74" w14:textId="56B996AA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4.4. Настоящий Договор составлен в двух </w:t>
      </w:r>
      <w:r w:rsidR="005C0E00" w:rsidRPr="00443760">
        <w:rPr>
          <w:szCs w:val="24"/>
        </w:rPr>
        <w:t>экземплярах,</w:t>
      </w:r>
      <w:r w:rsidRPr="00443760">
        <w:rPr>
          <w:szCs w:val="24"/>
        </w:rPr>
        <w:t xml:space="preserve"> имеющих равную юридическую силу.</w:t>
      </w:r>
    </w:p>
    <w:p w14:paraId="2C022B6F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 xml:space="preserve">  5. РЕКВИЗИТЫ СТОРОН:</w:t>
      </w:r>
    </w:p>
    <w:p w14:paraId="6A490C40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5049"/>
      </w:tblGrid>
      <w:tr w:rsidR="008776FC" w:rsidRPr="00443760" w14:paraId="7AE7E943" w14:textId="77777777" w:rsidTr="00AE7383">
        <w:trPr>
          <w:trHeight w:val="753"/>
        </w:trPr>
        <w:tc>
          <w:tcPr>
            <w:tcW w:w="5156" w:type="dxa"/>
          </w:tcPr>
          <w:p w14:paraId="00639595" w14:textId="1A0C23FF" w:rsidR="008776FC" w:rsidRPr="00AE7383" w:rsidRDefault="008776FC" w:rsidP="00AE7383">
            <w:pPr>
              <w:jc w:val="center"/>
              <w:rPr>
                <w:b/>
                <w:bCs/>
                <w:szCs w:val="24"/>
              </w:rPr>
            </w:pPr>
            <w:r w:rsidRPr="00AE7383">
              <w:rPr>
                <w:b/>
                <w:bCs/>
              </w:rPr>
              <w:t>ПРОДАВЕЦ</w:t>
            </w:r>
          </w:p>
        </w:tc>
        <w:tc>
          <w:tcPr>
            <w:tcW w:w="5049" w:type="dxa"/>
          </w:tcPr>
          <w:p w14:paraId="076E1CD8" w14:textId="0AE7D955" w:rsidR="008776FC" w:rsidRPr="00AE7383" w:rsidRDefault="00663485" w:rsidP="00AE73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ПРЕТЕНДЕНТ</w:t>
            </w:r>
          </w:p>
          <w:p w14:paraId="52A76559" w14:textId="5DC41474" w:rsidR="008776FC" w:rsidRPr="00AE7383" w:rsidRDefault="008776FC" w:rsidP="00AE73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76FC" w:rsidRPr="00443760" w14:paraId="3CCF43C6" w14:textId="77777777" w:rsidTr="008776FC">
        <w:tc>
          <w:tcPr>
            <w:tcW w:w="5156" w:type="dxa"/>
          </w:tcPr>
          <w:p w14:paraId="4913AF4D" w14:textId="77777777" w:rsidR="00AE7383" w:rsidRPr="00AE7383" w:rsidRDefault="00AE7383" w:rsidP="00AE7383">
            <w:pPr>
              <w:jc w:val="center"/>
              <w:rPr>
                <w:b/>
                <w:szCs w:val="24"/>
              </w:rPr>
            </w:pPr>
            <w:r w:rsidRPr="00AE7383">
              <w:rPr>
                <w:b/>
                <w:szCs w:val="24"/>
              </w:rPr>
              <w:t>Общество с ограниченной ответственностью</w:t>
            </w:r>
          </w:p>
          <w:p w14:paraId="3A3573DF" w14:textId="77777777" w:rsidR="002F631C" w:rsidRPr="002F631C" w:rsidRDefault="002F631C" w:rsidP="002F631C">
            <w:pPr>
              <w:jc w:val="center"/>
              <w:rPr>
                <w:b/>
                <w:szCs w:val="24"/>
              </w:rPr>
            </w:pPr>
            <w:r w:rsidRPr="002F631C">
              <w:rPr>
                <w:b/>
                <w:szCs w:val="24"/>
              </w:rPr>
              <w:t>«Жилищно-строительная компания»</w:t>
            </w:r>
          </w:p>
          <w:p w14:paraId="2FAB0183" w14:textId="77777777" w:rsidR="002F631C" w:rsidRPr="002F631C" w:rsidRDefault="002F631C" w:rsidP="002F631C">
            <w:pPr>
              <w:jc w:val="center"/>
              <w:rPr>
                <w:b/>
                <w:szCs w:val="24"/>
              </w:rPr>
            </w:pPr>
          </w:p>
          <w:p w14:paraId="4E65CDB7" w14:textId="77777777" w:rsidR="002F631C" w:rsidRPr="0054071F" w:rsidRDefault="002F631C" w:rsidP="0054071F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 xml:space="preserve">юридический адрес: 680000, г. Хабаровск, ул. Московская, д. 7, оф. 403 </w:t>
            </w:r>
          </w:p>
          <w:p w14:paraId="3291B821" w14:textId="77777777" w:rsidR="002F631C" w:rsidRPr="0054071F" w:rsidRDefault="002F631C" w:rsidP="0054071F">
            <w:pPr>
              <w:rPr>
                <w:bCs/>
                <w:szCs w:val="24"/>
              </w:rPr>
            </w:pPr>
          </w:p>
          <w:p w14:paraId="1B518AE1" w14:textId="77777777" w:rsidR="002F631C" w:rsidRPr="0054071F" w:rsidRDefault="002F631C" w:rsidP="0054071F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>ИНН 2721200987, ОГРН 1132721002688</w:t>
            </w:r>
          </w:p>
          <w:p w14:paraId="224998C1" w14:textId="77777777" w:rsidR="002F631C" w:rsidRPr="0054071F" w:rsidRDefault="002F631C" w:rsidP="0054071F">
            <w:pPr>
              <w:rPr>
                <w:bCs/>
                <w:szCs w:val="24"/>
              </w:rPr>
            </w:pPr>
          </w:p>
          <w:p w14:paraId="7C75F4BC" w14:textId="77777777" w:rsidR="002F631C" w:rsidRPr="0054071F" w:rsidRDefault="002F631C" w:rsidP="0054071F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>Реквизиты счета для осуществления платежей по договору:</w:t>
            </w:r>
          </w:p>
          <w:p w14:paraId="21F647D7" w14:textId="543ABB38" w:rsidR="00AE7383" w:rsidRPr="00AE7383" w:rsidRDefault="002F631C" w:rsidP="002F631C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>Получатель: Общество с ограниченной ответственностью «Жилищно-строительная компания</w:t>
            </w:r>
            <w:r w:rsidRPr="002F631C">
              <w:rPr>
                <w:b/>
                <w:szCs w:val="24"/>
              </w:rPr>
              <w:t xml:space="preserve">» </w:t>
            </w:r>
            <w:r w:rsidR="00AE7383" w:rsidRPr="00AE7383">
              <w:rPr>
                <w:bCs/>
                <w:szCs w:val="24"/>
              </w:rPr>
              <w:t xml:space="preserve">(ИНН 2725109030), </w:t>
            </w:r>
            <w:r w:rsidR="000D20DF" w:rsidRPr="000D20DF">
              <w:rPr>
                <w:bCs/>
                <w:szCs w:val="24"/>
              </w:rPr>
              <w:t xml:space="preserve">р/с 40702810670000025491, Дальневосточный банк ПАО Сбербанк России, БИК 040813608, </w:t>
            </w:r>
            <w:proofErr w:type="spellStart"/>
            <w:r w:rsidR="000D20DF" w:rsidRPr="000D20DF">
              <w:rPr>
                <w:bCs/>
                <w:szCs w:val="24"/>
              </w:rPr>
              <w:t>кор</w:t>
            </w:r>
            <w:proofErr w:type="spellEnd"/>
            <w:r w:rsidR="000D20DF" w:rsidRPr="000D20DF">
              <w:rPr>
                <w:bCs/>
                <w:szCs w:val="24"/>
              </w:rPr>
              <w:t>. счет 30101810600000000608</w:t>
            </w:r>
          </w:p>
          <w:p w14:paraId="002EC0C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1CA6323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2EE129FF" w14:textId="77777777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>Конкурсный управляющий</w:t>
            </w:r>
          </w:p>
          <w:p w14:paraId="47238741" w14:textId="2472D20F" w:rsidR="008776FC" w:rsidRPr="00443760" w:rsidRDefault="00AE7383" w:rsidP="00AE7383">
            <w:pPr>
              <w:rPr>
                <w:b/>
                <w:bCs/>
                <w:szCs w:val="24"/>
              </w:rPr>
            </w:pPr>
            <w:r w:rsidRPr="00663485">
              <w:rPr>
                <w:bCs/>
                <w:szCs w:val="24"/>
                <w:u w:val="single"/>
              </w:rPr>
              <w:t xml:space="preserve">____________ </w:t>
            </w:r>
            <w:r w:rsidR="00A248A0">
              <w:rPr>
                <w:bCs/>
                <w:szCs w:val="24"/>
              </w:rPr>
              <w:t xml:space="preserve">Дзюба </w:t>
            </w:r>
            <w:proofErr w:type="gramStart"/>
            <w:r w:rsidR="00A248A0">
              <w:rPr>
                <w:bCs/>
                <w:szCs w:val="24"/>
              </w:rPr>
              <w:t>А</w:t>
            </w:r>
            <w:r w:rsidRPr="00AE7383">
              <w:rPr>
                <w:bCs/>
                <w:szCs w:val="24"/>
              </w:rPr>
              <w:t>.А.</w:t>
            </w:r>
            <w:proofErr w:type="gramEnd"/>
          </w:p>
        </w:tc>
        <w:tc>
          <w:tcPr>
            <w:tcW w:w="5049" w:type="dxa"/>
          </w:tcPr>
          <w:p w14:paraId="3908951E" w14:textId="77777777" w:rsidR="008776FC" w:rsidRDefault="008776FC" w:rsidP="008776FC">
            <w:pPr>
              <w:rPr>
                <w:sz w:val="20"/>
              </w:rPr>
            </w:pPr>
          </w:p>
          <w:p w14:paraId="2D6F17E2" w14:textId="77777777" w:rsidR="008776FC" w:rsidRDefault="008776FC" w:rsidP="008776FC">
            <w:pPr>
              <w:rPr>
                <w:sz w:val="20"/>
              </w:rPr>
            </w:pPr>
          </w:p>
          <w:p w14:paraId="428D6479" w14:textId="77777777" w:rsidR="008776FC" w:rsidRDefault="008776FC" w:rsidP="008776FC">
            <w:pPr>
              <w:rPr>
                <w:sz w:val="20"/>
              </w:rPr>
            </w:pPr>
          </w:p>
          <w:p w14:paraId="5071A0AA" w14:textId="77777777" w:rsidR="008776FC" w:rsidRDefault="008776FC" w:rsidP="008776FC">
            <w:pPr>
              <w:rPr>
                <w:sz w:val="20"/>
              </w:rPr>
            </w:pPr>
          </w:p>
          <w:p w14:paraId="1847BD43" w14:textId="77777777" w:rsidR="008776FC" w:rsidRDefault="008776FC" w:rsidP="008776FC">
            <w:pPr>
              <w:rPr>
                <w:sz w:val="20"/>
              </w:rPr>
            </w:pPr>
          </w:p>
          <w:p w14:paraId="5BFA55DD" w14:textId="77777777" w:rsidR="008776FC" w:rsidRDefault="008776FC" w:rsidP="008776FC">
            <w:pPr>
              <w:rPr>
                <w:sz w:val="20"/>
              </w:rPr>
            </w:pPr>
          </w:p>
          <w:p w14:paraId="43F32EFE" w14:textId="77777777" w:rsidR="008776FC" w:rsidRDefault="008776FC" w:rsidP="008776FC">
            <w:pPr>
              <w:rPr>
                <w:sz w:val="20"/>
              </w:rPr>
            </w:pPr>
          </w:p>
          <w:p w14:paraId="3E400095" w14:textId="77777777" w:rsidR="008776FC" w:rsidRDefault="008776FC" w:rsidP="008776FC">
            <w:pPr>
              <w:rPr>
                <w:sz w:val="20"/>
              </w:rPr>
            </w:pPr>
          </w:p>
          <w:p w14:paraId="6F324F70" w14:textId="5E3149AF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>Реквизиты счета дл</w:t>
            </w:r>
            <w:bookmarkStart w:id="0" w:name="_GoBack"/>
            <w:bookmarkEnd w:id="0"/>
            <w:r w:rsidRPr="00AE7383">
              <w:rPr>
                <w:bCs/>
                <w:szCs w:val="24"/>
              </w:rPr>
              <w:t xml:space="preserve">я </w:t>
            </w:r>
            <w:r w:rsidR="00663485">
              <w:rPr>
                <w:bCs/>
                <w:szCs w:val="24"/>
              </w:rPr>
              <w:t xml:space="preserve">возврата задатка в порядке и </w:t>
            </w:r>
            <w:r w:rsidR="005C0E00">
              <w:rPr>
                <w:bCs/>
                <w:szCs w:val="24"/>
              </w:rPr>
              <w:t>сроки,</w:t>
            </w:r>
            <w:r w:rsidR="00663485">
              <w:rPr>
                <w:bCs/>
                <w:szCs w:val="24"/>
              </w:rPr>
              <w:t xml:space="preserve"> установленные п.3 </w:t>
            </w:r>
            <w:r w:rsidR="005C0E00">
              <w:rPr>
                <w:bCs/>
                <w:szCs w:val="24"/>
              </w:rPr>
              <w:t>договора:</w:t>
            </w:r>
          </w:p>
          <w:p w14:paraId="1D26450A" w14:textId="77777777" w:rsidR="008776FC" w:rsidRDefault="008776FC" w:rsidP="008776FC">
            <w:pPr>
              <w:rPr>
                <w:sz w:val="20"/>
              </w:rPr>
            </w:pPr>
          </w:p>
          <w:p w14:paraId="2E046717" w14:textId="77777777" w:rsidR="008776FC" w:rsidRDefault="008776FC" w:rsidP="008776FC">
            <w:pPr>
              <w:rPr>
                <w:sz w:val="20"/>
              </w:rPr>
            </w:pPr>
          </w:p>
          <w:p w14:paraId="12D98C98" w14:textId="77777777" w:rsidR="008776FC" w:rsidRDefault="008776FC" w:rsidP="008776FC">
            <w:pPr>
              <w:rPr>
                <w:sz w:val="20"/>
              </w:rPr>
            </w:pPr>
          </w:p>
          <w:p w14:paraId="1879FA87" w14:textId="77777777" w:rsidR="008776FC" w:rsidRDefault="008776FC" w:rsidP="008776FC">
            <w:pPr>
              <w:rPr>
                <w:sz w:val="20"/>
              </w:rPr>
            </w:pPr>
          </w:p>
          <w:p w14:paraId="278B5FEB" w14:textId="77777777" w:rsidR="008776FC" w:rsidRDefault="008776FC" w:rsidP="008776FC">
            <w:pPr>
              <w:rPr>
                <w:sz w:val="20"/>
              </w:rPr>
            </w:pPr>
          </w:p>
          <w:p w14:paraId="6CE1987B" w14:textId="77777777" w:rsidR="008776FC" w:rsidRDefault="008776FC" w:rsidP="008776FC">
            <w:pPr>
              <w:rPr>
                <w:sz w:val="20"/>
              </w:rPr>
            </w:pPr>
          </w:p>
          <w:p w14:paraId="1182AD02" w14:textId="77777777" w:rsidR="008776FC" w:rsidRDefault="008776FC" w:rsidP="008776FC">
            <w:pPr>
              <w:rPr>
                <w:sz w:val="20"/>
              </w:rPr>
            </w:pPr>
          </w:p>
          <w:p w14:paraId="2D1C0EDC" w14:textId="77777777" w:rsidR="008776FC" w:rsidRDefault="008776FC" w:rsidP="008776FC">
            <w:pPr>
              <w:rPr>
                <w:sz w:val="20"/>
              </w:rPr>
            </w:pPr>
          </w:p>
          <w:p w14:paraId="7ED5034D" w14:textId="77777777" w:rsidR="008776FC" w:rsidRDefault="008776FC" w:rsidP="008776FC">
            <w:pPr>
              <w:rPr>
                <w:sz w:val="20"/>
              </w:rPr>
            </w:pPr>
          </w:p>
          <w:p w14:paraId="5F6F809D" w14:textId="77777777" w:rsidR="00663485" w:rsidRDefault="00663485" w:rsidP="008776FC">
            <w:pPr>
              <w:rPr>
                <w:sz w:val="20"/>
              </w:rPr>
            </w:pPr>
          </w:p>
          <w:p w14:paraId="1E9C7872" w14:textId="77777777" w:rsidR="00663485" w:rsidRDefault="00663485" w:rsidP="008776FC">
            <w:pPr>
              <w:rPr>
                <w:sz w:val="20"/>
              </w:rPr>
            </w:pPr>
          </w:p>
          <w:p w14:paraId="49221D6A" w14:textId="53A5E704" w:rsidR="008776FC" w:rsidRPr="00715C7C" w:rsidRDefault="008776FC" w:rsidP="008776FC">
            <w:pPr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</w:p>
        </w:tc>
      </w:tr>
    </w:tbl>
    <w:p w14:paraId="501EFCF4" w14:textId="77777777" w:rsidR="00DA1D23" w:rsidRDefault="00DA1D23"/>
    <w:sectPr w:rsidR="00DA1D23" w:rsidSect="00E82E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23"/>
    <w:rsid w:val="00092C2C"/>
    <w:rsid w:val="000D20DF"/>
    <w:rsid w:val="00183B50"/>
    <w:rsid w:val="00203AB0"/>
    <w:rsid w:val="002F631C"/>
    <w:rsid w:val="00432446"/>
    <w:rsid w:val="004368CF"/>
    <w:rsid w:val="004C6D42"/>
    <w:rsid w:val="00511E76"/>
    <w:rsid w:val="0053035B"/>
    <w:rsid w:val="0054071F"/>
    <w:rsid w:val="005C0E00"/>
    <w:rsid w:val="00663485"/>
    <w:rsid w:val="0068422D"/>
    <w:rsid w:val="0076121C"/>
    <w:rsid w:val="008301BD"/>
    <w:rsid w:val="008776FC"/>
    <w:rsid w:val="009367D3"/>
    <w:rsid w:val="00A248A0"/>
    <w:rsid w:val="00AE7383"/>
    <w:rsid w:val="00B67FB5"/>
    <w:rsid w:val="00C151AB"/>
    <w:rsid w:val="00C773E2"/>
    <w:rsid w:val="00DA1D23"/>
    <w:rsid w:val="00DA56A8"/>
    <w:rsid w:val="00DC44E3"/>
    <w:rsid w:val="00E82EAB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F60"/>
  <w15:chartTrackingRefBased/>
  <w15:docId w15:val="{C7212FEC-4C14-48FF-AA4D-B9CC581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2EAB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2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82EAB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8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Ильичева</dc:creator>
  <cp:keywords/>
  <dc:description/>
  <cp:lastModifiedBy>Виктория Ильичева</cp:lastModifiedBy>
  <cp:revision>10</cp:revision>
  <dcterms:created xsi:type="dcterms:W3CDTF">2018-10-02T02:58:00Z</dcterms:created>
  <dcterms:modified xsi:type="dcterms:W3CDTF">2019-11-12T01:35:00Z</dcterms:modified>
</cp:coreProperties>
</file>