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7EAB7" w14:textId="72047B17" w:rsidR="00EA5DB6" w:rsidRDefault="00572D59" w:rsidP="00B95698">
      <w:pPr>
        <w:jc w:val="both"/>
        <w:rPr>
          <w:color w:val="000000"/>
        </w:rPr>
      </w:pPr>
      <w:r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color w:val="000000"/>
        </w:rPr>
        <w:t>лит.В</w:t>
      </w:r>
      <w:proofErr w:type="spellEnd"/>
      <w:r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kan</w:t>
      </w:r>
      <w:proofErr w:type="spellEnd"/>
      <w:r>
        <w:rPr>
          <w:color w:val="000000"/>
        </w:rPr>
        <w:t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февраля 2017 г. по делу №А40-246595/16-38-221Б конкурсным управляющим (ликвидатором) Коммерческим банком «Метрополь» Общество с ограниченной ответственностью (КБ «Метрополь» ООО, адрес регистрации: 119049, г. Москва, ул. Донская, д. 7, стр. 3, ИНН 7706005050, ОГРН 1027739572740) (далее – финансовая организация)</w:t>
      </w:r>
      <w:r w:rsidR="00C80065" w:rsidRPr="00C80065">
        <w:rPr>
          <w:color w:val="000000"/>
        </w:rPr>
        <w:t xml:space="preserve">, </w:t>
      </w:r>
      <w:r w:rsidR="00C80065">
        <w:rPr>
          <w:color w:val="000000"/>
        </w:rPr>
        <w:t>сообщает</w:t>
      </w:r>
      <w:r w:rsidR="00EA5DB6" w:rsidRPr="0047140F">
        <w:t xml:space="preserve">, </w:t>
      </w:r>
      <w:r w:rsidR="00EA5DB6" w:rsidRPr="0047140F">
        <w:rPr>
          <w:color w:val="000000"/>
        </w:rPr>
        <w:t>что по итогам электронных</w:t>
      </w:r>
      <w:r w:rsidR="00EA5DB6">
        <w:rPr>
          <w:color w:val="000000"/>
        </w:rPr>
        <w:t xml:space="preserve"> </w:t>
      </w:r>
      <w:r w:rsidR="00EA5DB6" w:rsidRPr="006249B3">
        <w:rPr>
          <w:b/>
          <w:color w:val="000000"/>
        </w:rPr>
        <w:t>торгов</w:t>
      </w:r>
      <w:r w:rsidR="00EA5DB6" w:rsidRPr="006249B3">
        <w:rPr>
          <w:b/>
        </w:rPr>
        <w:t xml:space="preserve"> </w:t>
      </w:r>
      <w:r w:rsidR="00EA5DB6" w:rsidRPr="00865DDE">
        <w:rPr>
          <w:b/>
        </w:rPr>
        <w:t>посредством публичного предложения</w:t>
      </w:r>
      <w:r w:rsidR="00EA5DB6">
        <w:rPr>
          <w:b/>
        </w:rPr>
        <w:t xml:space="preserve"> </w:t>
      </w:r>
      <w:r w:rsidR="00C80065" w:rsidRPr="00C80065">
        <w:t>(</w:t>
      </w:r>
      <w:r>
        <w:rPr>
          <w:color w:val="000000"/>
        </w:rPr>
        <w:t>сообщение №</w:t>
      </w:r>
      <w:r>
        <w:rPr>
          <w:bCs/>
          <w:color w:val="000000"/>
        </w:rPr>
        <w:t>2030019649</w:t>
      </w:r>
      <w:r>
        <w:rPr>
          <w:color w:val="000000"/>
        </w:rPr>
        <w:t xml:space="preserve"> в газете АО «Коммерсантъ» от 04.04.2020 №61(6782))</w:t>
      </w:r>
      <w:r w:rsidR="00EA5DB6" w:rsidRPr="0047140F">
        <w:t xml:space="preserve">, </w:t>
      </w:r>
      <w:r w:rsidR="00EA5DB6" w:rsidRPr="003B783B">
        <w:t>на электронной площадке АО «Российский аукционный дом», по адресу в сети интернет: bankruptcy.lot-online.ru</w:t>
      </w:r>
      <w:r w:rsidR="00EA5DB6">
        <w:t xml:space="preserve">, </w:t>
      </w:r>
      <w:r w:rsidR="00BB57EE">
        <w:t>проведенны</w:t>
      </w:r>
      <w:r w:rsidR="005D6406">
        <w:t>х</w:t>
      </w:r>
      <w:r w:rsidR="00EA5DB6" w:rsidRPr="0047140F">
        <w:t xml:space="preserve"> в период</w:t>
      </w:r>
      <w:r w:rsidR="00EA5DB6">
        <w:t xml:space="preserve"> </w:t>
      </w:r>
      <w:r w:rsidR="00D91738" w:rsidRPr="00D91738">
        <w:t>с 08.07.2020 г. по 18.07.2020 г.</w:t>
      </w:r>
      <w:r w:rsidR="005D6406">
        <w:t xml:space="preserve">, </w:t>
      </w:r>
      <w:r w:rsidR="00EA5DB6" w:rsidRPr="0047140F">
        <w:t>заключе</w:t>
      </w:r>
      <w:r w:rsidR="00EA5DB6">
        <w:t>н</w:t>
      </w:r>
      <w:r w:rsidR="00EA5DB6" w:rsidRPr="0047140F">
        <w:rPr>
          <w:color w:val="000000"/>
        </w:rPr>
        <w:t xml:space="preserve"> следующи</w:t>
      </w:r>
      <w:r w:rsidR="00B95698">
        <w:t>й</w:t>
      </w:r>
      <w:r w:rsidR="00EA5DB6" w:rsidRPr="0047140F">
        <w:rPr>
          <w:color w:val="000000"/>
        </w:rPr>
        <w:t xml:space="preserve"> догово</w:t>
      </w:r>
      <w:r w:rsidR="00EA5DB6">
        <w:t>р</w:t>
      </w:r>
      <w:r w:rsidR="00EA5DB6" w:rsidRPr="0047140F">
        <w:rPr>
          <w:color w:val="000000"/>
        </w:rPr>
        <w:t>:</w:t>
      </w:r>
    </w:p>
    <w:p w14:paraId="0424B3AD" w14:textId="77777777" w:rsidR="00EA5DB6" w:rsidRDefault="00EA5DB6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589"/>
        <w:gridCol w:w="2163"/>
        <w:gridCol w:w="2021"/>
        <w:gridCol w:w="2298"/>
      </w:tblGrid>
      <w:tr w:rsidR="00FC7902" w:rsidRPr="001F4360" w14:paraId="0D6D191D" w14:textId="77777777" w:rsidTr="0021110D">
        <w:trPr>
          <w:trHeight w:val="253"/>
          <w:jc w:val="center"/>
        </w:trPr>
        <w:tc>
          <w:tcPr>
            <w:tcW w:w="7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1D3B21F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72D59" w:rsidRPr="00572D5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91738" w:rsidRPr="0021110D" w14:paraId="2CA2CA92" w14:textId="77777777" w:rsidTr="003B3B89">
        <w:trPr>
          <w:trHeight w:val="49"/>
          <w:jc w:val="center"/>
        </w:trPr>
        <w:tc>
          <w:tcPr>
            <w:tcW w:w="7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AF96AB4" w:rsidR="00D91738" w:rsidRPr="00B12F5C" w:rsidRDefault="00D91738" w:rsidP="00D917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D7F486C" w:rsidR="00D91738" w:rsidRPr="00B12F5C" w:rsidRDefault="00D91738" w:rsidP="00D917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2020-3821/01</w:t>
            </w:r>
          </w:p>
        </w:tc>
        <w:tc>
          <w:tcPr>
            <w:tcW w:w="11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70A0038" w:rsidR="00D91738" w:rsidRPr="00B12F5C" w:rsidRDefault="00D91738" w:rsidP="00D917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B8466D7" w:rsidR="00D91738" w:rsidRPr="00B12F5C" w:rsidRDefault="00D91738" w:rsidP="00D917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171 111,</w:t>
            </w:r>
            <w:bookmarkStart w:id="0" w:name="_GoBack"/>
            <w:bookmarkEnd w:id="0"/>
            <w:r w:rsidRPr="00D9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3E76B14" w:rsidR="00D91738" w:rsidRPr="00D91738" w:rsidRDefault="00D91738" w:rsidP="00D917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Шиповской</w:t>
            </w:r>
            <w:proofErr w:type="spellEnd"/>
            <w:r w:rsidRPr="00D9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</w:tr>
    </w:tbl>
    <w:p w14:paraId="7C421E13" w14:textId="77777777" w:rsidR="00FC7902" w:rsidRPr="00B12F5C" w:rsidRDefault="00FC7902" w:rsidP="00FC7902">
      <w:pPr>
        <w:jc w:val="both"/>
        <w:rPr>
          <w:lang w:val="en-US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5EFE93F3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96D93"/>
    <w:rsid w:val="000F57EF"/>
    <w:rsid w:val="00166BC1"/>
    <w:rsid w:val="001F00A9"/>
    <w:rsid w:val="0021110D"/>
    <w:rsid w:val="002A1446"/>
    <w:rsid w:val="002E278A"/>
    <w:rsid w:val="002F2463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37826"/>
    <w:rsid w:val="00572D59"/>
    <w:rsid w:val="005D6406"/>
    <w:rsid w:val="006249B3"/>
    <w:rsid w:val="00666657"/>
    <w:rsid w:val="006D5440"/>
    <w:rsid w:val="007444C0"/>
    <w:rsid w:val="00865DDE"/>
    <w:rsid w:val="00880183"/>
    <w:rsid w:val="008D2246"/>
    <w:rsid w:val="009516DD"/>
    <w:rsid w:val="009A18D8"/>
    <w:rsid w:val="009A26E3"/>
    <w:rsid w:val="009A6677"/>
    <w:rsid w:val="009C0B39"/>
    <w:rsid w:val="00A2467D"/>
    <w:rsid w:val="00AE2FF2"/>
    <w:rsid w:val="00B12F5C"/>
    <w:rsid w:val="00B95698"/>
    <w:rsid w:val="00BB57EE"/>
    <w:rsid w:val="00C80065"/>
    <w:rsid w:val="00CA1B2F"/>
    <w:rsid w:val="00D13E51"/>
    <w:rsid w:val="00D73919"/>
    <w:rsid w:val="00D91738"/>
    <w:rsid w:val="00DB606C"/>
    <w:rsid w:val="00E07C6B"/>
    <w:rsid w:val="00E158EC"/>
    <w:rsid w:val="00E817C2"/>
    <w:rsid w:val="00E90D26"/>
    <w:rsid w:val="00EA5DB6"/>
    <w:rsid w:val="00EF7685"/>
    <w:rsid w:val="00F10EE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10E4695-DC1D-47B1-B21D-795CEAFA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Кан Татьяна</cp:lastModifiedBy>
  <cp:revision>22</cp:revision>
  <cp:lastPrinted>2020-06-19T06:28:00Z</cp:lastPrinted>
  <dcterms:created xsi:type="dcterms:W3CDTF">2018-08-16T08:59:00Z</dcterms:created>
  <dcterms:modified xsi:type="dcterms:W3CDTF">2020-07-24T13:16:00Z</dcterms:modified>
</cp:coreProperties>
</file>