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DD4E53" w14:textId="386358C4" w:rsidR="00105A38" w:rsidRPr="00552CDB" w:rsidRDefault="00502F61" w:rsidP="00574BF6">
      <w:pPr>
        <w:jc w:val="center"/>
        <w:rPr>
          <w:rFonts w:ascii="Times New Roman" w:hAnsi="Times New Roman"/>
          <w:b/>
          <w:color w:val="FFFFFF"/>
          <w:sz w:val="28"/>
        </w:rPr>
      </w:pPr>
      <w:r>
        <w:rPr>
          <w:rFonts w:ascii="Times New Roman" w:hAnsi="Times New Roman"/>
          <w:b/>
          <w:noProof/>
          <w:color w:val="FFFFFF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B8AA67D" wp14:editId="11221022">
                <wp:simplePos x="0" y="0"/>
                <wp:positionH relativeFrom="column">
                  <wp:posOffset>-194310</wp:posOffset>
                </wp:positionH>
                <wp:positionV relativeFrom="paragraph">
                  <wp:posOffset>-62865</wp:posOffset>
                </wp:positionV>
                <wp:extent cx="6219825" cy="609600"/>
                <wp:effectExtent l="15240" t="13335" r="13335" b="342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825" cy="609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4BACC6"/>
                            </a:gs>
                            <a:gs pos="100000">
                              <a:srgbClr val="92CDD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2CF908" id="AutoShape 2" o:spid="_x0000_s1026" style="position:absolute;margin-left:-15.3pt;margin-top:-4.95pt;width:489.75pt;height:4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" fillcolor="#92cddc" strokecolor="#4bacc6" strokeweight="1pt">
                <v:fill color2="#4bacc6" focus="50%" type="gradient"/>
                <v:shadow on="t" color="#205867" offset="1pt"/>
              </v:roundrect>
            </w:pict>
          </mc:Fallback>
        </mc:AlternateContent>
      </w:r>
      <w:r w:rsidR="00574BF6" w:rsidRPr="00552CDB">
        <w:rPr>
          <w:rFonts w:ascii="Times New Roman" w:hAnsi="Times New Roman"/>
          <w:b/>
          <w:color w:val="FFFFFF"/>
          <w:sz w:val="28"/>
        </w:rPr>
        <w:t xml:space="preserve">Аукцион на право заключения договора аренды </w:t>
      </w:r>
      <w:r w:rsidR="00D37B7C">
        <w:rPr>
          <w:rFonts w:ascii="Times New Roman" w:hAnsi="Times New Roman"/>
          <w:b/>
          <w:color w:val="FFFFFF"/>
          <w:sz w:val="28"/>
        </w:rPr>
        <w:t xml:space="preserve">нежилых помещений в </w:t>
      </w:r>
      <w:r w:rsidR="006C00A5">
        <w:rPr>
          <w:rFonts w:ascii="Times New Roman" w:hAnsi="Times New Roman"/>
          <w:b/>
          <w:color w:val="FFFFFF"/>
          <w:sz w:val="28"/>
        </w:rPr>
        <w:t xml:space="preserve">г. </w:t>
      </w:r>
      <w:r w:rsidR="00D37B7C">
        <w:rPr>
          <w:rFonts w:ascii="Times New Roman" w:hAnsi="Times New Roman"/>
          <w:b/>
          <w:color w:val="FFFFFF"/>
          <w:sz w:val="28"/>
        </w:rPr>
        <w:t>Омск</w:t>
      </w:r>
      <w:r w:rsidR="006C00A5">
        <w:rPr>
          <w:rFonts w:ascii="Times New Roman" w:hAnsi="Times New Roman"/>
          <w:b/>
          <w:color w:val="FFFFFF"/>
          <w:sz w:val="28"/>
        </w:rPr>
        <w:t>е</w:t>
      </w:r>
      <w:r w:rsidR="00574BF6" w:rsidRPr="00552CDB">
        <w:rPr>
          <w:rFonts w:ascii="Times New Roman" w:hAnsi="Times New Roman"/>
          <w:b/>
          <w:color w:val="FFFFFF"/>
          <w:sz w:val="28"/>
        </w:rPr>
        <w:t>, принадлежащ</w:t>
      </w:r>
      <w:r w:rsidR="00D37B7C">
        <w:rPr>
          <w:rFonts w:ascii="Times New Roman" w:hAnsi="Times New Roman"/>
          <w:b/>
          <w:color w:val="FFFFFF"/>
          <w:sz w:val="28"/>
        </w:rPr>
        <w:t xml:space="preserve">их </w:t>
      </w:r>
      <w:r w:rsidR="00574BF6" w:rsidRPr="00552CDB">
        <w:rPr>
          <w:rFonts w:ascii="Times New Roman" w:hAnsi="Times New Roman"/>
          <w:b/>
          <w:color w:val="FFFFFF"/>
          <w:sz w:val="28"/>
        </w:rPr>
        <w:t>ПАО Сбербанк</w:t>
      </w:r>
      <w:r w:rsidR="00D37B7C">
        <w:rPr>
          <w:rFonts w:ascii="Times New Roman" w:hAnsi="Times New Roman"/>
          <w:b/>
          <w:color w:val="FFFFFF"/>
          <w:sz w:val="28"/>
        </w:rPr>
        <w:t xml:space="preserve"> </w:t>
      </w:r>
    </w:p>
    <w:p w14:paraId="62128C95" w14:textId="77777777" w:rsidR="00D37B7C" w:rsidRDefault="00D37B7C" w:rsidP="00C36CFA">
      <w:pPr>
        <w:rPr>
          <w:rFonts w:ascii="Times New Roman" w:hAnsi="Times New Roman"/>
          <w:b/>
          <w:sz w:val="24"/>
          <w:szCs w:val="24"/>
        </w:rPr>
      </w:pPr>
    </w:p>
    <w:p w14:paraId="7CA82670" w14:textId="68FB6D1B" w:rsidR="00C36CFA" w:rsidRPr="008D60DF" w:rsidRDefault="00C36CFA" w:rsidP="00C36CFA">
      <w:pPr>
        <w:rPr>
          <w:rFonts w:ascii="Times New Roman" w:hAnsi="Times New Roman"/>
          <w:sz w:val="24"/>
          <w:szCs w:val="24"/>
        </w:rPr>
      </w:pPr>
      <w:r w:rsidRPr="008D60DF">
        <w:rPr>
          <w:rFonts w:ascii="Times New Roman" w:hAnsi="Times New Roman"/>
          <w:b/>
          <w:sz w:val="24"/>
          <w:szCs w:val="24"/>
        </w:rPr>
        <w:t>Дата и время проведения торгов</w:t>
      </w:r>
      <w:r w:rsidRPr="008D60DF">
        <w:rPr>
          <w:rFonts w:ascii="Times New Roman" w:hAnsi="Times New Roman"/>
          <w:sz w:val="24"/>
          <w:szCs w:val="24"/>
        </w:rPr>
        <w:t xml:space="preserve">: </w:t>
      </w:r>
      <w:r w:rsidR="006C00A5">
        <w:rPr>
          <w:rFonts w:ascii="Times New Roman" w:hAnsi="Times New Roman"/>
          <w:sz w:val="24"/>
          <w:szCs w:val="24"/>
        </w:rPr>
        <w:t>06</w:t>
      </w:r>
      <w:r w:rsidRPr="008D60DF">
        <w:rPr>
          <w:rFonts w:ascii="Times New Roman" w:hAnsi="Times New Roman"/>
          <w:sz w:val="24"/>
          <w:szCs w:val="24"/>
        </w:rPr>
        <w:t>.</w:t>
      </w:r>
      <w:r w:rsidR="00191772">
        <w:rPr>
          <w:rFonts w:ascii="Times New Roman" w:hAnsi="Times New Roman"/>
          <w:sz w:val="24"/>
          <w:szCs w:val="24"/>
        </w:rPr>
        <w:t>0</w:t>
      </w:r>
      <w:r w:rsidR="006C00A5">
        <w:rPr>
          <w:rFonts w:ascii="Times New Roman" w:hAnsi="Times New Roman"/>
          <w:sz w:val="24"/>
          <w:szCs w:val="24"/>
        </w:rPr>
        <w:t>5</w:t>
      </w:r>
      <w:r w:rsidRPr="008D60DF">
        <w:rPr>
          <w:rFonts w:ascii="Times New Roman" w:hAnsi="Times New Roman"/>
          <w:sz w:val="24"/>
          <w:szCs w:val="24"/>
        </w:rPr>
        <w:t>.20</w:t>
      </w:r>
      <w:r w:rsidR="00191772">
        <w:rPr>
          <w:rFonts w:ascii="Times New Roman" w:hAnsi="Times New Roman"/>
          <w:sz w:val="24"/>
          <w:szCs w:val="24"/>
        </w:rPr>
        <w:t>20</w:t>
      </w:r>
      <w:r w:rsidRPr="008D60DF">
        <w:rPr>
          <w:rFonts w:ascii="Times New Roman" w:hAnsi="Times New Roman"/>
          <w:sz w:val="24"/>
          <w:szCs w:val="24"/>
        </w:rPr>
        <w:t xml:space="preserve">г. в </w:t>
      </w:r>
      <w:r w:rsidR="00191772">
        <w:rPr>
          <w:rFonts w:ascii="Times New Roman" w:hAnsi="Times New Roman"/>
          <w:sz w:val="24"/>
          <w:szCs w:val="24"/>
        </w:rPr>
        <w:t>08</w:t>
      </w:r>
      <w:r w:rsidRPr="008D60DF">
        <w:rPr>
          <w:rFonts w:ascii="Times New Roman" w:hAnsi="Times New Roman"/>
          <w:sz w:val="24"/>
          <w:szCs w:val="24"/>
        </w:rPr>
        <w:t xml:space="preserve">:00 </w:t>
      </w:r>
    </w:p>
    <w:p w14:paraId="59D78F9F" w14:textId="7A69B9F2" w:rsidR="00C36CFA" w:rsidRDefault="00C36CFA" w:rsidP="00C36CFA">
      <w:pPr>
        <w:rPr>
          <w:rFonts w:ascii="Times New Roman" w:hAnsi="Times New Roman"/>
          <w:sz w:val="24"/>
          <w:szCs w:val="24"/>
        </w:rPr>
      </w:pPr>
      <w:r w:rsidRPr="008D60DF">
        <w:rPr>
          <w:rFonts w:ascii="Times New Roman" w:hAnsi="Times New Roman"/>
          <w:b/>
          <w:sz w:val="24"/>
          <w:szCs w:val="24"/>
        </w:rPr>
        <w:t>Начало приема заявок</w:t>
      </w:r>
      <w:r w:rsidRPr="008D60DF">
        <w:rPr>
          <w:rFonts w:ascii="Times New Roman" w:hAnsi="Times New Roman"/>
          <w:sz w:val="24"/>
          <w:szCs w:val="24"/>
        </w:rPr>
        <w:t xml:space="preserve">: </w:t>
      </w:r>
      <w:r w:rsidR="00396956">
        <w:rPr>
          <w:rFonts w:ascii="Times New Roman" w:hAnsi="Times New Roman"/>
          <w:sz w:val="24"/>
          <w:szCs w:val="24"/>
        </w:rPr>
        <w:t>0</w:t>
      </w:r>
      <w:r w:rsidR="006C00A5">
        <w:rPr>
          <w:rFonts w:ascii="Times New Roman" w:hAnsi="Times New Roman"/>
          <w:sz w:val="24"/>
          <w:szCs w:val="24"/>
        </w:rPr>
        <w:t>1</w:t>
      </w:r>
      <w:r w:rsidRPr="008D60DF">
        <w:rPr>
          <w:rFonts w:ascii="Times New Roman" w:hAnsi="Times New Roman"/>
          <w:sz w:val="24"/>
          <w:szCs w:val="24"/>
        </w:rPr>
        <w:t>.</w:t>
      </w:r>
      <w:r w:rsidR="004A1553">
        <w:rPr>
          <w:rFonts w:ascii="Times New Roman" w:hAnsi="Times New Roman"/>
          <w:sz w:val="24"/>
          <w:szCs w:val="24"/>
        </w:rPr>
        <w:t>0</w:t>
      </w:r>
      <w:r w:rsidR="006C00A5">
        <w:rPr>
          <w:rFonts w:ascii="Times New Roman" w:hAnsi="Times New Roman"/>
          <w:sz w:val="24"/>
          <w:szCs w:val="24"/>
        </w:rPr>
        <w:t>4</w:t>
      </w:r>
      <w:r w:rsidRPr="008D60DF">
        <w:rPr>
          <w:rFonts w:ascii="Times New Roman" w:hAnsi="Times New Roman"/>
          <w:sz w:val="24"/>
          <w:szCs w:val="24"/>
        </w:rPr>
        <w:t>.20</w:t>
      </w:r>
      <w:r w:rsidR="004A1553">
        <w:rPr>
          <w:rFonts w:ascii="Times New Roman" w:hAnsi="Times New Roman"/>
          <w:sz w:val="24"/>
          <w:szCs w:val="24"/>
        </w:rPr>
        <w:t>20</w:t>
      </w:r>
      <w:r w:rsidRPr="008D60DF">
        <w:rPr>
          <w:rFonts w:ascii="Times New Roman" w:hAnsi="Times New Roman"/>
          <w:sz w:val="24"/>
          <w:szCs w:val="24"/>
        </w:rPr>
        <w:t xml:space="preserve">г. с </w:t>
      </w:r>
      <w:r w:rsidR="00396956">
        <w:rPr>
          <w:rFonts w:ascii="Times New Roman" w:hAnsi="Times New Roman"/>
          <w:sz w:val="24"/>
          <w:szCs w:val="24"/>
        </w:rPr>
        <w:t>0</w:t>
      </w:r>
      <w:r w:rsidRPr="008D60DF">
        <w:rPr>
          <w:rFonts w:ascii="Times New Roman" w:hAnsi="Times New Roman"/>
          <w:sz w:val="24"/>
          <w:szCs w:val="24"/>
        </w:rPr>
        <w:t>0:00</w:t>
      </w:r>
      <w:r w:rsidR="00396956">
        <w:rPr>
          <w:rFonts w:ascii="Times New Roman" w:hAnsi="Times New Roman"/>
          <w:sz w:val="24"/>
          <w:szCs w:val="24"/>
        </w:rPr>
        <w:t xml:space="preserve"> </w:t>
      </w:r>
    </w:p>
    <w:p w14:paraId="3DADA732" w14:textId="77777777" w:rsidR="00396956" w:rsidRDefault="00396956" w:rsidP="0039695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Особые условия: </w:t>
      </w:r>
      <w:r>
        <w:rPr>
          <w:rFonts w:ascii="Times New Roman" w:hAnsi="Times New Roman"/>
          <w:sz w:val="24"/>
          <w:szCs w:val="24"/>
        </w:rPr>
        <w:t>точные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сроки приема заявок и подведения итогов торгов установлены в разделе «</w:t>
      </w:r>
      <w:r>
        <w:rPr>
          <w:rFonts w:ascii="Times New Roman" w:hAnsi="Times New Roman"/>
          <w:b/>
          <w:sz w:val="24"/>
          <w:szCs w:val="24"/>
        </w:rPr>
        <w:t>Особые условия проведения торгов»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9F3FA3C" w14:textId="77777777" w:rsidR="00396956" w:rsidRPr="008D60DF" w:rsidRDefault="00396956" w:rsidP="00396956">
      <w:pPr>
        <w:rPr>
          <w:rFonts w:ascii="Times New Roman" w:hAnsi="Times New Roman"/>
          <w:sz w:val="24"/>
          <w:szCs w:val="24"/>
        </w:rPr>
      </w:pPr>
      <w:r w:rsidRPr="008D60DF">
        <w:rPr>
          <w:rFonts w:ascii="Times New Roman" w:hAnsi="Times New Roman"/>
          <w:b/>
          <w:sz w:val="24"/>
          <w:szCs w:val="24"/>
        </w:rPr>
        <w:t>Организатор торгов</w:t>
      </w:r>
      <w:r w:rsidRPr="008D60DF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Обособленное подразделение </w:t>
      </w:r>
      <w:r w:rsidRPr="00A23C9A">
        <w:rPr>
          <w:rFonts w:ascii="Times New Roman" w:hAnsi="Times New Roman"/>
          <w:sz w:val="24"/>
          <w:szCs w:val="24"/>
        </w:rPr>
        <w:t>АО «Российский аукционный дом»</w:t>
      </w:r>
      <w:r>
        <w:rPr>
          <w:rFonts w:ascii="Times New Roman" w:hAnsi="Times New Roman"/>
          <w:sz w:val="24"/>
          <w:szCs w:val="24"/>
        </w:rPr>
        <w:t xml:space="preserve"> в г. Красноярске </w:t>
      </w:r>
    </w:p>
    <w:p w14:paraId="2FD3BE2B" w14:textId="77777777" w:rsidR="00C36CFA" w:rsidRPr="008D60DF" w:rsidRDefault="00C36CFA" w:rsidP="00C36CFA">
      <w:pPr>
        <w:rPr>
          <w:rFonts w:ascii="Times New Roman" w:hAnsi="Times New Roman"/>
          <w:sz w:val="24"/>
          <w:szCs w:val="24"/>
        </w:rPr>
      </w:pPr>
      <w:r w:rsidRPr="008D60DF">
        <w:rPr>
          <w:rFonts w:ascii="Times New Roman" w:hAnsi="Times New Roman"/>
          <w:b/>
          <w:sz w:val="24"/>
          <w:szCs w:val="24"/>
        </w:rPr>
        <w:t>Вид объекта</w:t>
      </w:r>
      <w:r w:rsidRPr="008D60DF">
        <w:rPr>
          <w:rFonts w:ascii="Times New Roman" w:hAnsi="Times New Roman"/>
          <w:sz w:val="24"/>
          <w:szCs w:val="24"/>
        </w:rPr>
        <w:t xml:space="preserve">: </w:t>
      </w:r>
      <w:r w:rsidRPr="00574BF6">
        <w:rPr>
          <w:rFonts w:ascii="Times New Roman" w:hAnsi="Times New Roman"/>
          <w:sz w:val="24"/>
          <w:szCs w:val="24"/>
        </w:rPr>
        <w:t>право заключения договора аренды</w:t>
      </w:r>
    </w:p>
    <w:p w14:paraId="69334073" w14:textId="00D2B73D" w:rsidR="00C36CFA" w:rsidRPr="008D60DF" w:rsidRDefault="00C36CFA" w:rsidP="00C36CFA">
      <w:pPr>
        <w:rPr>
          <w:rFonts w:ascii="Times New Roman" w:hAnsi="Times New Roman"/>
          <w:sz w:val="24"/>
          <w:szCs w:val="24"/>
        </w:rPr>
      </w:pPr>
      <w:r w:rsidRPr="008D60DF">
        <w:rPr>
          <w:rFonts w:ascii="Times New Roman" w:hAnsi="Times New Roman"/>
          <w:b/>
          <w:sz w:val="24"/>
          <w:szCs w:val="24"/>
        </w:rPr>
        <w:t>Тип</w:t>
      </w:r>
      <w:r w:rsidRPr="008D60DF">
        <w:rPr>
          <w:rFonts w:ascii="Times New Roman" w:hAnsi="Times New Roman"/>
          <w:sz w:val="24"/>
          <w:szCs w:val="24"/>
        </w:rPr>
        <w:t xml:space="preserve">: открытый </w:t>
      </w:r>
      <w:r w:rsidR="00073EDD">
        <w:rPr>
          <w:rFonts w:ascii="Times New Roman" w:hAnsi="Times New Roman"/>
          <w:sz w:val="24"/>
          <w:szCs w:val="24"/>
        </w:rPr>
        <w:t xml:space="preserve">английский </w:t>
      </w:r>
      <w:r w:rsidRPr="008D60DF">
        <w:rPr>
          <w:rFonts w:ascii="Times New Roman" w:hAnsi="Times New Roman"/>
          <w:sz w:val="24"/>
          <w:szCs w:val="24"/>
        </w:rPr>
        <w:t>аукцион</w:t>
      </w:r>
      <w:r w:rsidR="00236B7F">
        <w:rPr>
          <w:rFonts w:ascii="Times New Roman" w:hAnsi="Times New Roman"/>
          <w:sz w:val="24"/>
          <w:szCs w:val="24"/>
        </w:rPr>
        <w:t xml:space="preserve"> </w:t>
      </w:r>
    </w:p>
    <w:p w14:paraId="6E3C6AE5" w14:textId="77777777" w:rsidR="00C36CFA" w:rsidRPr="008D60DF" w:rsidRDefault="00C36CFA" w:rsidP="00C36CFA">
      <w:pPr>
        <w:rPr>
          <w:rFonts w:ascii="Times New Roman" w:hAnsi="Times New Roman"/>
          <w:sz w:val="24"/>
          <w:szCs w:val="24"/>
        </w:rPr>
      </w:pPr>
      <w:r w:rsidRPr="008D60DF">
        <w:rPr>
          <w:rFonts w:ascii="Times New Roman" w:hAnsi="Times New Roman"/>
          <w:b/>
          <w:sz w:val="24"/>
          <w:szCs w:val="24"/>
        </w:rPr>
        <w:t>Место проведения</w:t>
      </w:r>
      <w:r w:rsidRPr="008D60DF">
        <w:rPr>
          <w:rFonts w:ascii="Times New Roman" w:hAnsi="Times New Roman"/>
          <w:sz w:val="24"/>
          <w:szCs w:val="24"/>
        </w:rPr>
        <w:t>: электронная торговая площадка lot-online.ru</w:t>
      </w:r>
      <w:r w:rsidR="00396956">
        <w:rPr>
          <w:rFonts w:ascii="Times New Roman" w:hAnsi="Times New Roman"/>
          <w:sz w:val="24"/>
          <w:szCs w:val="24"/>
        </w:rPr>
        <w:t xml:space="preserve"> </w:t>
      </w:r>
    </w:p>
    <w:p w14:paraId="1EDDBB58" w14:textId="77777777" w:rsidR="00236B7F" w:rsidRPr="00390F38" w:rsidRDefault="00C36CFA" w:rsidP="00236B7F">
      <w:pPr>
        <w:rPr>
          <w:rFonts w:ascii="Times New Roman" w:hAnsi="Times New Roman"/>
          <w:sz w:val="24"/>
          <w:szCs w:val="24"/>
        </w:rPr>
      </w:pPr>
      <w:r w:rsidRPr="008D60DF">
        <w:rPr>
          <w:rFonts w:ascii="Times New Roman" w:hAnsi="Times New Roman"/>
          <w:b/>
          <w:sz w:val="24"/>
          <w:szCs w:val="24"/>
        </w:rPr>
        <w:t>Телефоны для справок:</w:t>
      </w:r>
      <w:r w:rsidR="00236B7F" w:rsidRPr="00390F38">
        <w:rPr>
          <w:rFonts w:ascii="Times New Roman" w:hAnsi="Times New Roman"/>
          <w:b/>
          <w:sz w:val="24"/>
          <w:szCs w:val="24"/>
        </w:rPr>
        <w:t xml:space="preserve"> </w:t>
      </w:r>
      <w:r w:rsidR="00236B7F">
        <w:rPr>
          <w:rFonts w:ascii="Times New Roman" w:hAnsi="Times New Roman"/>
          <w:sz w:val="24"/>
          <w:szCs w:val="24"/>
        </w:rPr>
        <w:t xml:space="preserve">8 </w:t>
      </w:r>
      <w:r w:rsidR="00236B7F" w:rsidRPr="00A14667">
        <w:rPr>
          <w:rFonts w:ascii="Times New Roman" w:hAnsi="Times New Roman"/>
          <w:sz w:val="24"/>
          <w:szCs w:val="24"/>
        </w:rPr>
        <w:t>(812) 777-57-57, доб.571</w:t>
      </w:r>
      <w:r w:rsidR="00236B7F">
        <w:rPr>
          <w:rFonts w:ascii="Times New Roman" w:hAnsi="Times New Roman"/>
          <w:sz w:val="24"/>
          <w:szCs w:val="24"/>
        </w:rPr>
        <w:t xml:space="preserve">, </w:t>
      </w:r>
      <w:r w:rsidR="00236B7F" w:rsidRPr="00A14667">
        <w:rPr>
          <w:rFonts w:ascii="Times New Roman" w:hAnsi="Times New Roman"/>
          <w:sz w:val="24"/>
          <w:szCs w:val="24"/>
        </w:rPr>
        <w:t>8 (991) 374-8</w:t>
      </w:r>
      <w:r w:rsidR="00236B7F">
        <w:rPr>
          <w:rFonts w:ascii="Times New Roman" w:hAnsi="Times New Roman"/>
          <w:sz w:val="24"/>
          <w:szCs w:val="24"/>
        </w:rPr>
        <w:t xml:space="preserve">4-91 </w:t>
      </w:r>
    </w:p>
    <w:p w14:paraId="3B68E507" w14:textId="77777777" w:rsidR="00C36CFA" w:rsidRPr="008D60DF" w:rsidRDefault="00C36CFA" w:rsidP="00C36CFA">
      <w:pPr>
        <w:rPr>
          <w:rFonts w:ascii="Times New Roman" w:hAnsi="Times New Roman"/>
          <w:sz w:val="24"/>
          <w:szCs w:val="24"/>
        </w:rPr>
      </w:pPr>
      <w:r w:rsidRPr="008D60DF">
        <w:rPr>
          <w:rFonts w:ascii="Times New Roman" w:hAnsi="Times New Roman"/>
          <w:b/>
          <w:sz w:val="24"/>
          <w:szCs w:val="24"/>
        </w:rPr>
        <w:t>Телефоны службы технической поддержки lot-online.ru:</w:t>
      </w:r>
      <w:r w:rsidRPr="008D60DF">
        <w:rPr>
          <w:rFonts w:ascii="Times New Roman" w:hAnsi="Times New Roman"/>
          <w:sz w:val="24"/>
          <w:szCs w:val="24"/>
        </w:rPr>
        <w:t xml:space="preserve"> 8-800-777-57-57, доб. 233, 231</w:t>
      </w:r>
    </w:p>
    <w:p w14:paraId="42271103" w14:textId="77777777" w:rsidR="00C36CFA" w:rsidRPr="008D60DF" w:rsidRDefault="00C36CFA" w:rsidP="00396956">
      <w:pPr>
        <w:jc w:val="center"/>
        <w:rPr>
          <w:rFonts w:ascii="Times New Roman" w:hAnsi="Times New Roman"/>
          <w:b/>
          <w:sz w:val="24"/>
          <w:szCs w:val="24"/>
        </w:rPr>
      </w:pPr>
      <w:r w:rsidRPr="008D60DF">
        <w:rPr>
          <w:rFonts w:ascii="Times New Roman" w:hAnsi="Times New Roman"/>
          <w:b/>
          <w:sz w:val="24"/>
          <w:szCs w:val="24"/>
        </w:rPr>
        <w:t>Информационное сообщение</w:t>
      </w:r>
    </w:p>
    <w:p w14:paraId="6FC48743" w14:textId="02371680" w:rsidR="00C36CFA" w:rsidRPr="008D60DF" w:rsidRDefault="00236B7F" w:rsidP="00C36CFA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Обособленное подразделение </w:t>
      </w:r>
      <w:r w:rsidRPr="00A23C9A">
        <w:rPr>
          <w:rFonts w:ascii="Times New Roman" w:hAnsi="Times New Roman"/>
          <w:sz w:val="24"/>
          <w:szCs w:val="24"/>
        </w:rPr>
        <w:t>АО «Российский аукционный дом»</w:t>
      </w:r>
      <w:r>
        <w:rPr>
          <w:rFonts w:ascii="Times New Roman" w:hAnsi="Times New Roman"/>
          <w:sz w:val="24"/>
          <w:szCs w:val="24"/>
        </w:rPr>
        <w:t xml:space="preserve"> в г. Красноярске </w:t>
      </w:r>
      <w:r w:rsidR="00C36CFA" w:rsidRPr="008D60DF">
        <w:rPr>
          <w:rFonts w:ascii="Times New Roman" w:hAnsi="Times New Roman"/>
          <w:sz w:val="24"/>
          <w:szCs w:val="24"/>
        </w:rPr>
        <w:t xml:space="preserve">(далее – Организатор торгов), действуя в соответствии с договором поручения, сообщает о проведении электронных торгов </w:t>
      </w:r>
      <w:r w:rsidR="00C36CFA" w:rsidRPr="00574BF6">
        <w:rPr>
          <w:rFonts w:ascii="Times New Roman" w:hAnsi="Times New Roman"/>
          <w:sz w:val="24"/>
          <w:szCs w:val="24"/>
        </w:rPr>
        <w:t>на право заключения договор</w:t>
      </w:r>
      <w:r w:rsidR="00216643">
        <w:rPr>
          <w:rFonts w:ascii="Times New Roman" w:hAnsi="Times New Roman"/>
          <w:sz w:val="24"/>
          <w:szCs w:val="24"/>
        </w:rPr>
        <w:t>ов</w:t>
      </w:r>
      <w:r w:rsidR="00C36CFA" w:rsidRPr="00574BF6">
        <w:rPr>
          <w:rFonts w:ascii="Times New Roman" w:hAnsi="Times New Roman"/>
          <w:sz w:val="24"/>
          <w:szCs w:val="24"/>
        </w:rPr>
        <w:t xml:space="preserve"> аренды недвижимого имущества, принадлежащего на праве собственности </w:t>
      </w:r>
      <w:r w:rsidR="00C36CFA">
        <w:rPr>
          <w:rFonts w:ascii="Times New Roman" w:hAnsi="Times New Roman"/>
          <w:sz w:val="24"/>
          <w:szCs w:val="24"/>
        </w:rPr>
        <w:t>п</w:t>
      </w:r>
      <w:r w:rsidR="00C36CFA" w:rsidRPr="008D60DF">
        <w:rPr>
          <w:rFonts w:ascii="Times New Roman" w:hAnsi="Times New Roman"/>
          <w:sz w:val="24"/>
          <w:szCs w:val="24"/>
        </w:rPr>
        <w:t>убличному акционерному обществу «Сбербанк России» (ПАО Сбербанк)</w:t>
      </w:r>
      <w:r w:rsidR="00C36CFA">
        <w:rPr>
          <w:rFonts w:ascii="Times New Roman" w:hAnsi="Times New Roman"/>
          <w:sz w:val="24"/>
          <w:szCs w:val="24"/>
        </w:rPr>
        <w:t xml:space="preserve"> (далее – Арендодатель)</w:t>
      </w:r>
      <w:r w:rsidR="00C36CFA" w:rsidRPr="008D60DF">
        <w:rPr>
          <w:rFonts w:ascii="Times New Roman" w:hAnsi="Times New Roman"/>
          <w:sz w:val="24"/>
          <w:szCs w:val="24"/>
        </w:rPr>
        <w:t>.</w:t>
      </w:r>
      <w:r w:rsidR="00C36CFA" w:rsidRPr="008D60D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1861A1C" w14:textId="130829C0" w:rsidR="00C36CFA" w:rsidRPr="008D60DF" w:rsidRDefault="00C36CFA" w:rsidP="00C36CFA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D60DF">
        <w:rPr>
          <w:rFonts w:ascii="Times New Roman" w:eastAsia="Times New Roman" w:hAnsi="Times New Roman"/>
          <w:b/>
          <w:sz w:val="24"/>
          <w:szCs w:val="24"/>
          <w:lang w:eastAsia="ru-RU"/>
        </w:rPr>
        <w:t>Электронный аукцион</w:t>
      </w:r>
      <w:r w:rsidRPr="008D60DF">
        <w:rPr>
          <w:rFonts w:ascii="Times New Roman" w:eastAsia="Times New Roman" w:hAnsi="Times New Roman"/>
          <w:sz w:val="24"/>
          <w:szCs w:val="24"/>
          <w:lang w:eastAsia="ru-RU"/>
        </w:rPr>
        <w:t xml:space="preserve">, открытый по составу участников и по форме подачи предложений по цене с применением метода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="007204E6">
        <w:rPr>
          <w:rFonts w:ascii="Times New Roman" w:eastAsia="Times New Roman" w:hAnsi="Times New Roman"/>
          <w:sz w:val="24"/>
          <w:szCs w:val="24"/>
          <w:lang w:eastAsia="ru-RU"/>
        </w:rPr>
        <w:t xml:space="preserve">вышения </w:t>
      </w:r>
      <w:r w:rsidRPr="008D60DF">
        <w:rPr>
          <w:rFonts w:ascii="Times New Roman" w:eastAsia="Times New Roman" w:hAnsi="Times New Roman"/>
          <w:sz w:val="24"/>
          <w:szCs w:val="24"/>
          <w:lang w:eastAsia="ru-RU"/>
        </w:rPr>
        <w:t>начальной цены (</w:t>
      </w:r>
      <w:r w:rsidR="00216643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7204E6">
        <w:rPr>
          <w:rFonts w:ascii="Times New Roman" w:eastAsia="Times New Roman" w:hAnsi="Times New Roman"/>
          <w:sz w:val="24"/>
          <w:szCs w:val="24"/>
          <w:lang w:eastAsia="ru-RU"/>
        </w:rPr>
        <w:t>англи</w:t>
      </w:r>
      <w:r w:rsidR="00216643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7204E6">
        <w:rPr>
          <w:rFonts w:ascii="Times New Roman" w:eastAsia="Times New Roman" w:hAnsi="Times New Roman"/>
          <w:sz w:val="24"/>
          <w:szCs w:val="24"/>
          <w:lang w:eastAsia="ru-RU"/>
        </w:rPr>
        <w:t xml:space="preserve">ский </w:t>
      </w:r>
      <w:r w:rsidRPr="008D60DF">
        <w:rPr>
          <w:rFonts w:ascii="Times New Roman" w:eastAsia="Times New Roman" w:hAnsi="Times New Roman"/>
          <w:sz w:val="24"/>
          <w:szCs w:val="24"/>
          <w:lang w:eastAsia="ru-RU"/>
        </w:rPr>
        <w:t>аукцион</w:t>
      </w:r>
      <w:r w:rsidR="00216643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bookmarkStart w:id="0" w:name="_GoBack"/>
      <w:bookmarkEnd w:id="0"/>
      <w:r w:rsidRPr="008D60DF">
        <w:rPr>
          <w:rFonts w:ascii="Times New Roman" w:eastAsia="Times New Roman" w:hAnsi="Times New Roman"/>
          <w:sz w:val="24"/>
          <w:szCs w:val="24"/>
          <w:lang w:eastAsia="ru-RU"/>
        </w:rPr>
        <w:t xml:space="preserve">), будет проводиться на электронной торговой площадке АО «Российский аукционный дом» по адресу в сети Интернет </w:t>
      </w:r>
      <w:hyperlink r:id="rId8" w:history="1">
        <w:r w:rsidRPr="008D60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www.lot-online.ru</w:t>
        </w:r>
      </w:hyperlink>
      <w:r w:rsidRPr="008D60D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8D60D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14:paraId="70A49F47" w14:textId="77777777" w:rsidR="00396956" w:rsidRDefault="00C36CFA" w:rsidP="00396956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1" w:name="OLE_LINK6"/>
      <w:bookmarkStart w:id="2" w:name="OLE_LINK7"/>
      <w:r w:rsidRPr="008D60D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Прием заявок, </w:t>
      </w:r>
      <w:r w:rsidRPr="008D60DF">
        <w:rPr>
          <w:rFonts w:ascii="Times New Roman" w:eastAsia="Times New Roman" w:hAnsi="Times New Roman"/>
          <w:sz w:val="24"/>
          <w:szCs w:val="24"/>
          <w:lang w:eastAsia="ru-RU"/>
        </w:rPr>
        <w:t xml:space="preserve">с прилагаемыми к ним документами, осуществляется на электронной торговой площадке АО «Российский аукционный дом» по адресу в сети Интернет </w:t>
      </w:r>
      <w:hyperlink r:id="rId9" w:history="1">
        <w:r w:rsidRPr="008D60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www.lot-online.ru</w:t>
        </w:r>
      </w:hyperlink>
      <w:r w:rsidRPr="008D60D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End w:id="1"/>
      <w:bookmarkEnd w:id="2"/>
      <w:r w:rsidR="00396956">
        <w:rPr>
          <w:rFonts w:ascii="Times New Roman" w:eastAsia="Times New Roman" w:hAnsi="Times New Roman"/>
          <w:sz w:val="24"/>
          <w:szCs w:val="24"/>
          <w:lang w:eastAsia="ru-RU"/>
        </w:rPr>
        <w:t xml:space="preserve">а также прием задатков и сроки проведения торгов </w:t>
      </w:r>
      <w:r w:rsidR="00396956">
        <w:rPr>
          <w:rFonts w:ascii="Times New Roman" w:eastAsia="Times New Roman" w:hAnsi="Times New Roman"/>
          <w:b/>
          <w:sz w:val="24"/>
          <w:szCs w:val="24"/>
          <w:lang w:eastAsia="ru-RU"/>
        </w:rPr>
        <w:t>в следующем порядке</w:t>
      </w:r>
      <w:r w:rsidR="005C779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</w:t>
      </w:r>
      <w:r w:rsidR="005C779C">
        <w:rPr>
          <w:rFonts w:ascii="Times New Roman" w:hAnsi="Times New Roman"/>
          <w:b/>
          <w:sz w:val="24"/>
          <w:szCs w:val="24"/>
        </w:rPr>
        <w:t>Особые условия проведения торгов)</w:t>
      </w:r>
      <w:r w:rsidR="0039695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</w:p>
    <w:p w14:paraId="767F5157" w14:textId="310CBA61" w:rsidR="00396956" w:rsidRDefault="00396956" w:rsidP="00396956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="008F2C70">
        <w:rPr>
          <w:rFonts w:ascii="Times New Roman" w:eastAsia="Times New Roman" w:hAnsi="Times New Roman"/>
          <w:b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поступления заявок на участие в аукционе в </w:t>
      </w:r>
      <w:bookmarkStart w:id="3" w:name="OLE_LINK3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период </w:t>
      </w:r>
      <w:bookmarkStart w:id="4" w:name="OLE_LINK9"/>
      <w:bookmarkStart w:id="5" w:name="OLE_LINK8"/>
      <w:bookmarkStart w:id="6" w:name="OLE_LINK15"/>
      <w:bookmarkStart w:id="7" w:name="OLE_LINK14"/>
      <w:bookmarkStart w:id="8" w:name="OLE_LINK10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 00:00 </w:t>
      </w:r>
      <w:r w:rsidR="007204E6">
        <w:rPr>
          <w:rFonts w:ascii="Times New Roman" w:eastAsia="Times New Roman" w:hAnsi="Times New Roman"/>
          <w:b/>
          <w:sz w:val="24"/>
          <w:szCs w:val="24"/>
          <w:lang w:eastAsia="ru-RU"/>
        </w:rPr>
        <w:t>01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8F2C70">
        <w:rPr>
          <w:rFonts w:ascii="Times New Roman" w:eastAsia="Times New Roman" w:hAnsi="Times New Roman"/>
          <w:b/>
          <w:sz w:val="24"/>
          <w:szCs w:val="24"/>
          <w:lang w:eastAsia="ru-RU"/>
        </w:rPr>
        <w:t>0</w:t>
      </w:r>
      <w:r w:rsidR="007204E6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.20</w:t>
      </w:r>
      <w:r w:rsidR="008F2C70">
        <w:rPr>
          <w:rFonts w:ascii="Times New Roman" w:eastAsia="Times New Roman" w:hAnsi="Times New Roman"/>
          <w:b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г. по</w:t>
      </w:r>
      <w:bookmarkEnd w:id="4"/>
      <w:bookmarkEnd w:id="5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7204E6">
        <w:rPr>
          <w:rFonts w:ascii="Times New Roman" w:eastAsia="Times New Roman" w:hAnsi="Times New Roman"/>
          <w:b/>
          <w:sz w:val="24"/>
          <w:szCs w:val="24"/>
          <w:lang w:eastAsia="ru-RU"/>
        </w:rPr>
        <w:t>28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.0</w:t>
      </w:r>
      <w:r w:rsidR="008F2C70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.2020г</w:t>
      </w:r>
      <w:bookmarkEnd w:id="6"/>
      <w:bookmarkEnd w:id="7"/>
      <w:bookmarkEnd w:id="8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 18:00</w:t>
      </w:r>
      <w:bookmarkEnd w:id="3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задаток должен поступить не позднее </w:t>
      </w:r>
      <w:r w:rsidR="007204E6"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8F2C7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.2020г., определение участников торгов и оформление протокола определения участников аукциона осуществляются </w:t>
      </w:r>
      <w:r w:rsidR="007204E6"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 w:rsidR="008F2C7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7204E6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.2020г. в 14:00, </w:t>
      </w:r>
      <w:bookmarkStart w:id="9" w:name="OLE_LINK5"/>
      <w:bookmarkStart w:id="10" w:name="OLE_LINK4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аукцион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End w:id="9"/>
      <w:bookmarkEnd w:id="10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подведение итогов аукциона состоятся </w:t>
      </w:r>
      <w:r w:rsidR="007204E6">
        <w:rPr>
          <w:rFonts w:ascii="Times New Roman" w:eastAsia="Times New Roman" w:hAnsi="Times New Roman"/>
          <w:b/>
          <w:sz w:val="24"/>
          <w:szCs w:val="24"/>
          <w:lang w:eastAsia="ru-RU"/>
        </w:rPr>
        <w:t>06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.0</w:t>
      </w:r>
      <w:r w:rsidR="008F2C70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.2020г. в 08:00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электронной торговой площадке АО «Российский аукционный дом» по адресу в сети Интернет </w:t>
      </w:r>
      <w:hyperlink r:id="rId10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www.lot-online.ru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6173E689" w14:textId="77777777" w:rsidR="00A309F0" w:rsidRPr="008D60DF" w:rsidRDefault="00A309F0" w:rsidP="00A309F0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0DF">
        <w:rPr>
          <w:rFonts w:ascii="Times New Roman" w:eastAsia="Times New Roman" w:hAnsi="Times New Roman"/>
          <w:sz w:val="24"/>
          <w:szCs w:val="24"/>
          <w:lang w:eastAsia="ru-RU"/>
        </w:rPr>
        <w:t xml:space="preserve">Подведение итогов аукциона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осуществляется </w:t>
      </w:r>
      <w:r w:rsidRPr="008D60DF">
        <w:rPr>
          <w:rFonts w:ascii="Times New Roman" w:eastAsia="Times New Roman" w:hAnsi="Times New Roman"/>
          <w:sz w:val="24"/>
          <w:szCs w:val="24"/>
          <w:lang w:eastAsia="ru-RU"/>
        </w:rPr>
        <w:t>в течени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8D60DF">
        <w:rPr>
          <w:rFonts w:ascii="Times New Roman" w:eastAsia="Times New Roman" w:hAnsi="Times New Roman"/>
          <w:sz w:val="24"/>
          <w:szCs w:val="24"/>
          <w:lang w:eastAsia="ru-RU"/>
        </w:rPr>
        <w:t xml:space="preserve"> 2 (двух) часов после поступления последнего предложения по цене. </w:t>
      </w:r>
    </w:p>
    <w:p w14:paraId="36600A0F" w14:textId="77777777" w:rsidR="00743414" w:rsidRPr="00696C11" w:rsidRDefault="00C36CFA" w:rsidP="00C36CFA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35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Указанное в настоящем информационном сообщении время – Московское. При исчислении сроков, указанных </w:t>
      </w:r>
      <w:r w:rsidR="001762AB" w:rsidRPr="00E635C4">
        <w:rPr>
          <w:rFonts w:ascii="Times New Roman" w:eastAsia="Times New Roman" w:hAnsi="Times New Roman"/>
          <w:i/>
          <w:sz w:val="24"/>
          <w:szCs w:val="24"/>
          <w:lang w:eastAsia="ru-RU"/>
        </w:rPr>
        <w:t>в настоящем информационном сообщении,</w:t>
      </w:r>
      <w:r w:rsidRPr="00E635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принимается время сервера электронной торговой площадки</w:t>
      </w:r>
      <w:r w:rsidRPr="000D2812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  <w:r w:rsidR="00836E8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</w:p>
    <w:p w14:paraId="1D6EB7B2" w14:textId="77777777" w:rsidR="00427B92" w:rsidRPr="00427B92" w:rsidRDefault="00427B92" w:rsidP="00427B92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B89DDC3" w14:textId="77777777" w:rsidR="00427B92" w:rsidRPr="00427B92" w:rsidRDefault="008D60DF" w:rsidP="00427B92">
      <w:pPr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</w:t>
      </w:r>
      <w:r w:rsidR="00427B92" w:rsidRPr="00427B92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предмете торгов:</w:t>
      </w:r>
      <w:r w:rsidR="00B27C8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14:paraId="330D613A" w14:textId="7B0EF4EC" w:rsidR="00A21207" w:rsidRDefault="00A21207" w:rsidP="005479DF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1" w:name="OLE_LINK129"/>
      <w:bookmarkStart w:id="12" w:name="OLE_LINK130"/>
      <w:r w:rsidRPr="00C27A35">
        <w:rPr>
          <w:rFonts w:ascii="Times New Roman" w:eastAsia="Times New Roman" w:hAnsi="Times New Roman"/>
          <w:b/>
          <w:sz w:val="24"/>
          <w:szCs w:val="24"/>
          <w:lang w:eastAsia="ru-RU"/>
        </w:rPr>
        <w:t>Л</w:t>
      </w:r>
      <w:r w:rsidR="005479DF">
        <w:rPr>
          <w:rFonts w:ascii="Times New Roman" w:eastAsia="Times New Roman" w:hAnsi="Times New Roman"/>
          <w:b/>
          <w:sz w:val="24"/>
          <w:szCs w:val="24"/>
          <w:lang w:eastAsia="ru-RU"/>
        </w:rPr>
        <w:t>от</w:t>
      </w:r>
      <w:r w:rsidRPr="00C27A3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1</w:t>
      </w:r>
      <w:r w:rsidR="005479D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единым лотом, </w:t>
      </w:r>
      <w:bookmarkEnd w:id="11"/>
      <w:bookmarkEnd w:id="12"/>
      <w:r w:rsidR="005479DF" w:rsidRPr="006E64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</w:t>
      </w:r>
      <w:r w:rsidRPr="006E64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бъект:</w:t>
      </w:r>
      <w:r w:rsidRPr="005479D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E5258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 заключения </w:t>
      </w:r>
      <w:r w:rsidR="00A72260">
        <w:rPr>
          <w:rFonts w:ascii="Times New Roman" w:eastAsia="Times New Roman" w:hAnsi="Times New Roman"/>
          <w:sz w:val="24"/>
          <w:szCs w:val="24"/>
          <w:lang w:eastAsia="ru-RU"/>
        </w:rPr>
        <w:t xml:space="preserve">долгосрочного и краткосрочного </w:t>
      </w:r>
      <w:r w:rsidRPr="000E5258">
        <w:rPr>
          <w:rFonts w:ascii="Times New Roman" w:eastAsia="Times New Roman" w:hAnsi="Times New Roman"/>
          <w:sz w:val="24"/>
          <w:szCs w:val="24"/>
          <w:lang w:eastAsia="ru-RU"/>
        </w:rPr>
        <w:t>договор</w:t>
      </w:r>
      <w:r w:rsidR="00A72260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0E5258">
        <w:rPr>
          <w:rFonts w:ascii="Times New Roman" w:eastAsia="Times New Roman" w:hAnsi="Times New Roman"/>
          <w:sz w:val="24"/>
          <w:szCs w:val="24"/>
          <w:lang w:eastAsia="ru-RU"/>
        </w:rPr>
        <w:t xml:space="preserve"> аренды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7043B">
        <w:rPr>
          <w:rFonts w:ascii="Times New Roman" w:eastAsia="Times New Roman" w:hAnsi="Times New Roman"/>
          <w:sz w:val="24"/>
          <w:szCs w:val="24"/>
          <w:lang w:eastAsia="ru-RU"/>
        </w:rPr>
        <w:t>нежил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ых помещений на 1, </w:t>
      </w:r>
      <w:r w:rsidR="0013231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этажах</w:t>
      </w:r>
      <w:r w:rsidR="0013231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32317" w:rsidRPr="00574BF6">
        <w:rPr>
          <w:rFonts w:ascii="Times New Roman" w:hAnsi="Times New Roman"/>
          <w:sz w:val="24"/>
          <w:szCs w:val="24"/>
        </w:rPr>
        <w:t>принадлежащ</w:t>
      </w:r>
      <w:r w:rsidR="00132317">
        <w:rPr>
          <w:rFonts w:ascii="Times New Roman" w:hAnsi="Times New Roman"/>
          <w:sz w:val="24"/>
          <w:szCs w:val="24"/>
        </w:rPr>
        <w:t>их</w:t>
      </w:r>
      <w:r w:rsidR="00132317" w:rsidRPr="00574BF6">
        <w:rPr>
          <w:rFonts w:ascii="Times New Roman" w:hAnsi="Times New Roman"/>
          <w:sz w:val="24"/>
          <w:szCs w:val="24"/>
        </w:rPr>
        <w:t xml:space="preserve"> на праве </w:t>
      </w:r>
      <w:r w:rsidR="00132317" w:rsidRPr="00574BF6">
        <w:rPr>
          <w:rFonts w:ascii="Times New Roman" w:hAnsi="Times New Roman"/>
          <w:sz w:val="24"/>
          <w:szCs w:val="24"/>
        </w:rPr>
        <w:lastRenderedPageBreak/>
        <w:t xml:space="preserve">собственности </w:t>
      </w:r>
      <w:r w:rsidR="00132317" w:rsidRPr="008D60DF">
        <w:rPr>
          <w:rFonts w:ascii="Times New Roman" w:hAnsi="Times New Roman"/>
          <w:sz w:val="24"/>
          <w:szCs w:val="24"/>
        </w:rPr>
        <w:t>ПАО</w:t>
      </w:r>
      <w:r w:rsidR="00132317">
        <w:rPr>
          <w:rFonts w:ascii="Times New Roman" w:hAnsi="Times New Roman"/>
          <w:sz w:val="24"/>
          <w:szCs w:val="24"/>
        </w:rPr>
        <w:t> </w:t>
      </w:r>
      <w:r w:rsidR="00132317" w:rsidRPr="008D60DF">
        <w:rPr>
          <w:rFonts w:ascii="Times New Roman" w:hAnsi="Times New Roman"/>
          <w:sz w:val="24"/>
          <w:szCs w:val="24"/>
        </w:rPr>
        <w:t>Сбербанк</w:t>
      </w:r>
      <w:r w:rsidR="00132317">
        <w:rPr>
          <w:rFonts w:ascii="Times New Roman" w:hAnsi="Times New Roman"/>
          <w:sz w:val="24"/>
          <w:szCs w:val="24"/>
        </w:rPr>
        <w:t xml:space="preserve"> (Арендодатель), </w:t>
      </w:r>
      <w:r w:rsidRPr="0017043B">
        <w:rPr>
          <w:rFonts w:ascii="Times New Roman" w:eastAsia="Times New Roman" w:hAnsi="Times New Roman"/>
          <w:sz w:val="24"/>
          <w:szCs w:val="24"/>
          <w:lang w:eastAsia="ru-RU"/>
        </w:rPr>
        <w:t>кадастровы</w:t>
      </w:r>
      <w:r w:rsidR="0013231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17043B">
        <w:rPr>
          <w:rFonts w:ascii="Times New Roman" w:eastAsia="Times New Roman" w:hAnsi="Times New Roman"/>
          <w:sz w:val="24"/>
          <w:szCs w:val="24"/>
          <w:lang w:eastAsia="ru-RU"/>
        </w:rPr>
        <w:t xml:space="preserve"> номер</w:t>
      </w:r>
      <w:r w:rsidR="00132317">
        <w:rPr>
          <w:rFonts w:ascii="Times New Roman" w:eastAsia="Times New Roman" w:hAnsi="Times New Roman"/>
          <w:sz w:val="24"/>
          <w:szCs w:val="24"/>
          <w:lang w:eastAsia="ru-RU"/>
        </w:rPr>
        <w:t>а:</w:t>
      </w:r>
      <w:r w:rsidRPr="001704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32317">
        <w:rPr>
          <w:rFonts w:ascii="Times New Roman" w:eastAsia="Times New Roman" w:hAnsi="Times New Roman"/>
          <w:sz w:val="24"/>
          <w:szCs w:val="24"/>
          <w:lang w:eastAsia="ru-RU"/>
        </w:rPr>
        <w:t xml:space="preserve">55:36:090102:1579, </w:t>
      </w:r>
      <w:r w:rsidRPr="00267232">
        <w:rPr>
          <w:rFonts w:ascii="Times New Roman" w:eastAsia="Times New Roman" w:hAnsi="Times New Roman"/>
          <w:sz w:val="24"/>
          <w:szCs w:val="24"/>
          <w:lang w:eastAsia="ru-RU"/>
        </w:rPr>
        <w:t>55:</w:t>
      </w:r>
      <w:r w:rsidR="00132317">
        <w:rPr>
          <w:rFonts w:ascii="Times New Roman" w:eastAsia="Times New Roman" w:hAnsi="Times New Roman"/>
          <w:sz w:val="24"/>
          <w:szCs w:val="24"/>
          <w:lang w:eastAsia="ru-RU"/>
        </w:rPr>
        <w:t>36</w:t>
      </w:r>
      <w:r w:rsidRPr="00267232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0369D7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132317">
        <w:rPr>
          <w:rFonts w:ascii="Times New Roman" w:eastAsia="Times New Roman" w:hAnsi="Times New Roman"/>
          <w:sz w:val="24"/>
          <w:szCs w:val="24"/>
          <w:lang w:eastAsia="ru-RU"/>
        </w:rPr>
        <w:t>90102</w:t>
      </w:r>
      <w:r w:rsidRPr="00267232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132317">
        <w:rPr>
          <w:rFonts w:ascii="Times New Roman" w:eastAsia="Times New Roman" w:hAnsi="Times New Roman"/>
          <w:sz w:val="24"/>
          <w:szCs w:val="24"/>
          <w:lang w:eastAsia="ru-RU"/>
        </w:rPr>
        <w:t>1705</w:t>
      </w:r>
      <w:r w:rsidR="00B27C8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2357AA51" w14:textId="39694C0D" w:rsidR="005479DF" w:rsidRPr="004E3B37" w:rsidRDefault="005479DF" w:rsidP="005479DF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B3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Адрес Объект</w:t>
      </w:r>
      <w:r w:rsidR="00A722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</w:t>
      </w:r>
      <w:r w:rsidRPr="004E3B3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  <w:r w:rsidRPr="004E3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32317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Россия, </w:t>
      </w:r>
      <w:r w:rsidRPr="00267232">
        <w:rPr>
          <w:rFonts w:ascii="Times New Roman" w:eastAsia="Times New Roman" w:hAnsi="Times New Roman"/>
          <w:sz w:val="24"/>
          <w:szCs w:val="24"/>
          <w:lang w:eastAsia="ru-RU"/>
        </w:rPr>
        <w:t xml:space="preserve">Омская область, </w:t>
      </w:r>
      <w:r w:rsidR="00132317">
        <w:rPr>
          <w:rFonts w:ascii="Times New Roman" w:eastAsia="Times New Roman" w:hAnsi="Times New Roman"/>
          <w:sz w:val="24"/>
          <w:szCs w:val="24"/>
          <w:lang w:eastAsia="ru-RU"/>
        </w:rPr>
        <w:t>г. Омск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ул. </w:t>
      </w:r>
      <w:r w:rsidR="00132317">
        <w:rPr>
          <w:rFonts w:ascii="Times New Roman" w:eastAsia="Times New Roman" w:hAnsi="Times New Roman"/>
          <w:sz w:val="24"/>
          <w:szCs w:val="24"/>
          <w:lang w:eastAsia="ru-RU"/>
        </w:rPr>
        <w:t xml:space="preserve">Маршала Жукова,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д.</w:t>
      </w:r>
      <w:r w:rsidR="00132317">
        <w:rPr>
          <w:rFonts w:ascii="Times New Roman" w:eastAsia="Times New Roman" w:hAnsi="Times New Roman"/>
          <w:sz w:val="24"/>
          <w:szCs w:val="24"/>
          <w:lang w:eastAsia="ru-RU"/>
        </w:rPr>
        <w:t>4, корп.2, пом. 10П</w:t>
      </w:r>
      <w:r w:rsidR="008938E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132317">
        <w:rPr>
          <w:rFonts w:ascii="Times New Roman" w:eastAsia="Times New Roman" w:hAnsi="Times New Roman"/>
          <w:sz w:val="24"/>
          <w:szCs w:val="24"/>
          <w:lang w:eastAsia="ru-RU"/>
        </w:rPr>
        <w:t>пом.15П.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1BB0EB62" w14:textId="77777777" w:rsidR="008938E7" w:rsidRDefault="00A21207" w:rsidP="00A03AF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5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B3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Общая площадь </w:t>
      </w:r>
      <w:r w:rsidR="008677E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помещений</w:t>
      </w:r>
      <w:r w:rsidRPr="004E3B3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  <w:r w:rsidRPr="008677E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71CF1605" w14:textId="77777777" w:rsidR="008938E7" w:rsidRDefault="008938E7" w:rsidP="00A03AF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 пом.10П – </w:t>
      </w:r>
      <w:r w:rsidR="008677E0">
        <w:rPr>
          <w:rFonts w:ascii="Times New Roman" w:eastAsia="Times New Roman" w:hAnsi="Times New Roman"/>
          <w:sz w:val="24"/>
          <w:szCs w:val="24"/>
          <w:lang w:eastAsia="ru-RU"/>
        </w:rPr>
        <w:t>224,0 кв. 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71892500" w14:textId="3E4A04E0" w:rsidR="00A21207" w:rsidRPr="004E3B37" w:rsidRDefault="008938E7" w:rsidP="00A03AF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 пом. 15П – </w:t>
      </w:r>
      <w:r w:rsidR="008677E0" w:rsidRPr="008677E0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D17F58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8677E0" w:rsidRPr="008677E0">
        <w:rPr>
          <w:rFonts w:ascii="Times New Roman" w:eastAsia="Times New Roman" w:hAnsi="Times New Roman"/>
          <w:sz w:val="24"/>
          <w:szCs w:val="24"/>
          <w:lang w:eastAsia="ru-RU"/>
        </w:rPr>
        <w:t xml:space="preserve">913,7 </w:t>
      </w:r>
      <w:r w:rsidR="00A21207" w:rsidRPr="004E3B37">
        <w:rPr>
          <w:rFonts w:ascii="Times New Roman" w:eastAsia="Times New Roman" w:hAnsi="Times New Roman"/>
          <w:sz w:val="24"/>
          <w:szCs w:val="24"/>
          <w:lang w:eastAsia="ru-RU"/>
        </w:rPr>
        <w:t>кв. м</w:t>
      </w:r>
      <w:r w:rsidR="006950E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677E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355D6B36" w14:textId="66B23279" w:rsidR="005479DF" w:rsidRPr="004E3B37" w:rsidRDefault="00A21207" w:rsidP="00A03AFB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B3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Площадь помещений, передаваемых в аренду:</w:t>
      </w:r>
      <w:r w:rsidRPr="004E3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938E7">
        <w:rPr>
          <w:rFonts w:ascii="Times New Roman" w:eastAsia="Times New Roman" w:hAnsi="Times New Roman"/>
          <w:sz w:val="24"/>
          <w:szCs w:val="24"/>
          <w:lang w:eastAsia="ru-RU"/>
        </w:rPr>
        <w:t>999,3</w:t>
      </w:r>
      <w:r w:rsidR="000369D7" w:rsidRPr="004E3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E3B37">
        <w:rPr>
          <w:rFonts w:ascii="Times New Roman" w:eastAsia="Times New Roman" w:hAnsi="Times New Roman"/>
          <w:sz w:val="24"/>
          <w:szCs w:val="24"/>
          <w:lang w:eastAsia="ru-RU"/>
        </w:rPr>
        <w:t>кв.</w:t>
      </w:r>
      <w:r w:rsidR="00920DFD" w:rsidRPr="004E3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E3B37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C36CFA" w:rsidRPr="004E3B3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8938E7">
        <w:rPr>
          <w:rFonts w:ascii="Times New Roman" w:eastAsia="Times New Roman" w:hAnsi="Times New Roman"/>
          <w:sz w:val="24"/>
          <w:szCs w:val="24"/>
          <w:lang w:eastAsia="ru-RU"/>
        </w:rPr>
        <w:t>в том числе</w:t>
      </w:r>
      <w:r w:rsidR="00C36CFA" w:rsidRPr="004E3B37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14:paraId="5BE6B3FB" w14:textId="39E7052F" w:rsidR="005479DF" w:rsidRDefault="005479DF" w:rsidP="00A03AFB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B3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8938E7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C36CFA" w:rsidRPr="004E3B37">
        <w:rPr>
          <w:rFonts w:ascii="Times New Roman" w:eastAsia="Times New Roman" w:hAnsi="Times New Roman"/>
          <w:sz w:val="24"/>
          <w:szCs w:val="24"/>
          <w:lang w:eastAsia="ru-RU"/>
        </w:rPr>
        <w:t xml:space="preserve">на 1 этаже – </w:t>
      </w:r>
      <w:r w:rsidR="008938E7">
        <w:rPr>
          <w:rFonts w:ascii="Times New Roman" w:eastAsia="Times New Roman" w:hAnsi="Times New Roman"/>
          <w:sz w:val="24"/>
          <w:szCs w:val="24"/>
          <w:lang w:eastAsia="ru-RU"/>
        </w:rPr>
        <w:t>224,0 кв. м (офисное помещение с возможностью обслуживания/работой с клиентами)</w:t>
      </w:r>
      <w:r w:rsidR="00C36CFA" w:rsidRPr="004E3B3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14:paraId="0AB51F6C" w14:textId="41236C37" w:rsidR="008938E7" w:rsidRDefault="008938E7" w:rsidP="00A03AFB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на 1 этаже – 7,0 кв. м (офисное помещение без обслуживания/работ</w:t>
      </w:r>
      <w:r w:rsidR="00110243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клиентами),</w:t>
      </w:r>
      <w:r w:rsidR="0011024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81481A5" w14:textId="2850B9F1" w:rsidR="00110243" w:rsidRDefault="008938E7" w:rsidP="00A03AFB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A72260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110243">
        <w:rPr>
          <w:rFonts w:ascii="Times New Roman" w:eastAsia="Times New Roman" w:hAnsi="Times New Roman"/>
          <w:sz w:val="24"/>
          <w:szCs w:val="24"/>
          <w:lang w:eastAsia="ru-RU"/>
        </w:rPr>
        <w:t xml:space="preserve">на 3 этаже – 651,3 кв. м (офисное помещение без обслуживания/работы с клиентами), </w:t>
      </w:r>
    </w:p>
    <w:p w14:paraId="33526D47" w14:textId="03B755D8" w:rsidR="00110243" w:rsidRDefault="00110243" w:rsidP="00110243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на 3 этаже – 117,0 кв. м (офисное помещение без обслуживания/работы с клиентами).</w:t>
      </w:r>
    </w:p>
    <w:p w14:paraId="05BA6B4A" w14:textId="350D0134" w:rsidR="00A21207" w:rsidRDefault="00A21207" w:rsidP="00A03AFB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36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Наличие обременений:</w:t>
      </w:r>
      <w:r w:rsidRPr="004E3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2396">
        <w:rPr>
          <w:rFonts w:ascii="Times New Roman" w:eastAsia="Times New Roman" w:hAnsi="Times New Roman"/>
          <w:sz w:val="24"/>
          <w:szCs w:val="24"/>
          <w:lang w:eastAsia="ru-RU"/>
        </w:rPr>
        <w:t>отсутствуют.</w:t>
      </w:r>
      <w:r w:rsidR="005479D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18B0384" w14:textId="38A283ED" w:rsidR="00A72260" w:rsidRDefault="00E74896" w:rsidP="00E74896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B3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Срок</w:t>
      </w:r>
      <w:r w:rsidR="00A722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</w:t>
      </w:r>
      <w:r w:rsidRPr="004E3B3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договор</w:t>
      </w:r>
      <w:r w:rsidR="00A722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ов</w:t>
      </w:r>
      <w:r w:rsidRPr="004E3B3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аренды:</w:t>
      </w:r>
      <w:r w:rsidRPr="004E3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340D04EF" w14:textId="616A29F7" w:rsidR="00E74896" w:rsidRDefault="00A72260" w:rsidP="00E74896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 долгосрочный – </w:t>
      </w:r>
      <w:r w:rsidR="00E74896">
        <w:rPr>
          <w:rFonts w:ascii="Times New Roman" w:eastAsia="Times New Roman" w:hAnsi="Times New Roman"/>
          <w:sz w:val="24"/>
          <w:szCs w:val="24"/>
          <w:lang w:eastAsia="ru-RU"/>
        </w:rPr>
        <w:t>5 (пять) лет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14:paraId="40D8D0A8" w14:textId="1A906C89" w:rsidR="00A72260" w:rsidRDefault="00A72260" w:rsidP="00E74896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 краткосрочный – 11 (одиннадцать) месяцев с возможностью пролонгации до момента окончания действия долгосрочного договора аренды. </w:t>
      </w:r>
    </w:p>
    <w:p w14:paraId="6192C0B7" w14:textId="77777777" w:rsidR="00EA489E" w:rsidRPr="004E3B37" w:rsidRDefault="00EA489E" w:rsidP="00E74896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BB2A8D5" w14:textId="77777777" w:rsidR="00920DFD" w:rsidRPr="004E3B37" w:rsidRDefault="00920DFD" w:rsidP="00920DFD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003E0FF" w14:textId="480B8E9A" w:rsidR="00390885" w:rsidRDefault="00920DFD" w:rsidP="006E62CB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920DFD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Начальная цена </w:t>
      </w:r>
      <w:r w:rsidRPr="00390885">
        <w:rPr>
          <w:rFonts w:ascii="Times New Roman" w:eastAsia="Times New Roman" w:hAnsi="Times New Roman"/>
          <w:iCs/>
          <w:sz w:val="24"/>
          <w:szCs w:val="24"/>
          <w:lang w:eastAsia="ru-RU"/>
        </w:rPr>
        <w:t>(величина постоянной составляющей месячной арендной платы б</w:t>
      </w:r>
      <w:r w:rsidRPr="00920DFD">
        <w:rPr>
          <w:rFonts w:ascii="Times New Roman" w:eastAsia="Times New Roman" w:hAnsi="Times New Roman"/>
          <w:iCs/>
          <w:sz w:val="24"/>
          <w:szCs w:val="24"/>
          <w:lang w:eastAsia="ru-RU"/>
        </w:rPr>
        <w:t>ез учета коммунальных платежей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): </w:t>
      </w:r>
      <w:bookmarkStart w:id="13" w:name="_Hlk17115867"/>
      <w:r w:rsidR="008D7EB7" w:rsidRPr="008D7EB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540 62</w:t>
      </w:r>
      <w:r w:rsidR="008D7EB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1</w:t>
      </w:r>
      <w:r w:rsidR="008D7EB7" w:rsidRPr="008D7EB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 w:rsidR="00A67ACA" w:rsidRPr="00390885">
        <w:rPr>
          <w:rFonts w:ascii="Times New Roman" w:eastAsia="Times New Roman" w:hAnsi="Times New Roman"/>
          <w:iCs/>
          <w:sz w:val="24"/>
          <w:szCs w:val="24"/>
          <w:lang w:eastAsia="ru-RU"/>
        </w:rPr>
        <w:t>(</w:t>
      </w:r>
      <w:r w:rsidR="008D7EB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пятьсот сорок </w:t>
      </w:r>
      <w:r w:rsidR="00A67ACA" w:rsidRPr="0039088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тысяч </w:t>
      </w:r>
      <w:r w:rsidR="008D7EB7">
        <w:rPr>
          <w:rFonts w:ascii="Times New Roman" w:eastAsia="Times New Roman" w:hAnsi="Times New Roman"/>
          <w:iCs/>
          <w:sz w:val="24"/>
          <w:szCs w:val="24"/>
          <w:lang w:eastAsia="ru-RU"/>
        </w:rPr>
        <w:t>шестьсот двадцать один</w:t>
      </w:r>
      <w:r w:rsidR="00A67ACA" w:rsidRPr="0039088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) руб. </w:t>
      </w:r>
      <w:r w:rsidR="008D7EB7">
        <w:rPr>
          <w:rFonts w:ascii="Times New Roman" w:eastAsia="Times New Roman" w:hAnsi="Times New Roman"/>
          <w:iCs/>
          <w:sz w:val="24"/>
          <w:szCs w:val="24"/>
          <w:lang w:eastAsia="ru-RU"/>
        </w:rPr>
        <w:t>30</w:t>
      </w:r>
      <w:r w:rsidR="006B64D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A67ACA" w:rsidRPr="0039088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коп., </w:t>
      </w:r>
      <w:r w:rsidR="002D6E9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с учетом </w:t>
      </w:r>
      <w:r w:rsidR="00A67ACA" w:rsidRPr="00390885">
        <w:rPr>
          <w:rFonts w:ascii="Times New Roman" w:eastAsia="Times New Roman" w:hAnsi="Times New Roman"/>
          <w:iCs/>
          <w:sz w:val="24"/>
          <w:szCs w:val="24"/>
          <w:lang w:eastAsia="ru-RU"/>
        </w:rPr>
        <w:t>НДС</w:t>
      </w:r>
      <w:bookmarkEnd w:id="13"/>
      <w:r w:rsidR="002D6E9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20%</w:t>
      </w:r>
      <w:r w:rsidR="00A67ACA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="0039088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</w:p>
    <w:p w14:paraId="04B83922" w14:textId="296BC639" w:rsidR="00390885" w:rsidRPr="00390885" w:rsidRDefault="00920DFD" w:rsidP="006E62CB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920DFD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Сумма задатка:</w:t>
      </w:r>
      <w:r w:rsidRPr="00D07CB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 w:rsidR="00375A7A" w:rsidRPr="008D7EB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540 62</w:t>
      </w:r>
      <w:r w:rsidR="00375A7A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1</w:t>
      </w:r>
      <w:r w:rsidR="00375A7A" w:rsidRPr="008D7EB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 w:rsidR="00375A7A" w:rsidRPr="00390885">
        <w:rPr>
          <w:rFonts w:ascii="Times New Roman" w:eastAsia="Times New Roman" w:hAnsi="Times New Roman"/>
          <w:iCs/>
          <w:sz w:val="24"/>
          <w:szCs w:val="24"/>
          <w:lang w:eastAsia="ru-RU"/>
        </w:rPr>
        <w:t>(</w:t>
      </w:r>
      <w:r w:rsidR="00375A7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пятьсот сорок </w:t>
      </w:r>
      <w:r w:rsidR="00375A7A" w:rsidRPr="0039088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тысяч </w:t>
      </w:r>
      <w:r w:rsidR="00375A7A">
        <w:rPr>
          <w:rFonts w:ascii="Times New Roman" w:eastAsia="Times New Roman" w:hAnsi="Times New Roman"/>
          <w:iCs/>
          <w:sz w:val="24"/>
          <w:szCs w:val="24"/>
          <w:lang w:eastAsia="ru-RU"/>
        </w:rPr>
        <w:t>шестьсот двадцать один</w:t>
      </w:r>
      <w:r w:rsidR="00375A7A" w:rsidRPr="0039088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) руб. </w:t>
      </w:r>
      <w:r w:rsidR="00375A7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30 </w:t>
      </w:r>
      <w:r w:rsidR="00375A7A" w:rsidRPr="00390885">
        <w:rPr>
          <w:rFonts w:ascii="Times New Roman" w:eastAsia="Times New Roman" w:hAnsi="Times New Roman"/>
          <w:iCs/>
          <w:sz w:val="24"/>
          <w:szCs w:val="24"/>
          <w:lang w:eastAsia="ru-RU"/>
        </w:rPr>
        <w:t>коп.</w:t>
      </w:r>
      <w:r w:rsidR="0039088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</w:p>
    <w:p w14:paraId="680F39A1" w14:textId="15BD4415" w:rsidR="00C32AA4" w:rsidRPr="00C32AA4" w:rsidRDefault="00920DFD" w:rsidP="006E62CB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920DFD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Шаг аукциона: </w:t>
      </w:r>
      <w:r w:rsidR="002A4300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5 000</w:t>
      </w:r>
      <w:r w:rsidR="00C32AA4" w:rsidRPr="00C32AA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(</w:t>
      </w:r>
      <w:r w:rsidR="002A4300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пять </w:t>
      </w:r>
      <w:r w:rsidR="00C32AA4" w:rsidRPr="00C32AA4">
        <w:rPr>
          <w:rFonts w:ascii="Times New Roman" w:eastAsia="Times New Roman" w:hAnsi="Times New Roman"/>
          <w:iCs/>
          <w:sz w:val="24"/>
          <w:szCs w:val="24"/>
          <w:lang w:eastAsia="ru-RU"/>
        </w:rPr>
        <w:t>тысяч)</w:t>
      </w:r>
      <w:r w:rsidR="00C32AA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C32AA4" w:rsidRPr="00C32AA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руб. </w:t>
      </w:r>
      <w:r w:rsidR="002A4300">
        <w:rPr>
          <w:rFonts w:ascii="Times New Roman" w:eastAsia="Times New Roman" w:hAnsi="Times New Roman"/>
          <w:iCs/>
          <w:sz w:val="24"/>
          <w:szCs w:val="24"/>
          <w:lang w:eastAsia="ru-RU"/>
        </w:rPr>
        <w:t>00</w:t>
      </w:r>
      <w:r w:rsidR="00C60CBB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C32AA4" w:rsidRPr="00C32AA4">
        <w:rPr>
          <w:rFonts w:ascii="Times New Roman" w:eastAsia="Times New Roman" w:hAnsi="Times New Roman"/>
          <w:iCs/>
          <w:sz w:val="24"/>
          <w:szCs w:val="24"/>
          <w:lang w:eastAsia="ru-RU"/>
        </w:rPr>
        <w:t>коп</w:t>
      </w:r>
      <w:r w:rsidR="00C32AA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. </w:t>
      </w:r>
    </w:p>
    <w:p w14:paraId="3E9DDB57" w14:textId="77777777" w:rsidR="0035099F" w:rsidRDefault="0035099F" w:rsidP="00A03AFB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38B2483" w14:textId="77777777" w:rsidR="001762AB" w:rsidRPr="001762AB" w:rsidRDefault="001762AB" w:rsidP="001762AB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62AB">
        <w:rPr>
          <w:rFonts w:ascii="Times New Roman" w:eastAsia="Times New Roman" w:hAnsi="Times New Roman"/>
          <w:b/>
          <w:sz w:val="24"/>
          <w:szCs w:val="24"/>
          <w:lang w:eastAsia="ru-RU"/>
        </w:rPr>
        <w:t>2. Условия проведения аукциона</w:t>
      </w:r>
    </w:p>
    <w:p w14:paraId="4C048FBA" w14:textId="77777777" w:rsidR="001762AB" w:rsidRPr="001762AB" w:rsidRDefault="001762AB" w:rsidP="001762A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AB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участия в аукционе, проводимом в электронной форме на электронной торговой площадке АО «Российский аукционный дом» в сети Интернет по адресу </w:t>
      </w:r>
      <w:hyperlink r:id="rId11" w:history="1">
        <w:r w:rsidRPr="001762A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www.lot-online.ru</w:t>
        </w:r>
      </w:hyperlink>
      <w:r w:rsidRPr="001762AB">
        <w:rPr>
          <w:rFonts w:ascii="Times New Roman" w:eastAsia="Times New Roman" w:hAnsi="Times New Roman"/>
          <w:sz w:val="24"/>
          <w:szCs w:val="24"/>
          <w:lang w:eastAsia="ru-RU"/>
        </w:rPr>
        <w:t xml:space="preserve">, 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(при совпадении оператора электронной торговой площадки и организатора торгов в одном лице), размещенном на сайте www.lot-online.ru (далее - Регламент). </w:t>
      </w:r>
    </w:p>
    <w:p w14:paraId="660AC01D" w14:textId="77777777" w:rsidR="001762AB" w:rsidRPr="001762AB" w:rsidRDefault="001762AB" w:rsidP="001762A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AB">
        <w:rPr>
          <w:rFonts w:ascii="Times New Roman" w:eastAsia="Times New Roman" w:hAnsi="Times New Roman"/>
          <w:sz w:val="24"/>
          <w:szCs w:val="24"/>
          <w:lang w:eastAsia="ru-RU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457907CE" w14:textId="77777777" w:rsidR="001762AB" w:rsidRPr="001762AB" w:rsidRDefault="001762AB" w:rsidP="001762A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AB">
        <w:rPr>
          <w:rFonts w:ascii="Times New Roman" w:eastAsia="Times New Roman" w:hAnsi="Times New Roman"/>
          <w:sz w:val="24"/>
          <w:szCs w:val="24"/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4F2D398F" w14:textId="77777777" w:rsidR="001762AB" w:rsidRPr="001762AB" w:rsidRDefault="001762AB" w:rsidP="001762A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50606FB" w14:textId="77777777" w:rsidR="001762AB" w:rsidRPr="001762AB" w:rsidRDefault="001762AB" w:rsidP="001762AB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62AB">
        <w:rPr>
          <w:rFonts w:ascii="Times New Roman" w:eastAsia="Times New Roman" w:hAnsi="Times New Roman"/>
          <w:b/>
          <w:sz w:val="24"/>
          <w:szCs w:val="24"/>
          <w:lang w:eastAsia="ru-RU"/>
        </w:rPr>
        <w:t>3.</w:t>
      </w:r>
      <w:r w:rsidRPr="001762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762AB">
        <w:rPr>
          <w:rFonts w:ascii="Times New Roman" w:eastAsia="Times New Roman" w:hAnsi="Times New Roman"/>
          <w:b/>
          <w:sz w:val="24"/>
          <w:szCs w:val="24"/>
          <w:lang w:eastAsia="ru-RU"/>
        </w:rPr>
        <w:t>Документы, представляемые для участия в аукционе</w:t>
      </w:r>
    </w:p>
    <w:p w14:paraId="23469178" w14:textId="77777777" w:rsidR="001762AB" w:rsidRPr="001762AB" w:rsidRDefault="001762AB" w:rsidP="001762A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AB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заявку, подписанную электронно-цифровой подписью, на участие в электронном аукционе Организатору торгов. </w:t>
      </w:r>
    </w:p>
    <w:p w14:paraId="65476A9B" w14:textId="77777777" w:rsidR="001762AB" w:rsidRPr="001762AB" w:rsidRDefault="001762AB" w:rsidP="001762A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A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Документы</w:t>
      </w:r>
      <w:r w:rsidR="000369D7">
        <w:rPr>
          <w:rFonts w:ascii="Times New Roman" w:eastAsia="Times New Roman" w:hAnsi="Times New Roman"/>
          <w:sz w:val="24"/>
          <w:szCs w:val="24"/>
          <w:lang w:eastAsia="ru-RU"/>
        </w:rPr>
        <w:t xml:space="preserve"> (скан образы)</w:t>
      </w:r>
      <w:r w:rsidRPr="001762AB">
        <w:rPr>
          <w:rFonts w:ascii="Times New Roman" w:eastAsia="Times New Roman" w:hAnsi="Times New Roman"/>
          <w:sz w:val="24"/>
          <w:szCs w:val="24"/>
          <w:lang w:eastAsia="ru-RU"/>
        </w:rPr>
        <w:t>, подписанные электронно-цифровой подписью необходимые для предоставления для участия в торгах в электронной форме:</w:t>
      </w:r>
    </w:p>
    <w:p w14:paraId="7FD1971E" w14:textId="77777777" w:rsidR="001762AB" w:rsidRPr="001762AB" w:rsidRDefault="001762AB" w:rsidP="001762A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AB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A444A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1762AB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Заявка на участие в аукционе, проводимом в электронной форме, по установленной форме, размещенной на электронной торговой площадке АО «Российский аукционный дом» в сети Интернет по адресу www.lot-online.ru. </w:t>
      </w:r>
    </w:p>
    <w:p w14:paraId="269F5FCC" w14:textId="77777777" w:rsidR="001762AB" w:rsidRPr="001762AB" w:rsidRDefault="001762AB" w:rsidP="001762A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AB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A444A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1762AB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 о задатке (договор присоединения) по установленной Организатором </w:t>
      </w:r>
      <w:r w:rsidR="000369D7" w:rsidRPr="001762AB">
        <w:rPr>
          <w:rFonts w:ascii="Times New Roman" w:eastAsia="Times New Roman" w:hAnsi="Times New Roman"/>
          <w:sz w:val="24"/>
          <w:szCs w:val="24"/>
          <w:lang w:eastAsia="ru-RU"/>
        </w:rPr>
        <w:t>торгов форме</w:t>
      </w:r>
      <w:r w:rsidRPr="001762AB">
        <w:rPr>
          <w:rFonts w:ascii="Times New Roman" w:eastAsia="Times New Roman" w:hAnsi="Times New Roman"/>
          <w:sz w:val="24"/>
          <w:szCs w:val="24"/>
          <w:lang w:eastAsia="ru-RU"/>
        </w:rPr>
        <w:t>, размещенной на электронной торговой площадке АО «Российский аукционный дом» в сети Интернет по адресу www.lot-online.ru (форма № 4-е РАД), заключенный между Претендентом и Организатором торгов.</w:t>
      </w:r>
    </w:p>
    <w:p w14:paraId="4B2ADF5D" w14:textId="77777777" w:rsidR="001762AB" w:rsidRPr="001762AB" w:rsidRDefault="001762AB" w:rsidP="001762A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AB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A444A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1762AB">
        <w:rPr>
          <w:rFonts w:ascii="Times New Roman" w:eastAsia="Times New Roman" w:hAnsi="Times New Roman"/>
          <w:sz w:val="24"/>
          <w:szCs w:val="24"/>
          <w:lang w:eastAsia="ru-RU"/>
        </w:rPr>
        <w:t>Платежный документ (копия) с отметкой банка об исполнении, подтверждающий внесение претендентом задатка в счет обеспечения оплаты лота, реализуемого на торгах, в соответствии с договором о задатке.</w:t>
      </w:r>
    </w:p>
    <w:p w14:paraId="46C7CCD9" w14:textId="77777777" w:rsidR="001762AB" w:rsidRPr="001762AB" w:rsidRDefault="001762AB" w:rsidP="001762A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AB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A444A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1762AB">
        <w:rPr>
          <w:rFonts w:ascii="Times New Roman" w:eastAsia="Times New Roman" w:hAnsi="Times New Roman"/>
          <w:sz w:val="24"/>
          <w:szCs w:val="24"/>
          <w:lang w:eastAsia="ru-RU"/>
        </w:rPr>
        <w:t>Доверенность (копия), оформленная в соответствии с требованиями законодательства Российской Федерации на лицо, имеющее право действовать от имени претендента, если заявка подается представителем претендента.</w:t>
      </w:r>
    </w:p>
    <w:p w14:paraId="7A0A8768" w14:textId="77777777" w:rsidR="001762AB" w:rsidRPr="001762AB" w:rsidRDefault="001762AB" w:rsidP="001762A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AB"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 w:rsidR="00A444A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1762AB">
        <w:rPr>
          <w:rFonts w:ascii="Times New Roman" w:eastAsia="Times New Roman" w:hAnsi="Times New Roman"/>
          <w:sz w:val="24"/>
          <w:szCs w:val="24"/>
          <w:lang w:eastAsia="ru-RU"/>
        </w:rPr>
        <w:t>Одновременно к заявке претенденты прилагают:</w:t>
      </w:r>
    </w:p>
    <w:p w14:paraId="00F9942D" w14:textId="77777777" w:rsidR="001762AB" w:rsidRPr="001762AB" w:rsidRDefault="001762AB" w:rsidP="001762A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AB">
        <w:rPr>
          <w:rFonts w:ascii="Times New Roman" w:eastAsia="Times New Roman" w:hAnsi="Times New Roman"/>
          <w:sz w:val="24"/>
          <w:szCs w:val="24"/>
          <w:lang w:eastAsia="ru-RU"/>
        </w:rPr>
        <w:t>5.1. Физические лица: копии всех листов документа, удостоверяющего личность; 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01B62B56" w14:textId="77777777" w:rsidR="001762AB" w:rsidRPr="001762AB" w:rsidRDefault="001762AB" w:rsidP="001762A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AB">
        <w:rPr>
          <w:rFonts w:ascii="Times New Roman" w:eastAsia="Times New Roman" w:hAnsi="Times New Roman"/>
          <w:sz w:val="24"/>
          <w:szCs w:val="24"/>
          <w:lang w:eastAsia="ru-RU"/>
        </w:rPr>
        <w:t>5.2.</w:t>
      </w:r>
      <w:r w:rsidR="00A444A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1762AB">
        <w:rPr>
          <w:rFonts w:ascii="Times New Roman" w:eastAsia="Times New Roman" w:hAnsi="Times New Roman"/>
          <w:sz w:val="24"/>
          <w:szCs w:val="24"/>
          <w:lang w:eastAsia="ru-RU"/>
        </w:rPr>
        <w:t>Юридические лица: копии учредительных и иных документов, подтверждающих правовой статус претендента как юридического лица (Устав, свидетельства о постановке на учет в налоговом органе, о внесении в Единый государственный реестр юридических лиц и др.);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приобретение имущества или внесение денежных средств в качестве задатка являются крупной сделкой; выписку из Единого государственного реестра юридических лиц, полученную не ранее чем за 1 (один) месяц до дня проведения торгов.</w:t>
      </w:r>
    </w:p>
    <w:p w14:paraId="44A9436E" w14:textId="77777777" w:rsidR="001762AB" w:rsidRPr="001762AB" w:rsidRDefault="001762AB" w:rsidP="001762A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AB">
        <w:rPr>
          <w:rFonts w:ascii="Times New Roman" w:eastAsia="Times New Roman" w:hAnsi="Times New Roman"/>
          <w:sz w:val="24"/>
          <w:szCs w:val="24"/>
          <w:lang w:eastAsia="ru-RU"/>
        </w:rPr>
        <w:t>5.3.</w:t>
      </w:r>
      <w:r w:rsidR="00352162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1762AB">
        <w:rPr>
          <w:rFonts w:ascii="Times New Roman" w:eastAsia="Times New Roman" w:hAnsi="Times New Roman"/>
          <w:sz w:val="24"/>
          <w:szCs w:val="24"/>
          <w:lang w:eastAsia="ru-RU"/>
        </w:rPr>
        <w:t>Индивидуальные предприниматели: копии всех листов документа, удостоверяющего личность; копия свидетельства о внесении физического лица в Единый государственный реестр индивидуальных предпринимателей; копия свидетельства о постановке на учет физического лица в налоговом органе по месту жительства претендента; выписку из Единого реестра индивидуальных предпринимателей, полученную не ранее чем за 1 (один) месяц до дня проведения торгов.</w:t>
      </w:r>
    </w:p>
    <w:p w14:paraId="2C8CB95A" w14:textId="77777777" w:rsidR="001762AB" w:rsidRPr="001762AB" w:rsidRDefault="001762AB" w:rsidP="001762A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DAF6985" w14:textId="77777777" w:rsidR="001762AB" w:rsidRPr="001762AB" w:rsidRDefault="001762AB" w:rsidP="001762AB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62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Соблюдение претендентом на участие в аукционе указанных требований означает, что все документы и сведения, входящие в состав заявки поданы от имени претендента на участие в аукционе, а также подтверждает подлинность и достоверность представленных в составе заявки документов и сведений.</w:t>
      </w:r>
    </w:p>
    <w:p w14:paraId="3D6FD328" w14:textId="77777777" w:rsidR="001762AB" w:rsidRPr="001762AB" w:rsidRDefault="001762AB" w:rsidP="001762AB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62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Указанные документы в части их оформления и содержания должны соответствовать требованиям законодательства Российской Федерации, не должны иметь неоговоренных исправлений, а также не должны быть исполнены карандашом. Все исправления должны быть надлежащим образом заверены. Печати и подписи, а также реквизиты и текст копий документов должны быть четкими и читаемыми. Подписи на копиях документов должны быть расшифрованы (указывается должность, фамилия, имя и отчество, либо инициалы подписавшегося лица).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(апостиль).</w:t>
      </w:r>
    </w:p>
    <w:p w14:paraId="06047615" w14:textId="77777777" w:rsidR="001762AB" w:rsidRPr="001762AB" w:rsidRDefault="001762AB" w:rsidP="001762AB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62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</w:t>
      </w:r>
      <w:r w:rsidRPr="001762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имеющего право действовать от имени соответственно Претендента, Участника торгов, за исключением договора аренды имущества, который заключается в простой письменной форме.</w:t>
      </w:r>
    </w:p>
    <w:p w14:paraId="7432C138" w14:textId="77777777" w:rsidR="001762AB" w:rsidRPr="001762AB" w:rsidRDefault="001762AB" w:rsidP="001762AB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762A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Документы, не соответствующие предъявляемым требованиям, содержащие помарки, подчистки, исправления и т.п., не рассматриваются.</w:t>
      </w:r>
    </w:p>
    <w:p w14:paraId="5A2B6705" w14:textId="77777777" w:rsidR="001762AB" w:rsidRPr="001762AB" w:rsidRDefault="001762AB" w:rsidP="001762AB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62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Заявки и документы Претендентов рассматриваются Организатором торгов и оформляются протоколом определения участников торгов. Претендент приобретает статус участника торгов с момента подписания протокола определения участников торгов и публикации его на электронной торговой площадке.</w:t>
      </w:r>
    </w:p>
    <w:p w14:paraId="4E1C1763" w14:textId="77777777" w:rsidR="001762AB" w:rsidRPr="001762AB" w:rsidRDefault="001762AB" w:rsidP="001762AB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62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14:paraId="26BA1260" w14:textId="77777777" w:rsidR="001762AB" w:rsidRPr="001762AB" w:rsidRDefault="001762AB" w:rsidP="001762AB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62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Обязанность доказать свое право на участие в аукционе лежит на претенденте.</w:t>
      </w:r>
    </w:p>
    <w:p w14:paraId="4B5FA572" w14:textId="77777777" w:rsidR="001762AB" w:rsidRPr="001762AB" w:rsidRDefault="001762AB" w:rsidP="001762AB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62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позднее 1 (одного) рабочего дня до даты проведения торгов Оператор обеспечивает рассылку всем Претендентам электронных уведомлений о признании их Участниками торгов или об отказе в признании Участниками торгов (с указанием оснований отказа).</w:t>
      </w:r>
    </w:p>
    <w:p w14:paraId="2F5AE593" w14:textId="77777777" w:rsidR="001762AB" w:rsidRPr="001762AB" w:rsidRDefault="001762AB" w:rsidP="001762AB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62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участия в аукционе по лоту претендент может подать только одну заявку.</w:t>
      </w:r>
    </w:p>
    <w:p w14:paraId="4D26061A" w14:textId="77777777" w:rsidR="001762AB" w:rsidRPr="001762AB" w:rsidRDefault="001762AB" w:rsidP="001762AB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62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Претендент вправе отозвать заявку на участие в электронном аукционе не позднее даты определения участников торгов,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</w:t>
      </w:r>
    </w:p>
    <w:p w14:paraId="46C4FB25" w14:textId="77777777" w:rsidR="001762AB" w:rsidRPr="001762AB" w:rsidRDefault="001762AB" w:rsidP="001762AB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62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</w:p>
    <w:p w14:paraId="0DE3A345" w14:textId="77777777" w:rsidR="001762AB" w:rsidRPr="001762AB" w:rsidRDefault="001762AB" w:rsidP="001762AB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62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Заявки, поступившие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70FB45F6" w14:textId="77777777" w:rsidR="001762AB" w:rsidRPr="001762AB" w:rsidRDefault="001762AB" w:rsidP="001762A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2B7DB89" w14:textId="77777777" w:rsidR="001762AB" w:rsidRPr="001762AB" w:rsidRDefault="001762AB" w:rsidP="001762AB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62AB">
        <w:rPr>
          <w:rFonts w:ascii="Times New Roman" w:eastAsia="Times New Roman" w:hAnsi="Times New Roman"/>
          <w:b/>
          <w:sz w:val="24"/>
          <w:szCs w:val="24"/>
          <w:lang w:eastAsia="ru-RU"/>
        </w:rPr>
        <w:t>4. Порядок внесения и возврата задатка</w:t>
      </w:r>
    </w:p>
    <w:p w14:paraId="126E09A3" w14:textId="77777777" w:rsidR="00C01A41" w:rsidRPr="001762AB" w:rsidRDefault="00C01A41" w:rsidP="00C01A4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1762A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www.lot-online.ru в разделе «карточка лота». </w:t>
      </w:r>
    </w:p>
    <w:p w14:paraId="2274773A" w14:textId="77777777" w:rsidR="00C01A41" w:rsidRPr="001762AB" w:rsidRDefault="00C01A41" w:rsidP="00C01A4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1762A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аукциона. Фактом внесения денежных средств, в качестве задатка на участие в торгах, и подачей заявки, Претендент на участие в торгах подтверждает согласие со всеми условиями проведения торгов, опубликованными в настоящем информационном сообщении.</w:t>
      </w:r>
    </w:p>
    <w:p w14:paraId="690EAAB5" w14:textId="77777777" w:rsidR="001762AB" w:rsidRPr="001762AB" w:rsidRDefault="001762AB" w:rsidP="001762A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AB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участия в аукционе Претендент вносит задаток в соответствии с условиями договора о задатке (договора присоединения), путем перечисления денежных средств на </w:t>
      </w:r>
      <w:r w:rsidR="00C01A41">
        <w:rPr>
          <w:rFonts w:ascii="Times New Roman" w:eastAsia="Times New Roman" w:hAnsi="Times New Roman"/>
          <w:sz w:val="24"/>
          <w:szCs w:val="24"/>
          <w:lang w:eastAsia="ru-RU"/>
        </w:rPr>
        <w:t xml:space="preserve">один из </w:t>
      </w:r>
      <w:r w:rsidRPr="001762AB">
        <w:rPr>
          <w:rFonts w:ascii="Times New Roman" w:eastAsia="Times New Roman" w:hAnsi="Times New Roman"/>
          <w:sz w:val="24"/>
          <w:szCs w:val="24"/>
          <w:lang w:eastAsia="ru-RU"/>
        </w:rPr>
        <w:t>расчетны</w:t>
      </w:r>
      <w:r w:rsidR="00C01A41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Pr="001762AB">
        <w:rPr>
          <w:rFonts w:ascii="Times New Roman" w:eastAsia="Times New Roman" w:hAnsi="Times New Roman"/>
          <w:sz w:val="24"/>
          <w:szCs w:val="24"/>
          <w:lang w:eastAsia="ru-RU"/>
        </w:rPr>
        <w:t xml:space="preserve"> счет</w:t>
      </w:r>
      <w:r w:rsidR="00C01A41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1762AB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Организатора торгов АО «Российский аукционный дом» ИНН 7838430413, КПП 783801001</w:t>
      </w:r>
      <w:r w:rsidR="00C01A41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14:paraId="72B7DC42" w14:textId="77777777" w:rsidR="001762AB" w:rsidRPr="00C01A41" w:rsidRDefault="001762AB" w:rsidP="001762AB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1A41">
        <w:rPr>
          <w:rFonts w:ascii="Times New Roman" w:eastAsia="Times New Roman" w:hAnsi="Times New Roman"/>
          <w:b/>
          <w:sz w:val="24"/>
          <w:szCs w:val="24"/>
          <w:lang w:eastAsia="ru-RU"/>
        </w:rPr>
        <w:t>- №40702810855230001547 в Северо-Западном банке ПАО Сбербанка России г. Санкт-Петербург, к/с 30101810500000000653, БИК 044030653;</w:t>
      </w:r>
    </w:p>
    <w:p w14:paraId="1289CF82" w14:textId="77777777" w:rsidR="001762AB" w:rsidRPr="00C01A41" w:rsidRDefault="001762AB" w:rsidP="001762AB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01A41">
        <w:rPr>
          <w:rFonts w:ascii="Times New Roman" w:eastAsia="Times New Roman" w:hAnsi="Times New Roman"/>
          <w:b/>
          <w:sz w:val="24"/>
          <w:szCs w:val="24"/>
          <w:lang w:eastAsia="ru-RU"/>
        </w:rPr>
        <w:t>- 40702810100050004773, ф-л Северо-Западный ПАО Банк «ФК Открытие», г. Санкт-Петербург, к/сч 3010</w:t>
      </w:r>
      <w:r w:rsidR="00C950D9" w:rsidRPr="00C01A4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1810540300000795, БИК 044030795. </w:t>
      </w:r>
    </w:p>
    <w:p w14:paraId="4BEA67B2" w14:textId="77777777" w:rsidR="00970A72" w:rsidRPr="00970A72" w:rsidRDefault="00970A72" w:rsidP="00970A72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0A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платежном документе в графе «назначение платежа» должна содержаться ссылка на реквизиты Договора о задатке, информацию о дате аукциона, номере лота (Пример заполнения: Задаток, договор №_____, торги хх.хх.ххххг., код лота РАД-_____).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7A98FDB7" w14:textId="77777777" w:rsidR="001762AB" w:rsidRPr="001762AB" w:rsidRDefault="001762AB" w:rsidP="001762AB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62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 единовременным платежом. Задаток считается внесенным с даты поступления всей суммы Задатка на один из указанных счетов. В случае, когда </w:t>
      </w:r>
      <w:r w:rsidRPr="001762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сумма Задатка от Претендента не зачислена на расчетный счет Организатора торгов на дату, указанную в информационном сообщении, Претендент не допускается к участию в аукционе.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5A4A3E74" w14:textId="77777777" w:rsidR="001762AB" w:rsidRPr="001762AB" w:rsidRDefault="001762AB" w:rsidP="001762AB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62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Задаток служит обеспечением исполнения обязательства Победителя аукциона/Единственного участника аукциона по заключению договора аренды. Задаток возвращается всем участникам аукциона, кроме Победителя аукциона/Единственного участника, в течение 5 (пяти) рабочих дней с даты подведения итогов аукциона.</w:t>
      </w:r>
      <w:r w:rsidR="00B60D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6D4AD469" w14:textId="77777777" w:rsidR="001762AB" w:rsidRPr="001762AB" w:rsidRDefault="001762AB" w:rsidP="001762AB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762AB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Задаток возвращается</w:t>
      </w:r>
      <w:r w:rsidRPr="001762A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Претендентам путем перечисления суммы внесенного Задатка в том порядке, в каком он был внесен Претендентом, в случаях и в сроки:</w:t>
      </w:r>
    </w:p>
    <w:p w14:paraId="6AC3AC0A" w14:textId="77777777" w:rsidR="001762AB" w:rsidRPr="001762AB" w:rsidRDefault="001762AB" w:rsidP="001762AB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762AB">
        <w:rPr>
          <w:rFonts w:ascii="Times New Roman" w:eastAsia="Times New Roman" w:hAnsi="Times New Roman"/>
          <w:bCs/>
          <w:sz w:val="24"/>
          <w:szCs w:val="24"/>
          <w:lang w:eastAsia="ru-RU"/>
        </w:rPr>
        <w:t>- если Претендент не будет допущен к участи</w:t>
      </w:r>
      <w:r w:rsidR="005C371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ю в торгах, Организатор торгов </w:t>
      </w:r>
      <w:r w:rsidRPr="001762AB">
        <w:rPr>
          <w:rFonts w:ascii="Times New Roman" w:eastAsia="Times New Roman" w:hAnsi="Times New Roman"/>
          <w:bCs/>
          <w:sz w:val="24"/>
          <w:szCs w:val="24"/>
          <w:lang w:eastAsia="ru-RU"/>
        </w:rPr>
        <w:t>возвращает сумму внесенного Претендентом Задатка в течение 5 (пяти) банковских дней с даты оформления Организатором торгов Протокола определения участников аукциона.</w:t>
      </w:r>
    </w:p>
    <w:p w14:paraId="6FABEB0C" w14:textId="77777777" w:rsidR="001762AB" w:rsidRPr="001762AB" w:rsidRDefault="001762AB" w:rsidP="001762AB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762AB">
        <w:rPr>
          <w:rFonts w:ascii="Times New Roman" w:eastAsia="Times New Roman" w:hAnsi="Times New Roman"/>
          <w:bCs/>
          <w:sz w:val="24"/>
          <w:szCs w:val="24"/>
          <w:lang w:eastAsia="ru-RU"/>
        </w:rPr>
        <w:t>- если Претендент участвовал в аукционе и не признан победителем торгов, Организатор торгов возвращает сумму внесенного Претендентом Задатка не позднее 5 (пяти) банковских дней с даты подведения итогов аукциона.</w:t>
      </w:r>
    </w:p>
    <w:p w14:paraId="31652F62" w14:textId="77777777" w:rsidR="001762AB" w:rsidRPr="001762AB" w:rsidRDefault="001762AB" w:rsidP="001762AB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762A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если Претендентом отозвана заявка на участие в аукционе до даты окончания приема заявок, Организатор торгов возвращает сумму внесенного Претендентом Задатка в течение 5 (пяти) банковских дней со дня поступления Организатору торгов от Претендента уведомления об отзыве заявки. </w:t>
      </w:r>
    </w:p>
    <w:p w14:paraId="11D79E8B" w14:textId="77777777" w:rsidR="001762AB" w:rsidRPr="001762AB" w:rsidRDefault="001762AB" w:rsidP="001762AB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762AB">
        <w:rPr>
          <w:rFonts w:ascii="Times New Roman" w:eastAsia="Times New Roman" w:hAnsi="Times New Roman"/>
          <w:bCs/>
          <w:sz w:val="24"/>
          <w:szCs w:val="24"/>
          <w:lang w:eastAsia="ru-RU"/>
        </w:rPr>
        <w:t>- если Претендентом отозвана заявки позднее даты окончания приема заявок Задаток возвращается не позднее 5 (пяти) банковских дней с даты подведения итогов аукциона.</w:t>
      </w:r>
    </w:p>
    <w:p w14:paraId="17E9E91B" w14:textId="77777777" w:rsidR="001762AB" w:rsidRPr="001762AB" w:rsidRDefault="001762AB" w:rsidP="001762AB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762AB">
        <w:rPr>
          <w:rFonts w:ascii="Times New Roman" w:eastAsia="Times New Roman" w:hAnsi="Times New Roman"/>
          <w:bCs/>
          <w:sz w:val="24"/>
          <w:szCs w:val="24"/>
          <w:lang w:eastAsia="ru-RU"/>
        </w:rPr>
        <w:t>- если аукцион отменен, Организатором торгов возвращает сумму внесенного Претендентом Задатка в течение 5 (пяти) банковских дней со дня публикации протокола об отмене аукциона.</w:t>
      </w:r>
    </w:p>
    <w:p w14:paraId="03A0638A" w14:textId="77777777" w:rsidR="001762AB" w:rsidRPr="001762AB" w:rsidRDefault="001762AB" w:rsidP="001762AB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762AB">
        <w:rPr>
          <w:rFonts w:ascii="Times New Roman" w:eastAsia="Times New Roman" w:hAnsi="Times New Roman"/>
          <w:bCs/>
          <w:sz w:val="24"/>
          <w:szCs w:val="24"/>
          <w:lang w:eastAsia="ru-RU"/>
        </w:rPr>
        <w:t>- если допущена единственная заявка на участие в аукционе и Единственный участник не воспользовался правом заключения договора по итогам торгов</w:t>
      </w:r>
      <w:r w:rsidRPr="001762AB">
        <w:t xml:space="preserve"> </w:t>
      </w:r>
      <w:r w:rsidRPr="001762AB">
        <w:rPr>
          <w:rFonts w:ascii="Times New Roman" w:eastAsia="Times New Roman" w:hAnsi="Times New Roman"/>
          <w:bCs/>
          <w:sz w:val="24"/>
          <w:szCs w:val="24"/>
          <w:lang w:eastAsia="ru-RU"/>
        </w:rPr>
        <w:t>Организатор торгов возвращает сумму внесенного Претендентом Задатка не позднее 5 (пяти) банковских дней с даты подведения итогов аукциона.</w:t>
      </w:r>
    </w:p>
    <w:p w14:paraId="3B17577C" w14:textId="77777777" w:rsidR="001762AB" w:rsidRPr="001762AB" w:rsidRDefault="001762AB" w:rsidP="001762AB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762AB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Внесенный Задаток не возвращается</w:t>
      </w:r>
      <w:r w:rsidRPr="001762A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случае, если Претендент, признанный победителем торгов, уклонится/откажется от подписания в установленный срок договора, заключаемого по итогам торгов, от оплаты цены продажи по договору.</w:t>
      </w:r>
      <w:r w:rsidR="00435A2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14:paraId="09840C4A" w14:textId="77777777" w:rsidR="001762AB" w:rsidRPr="001762AB" w:rsidRDefault="001762AB" w:rsidP="001762AB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762AB">
        <w:rPr>
          <w:rFonts w:ascii="Times New Roman" w:eastAsia="Times New Roman" w:hAnsi="Times New Roman"/>
          <w:bCs/>
          <w:sz w:val="24"/>
          <w:szCs w:val="24"/>
          <w:lang w:eastAsia="ru-RU"/>
        </w:rPr>
        <w:t>В случае, если к торгам допущена одна заявка, то Единственный участник может предоставить Организатору торгов заявление о готовности заключить договор по итогам торгов, тогда сумма внесенного Задатка засчитывается в счет обеспечительного платежа. Обеспечительный платеж остается у Арендодателя в течение всего срока действия Договора, при этом проценты за пользование суммой обеспечительного платежа в пользу Арендатора не начисляются.</w:t>
      </w:r>
    </w:p>
    <w:p w14:paraId="29D81700" w14:textId="77777777" w:rsidR="001762AB" w:rsidRPr="001762AB" w:rsidRDefault="001762AB" w:rsidP="001762AB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762AB">
        <w:rPr>
          <w:rFonts w:ascii="Times New Roman" w:eastAsia="Times New Roman" w:hAnsi="Times New Roman"/>
          <w:bCs/>
          <w:sz w:val="24"/>
          <w:szCs w:val="24"/>
          <w:lang w:eastAsia="ru-RU"/>
        </w:rPr>
        <w:t>В случае признания Претендента победителем аукциона сумма внесенного Задатка засчитывается в счет обеспечительного платежа. Обеспечительный платеж остается у Арендодателя в течение всего срока действия Договора, при этом проценты за пользование суммой обеспечительного платежа в пользу Арендатора не начисляются.</w:t>
      </w:r>
      <w:r w:rsidR="00F82C0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14:paraId="61F7239B" w14:textId="77777777" w:rsidR="001762AB" w:rsidRPr="001762AB" w:rsidRDefault="001762AB" w:rsidP="001762AB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611DCB85" w14:textId="77777777" w:rsidR="00920DFD" w:rsidRPr="00F410A5" w:rsidRDefault="00920DFD" w:rsidP="00920DFD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78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Ознакомиться с Правилами проведения аукциона, с формой заявки, условиями договора о задатке, формой договора купли-продажи, а также иными сведениями о лотах, выставленных на торги, можно с момента начала приема заявок </w:t>
      </w:r>
      <w:r w:rsidRPr="00F410A5">
        <w:rPr>
          <w:rFonts w:ascii="Times New Roman" w:eastAsia="Times New Roman" w:hAnsi="Times New Roman"/>
          <w:sz w:val="24"/>
          <w:szCs w:val="24"/>
          <w:lang w:eastAsia="ru-RU"/>
        </w:rPr>
        <w:t xml:space="preserve">у организатора торгов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F410A5">
        <w:rPr>
          <w:rFonts w:ascii="Times New Roman" w:eastAsia="Times New Roman" w:hAnsi="Times New Roman"/>
          <w:sz w:val="24"/>
          <w:szCs w:val="24"/>
          <w:lang w:eastAsia="ru-RU"/>
        </w:rPr>
        <w:t xml:space="preserve"> Обособленное подразделение Новосибирского филиала АО «РАД» в г. Красноярске по адресу: 660075, г. Красноярск, Республики ул., д.72 "В", стр.6, пом.10,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F410A5">
        <w:rPr>
          <w:rFonts w:ascii="Times New Roman" w:eastAsia="Times New Roman" w:hAnsi="Times New Roman"/>
          <w:sz w:val="24"/>
          <w:szCs w:val="24"/>
          <w:lang w:eastAsia="ru-RU"/>
        </w:rPr>
        <w:t>каб.№7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DC7895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официальном сайте Организатора торгов в Интернете </w:t>
      </w:r>
      <w:hyperlink r:id="rId12" w:history="1">
        <w:r w:rsidRPr="00DC789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DC789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DC789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auction</w:t>
        </w:r>
        <w:r w:rsidRPr="00DC789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DC789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house</w:t>
        </w:r>
        <w:r w:rsidRPr="00DC789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DC789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DC7895">
        <w:rPr>
          <w:rFonts w:ascii="Times New Roman" w:eastAsia="Times New Roman" w:hAnsi="Times New Roman"/>
          <w:sz w:val="24"/>
          <w:szCs w:val="24"/>
          <w:lang w:eastAsia="ru-RU"/>
        </w:rPr>
        <w:t xml:space="preserve"> и на электронной торговой площадке АО «Российский аукционный дом» в сети Интернет по адресу </w:t>
      </w:r>
      <w:hyperlink r:id="rId13" w:history="1">
        <w:r w:rsidRPr="00DC789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www.lot-online.ru</w:t>
        </w:r>
      </w:hyperlink>
      <w:r w:rsidRPr="00DC7895">
        <w:rPr>
          <w:rFonts w:ascii="Times New Roman" w:eastAsia="Times New Roman" w:hAnsi="Times New Roman"/>
          <w:sz w:val="24"/>
          <w:szCs w:val="24"/>
          <w:lang w:eastAsia="ru-RU"/>
        </w:rPr>
        <w:t xml:space="preserve">. Ознакомление с имуществом после согласования с Организатором торгов по телефонам: </w:t>
      </w:r>
      <w:r w:rsidRPr="00F410A5">
        <w:rPr>
          <w:rFonts w:ascii="Times New Roman" w:eastAsia="Times New Roman" w:hAnsi="Times New Roman"/>
          <w:sz w:val="24"/>
          <w:szCs w:val="24"/>
          <w:lang w:eastAsia="ru-RU"/>
        </w:rPr>
        <w:t xml:space="preserve">тел. 8 (991) 374-84-91, +7(812) 777-57-57, доб.571, </w:t>
      </w:r>
      <w:hyperlink r:id="rId14" w:history="1">
        <w:r w:rsidRPr="00061E83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ryzhkov@auction-house.r</w:t>
        </w:r>
        <w:r w:rsidRPr="00061E83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u</w:t>
        </w:r>
      </w:hyperlink>
      <w:r w:rsidRPr="00F410A5">
        <w:rPr>
          <w:rFonts w:ascii="Times New Roman" w:eastAsia="Times New Roman" w:hAnsi="Times New Roman"/>
          <w:sz w:val="24"/>
          <w:szCs w:val="24"/>
          <w:lang w:eastAsia="ru-RU"/>
        </w:rPr>
        <w:t xml:space="preserve">, в рабочие дни с 09:00 до 16:00 часов (время местное – Красноярск), не позднее дня окончания приема заявок на торги. </w:t>
      </w:r>
    </w:p>
    <w:p w14:paraId="4F15A1D4" w14:textId="77777777" w:rsidR="00920DFD" w:rsidRPr="00DC7895" w:rsidRDefault="00920DFD" w:rsidP="00920DF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DC789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Телефоны для справок: </w:t>
      </w:r>
      <w:r w:rsidRPr="00F410A5">
        <w:rPr>
          <w:rFonts w:ascii="Times New Roman" w:eastAsia="Times New Roman" w:hAnsi="Times New Roman"/>
          <w:sz w:val="24"/>
          <w:szCs w:val="24"/>
          <w:lang w:eastAsia="ru-RU"/>
        </w:rPr>
        <w:t>8(991) 374-8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4-91, 8</w:t>
      </w:r>
      <w:r w:rsidRPr="00F410A5">
        <w:rPr>
          <w:rFonts w:ascii="Times New Roman" w:eastAsia="Times New Roman" w:hAnsi="Times New Roman"/>
          <w:sz w:val="24"/>
          <w:szCs w:val="24"/>
          <w:lang w:eastAsia="ru-RU"/>
        </w:rPr>
        <w:t>(812)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F410A5">
        <w:rPr>
          <w:rFonts w:ascii="Times New Roman" w:eastAsia="Times New Roman" w:hAnsi="Times New Roman"/>
          <w:sz w:val="24"/>
          <w:szCs w:val="24"/>
          <w:lang w:eastAsia="ru-RU"/>
        </w:rPr>
        <w:t>777-57-57, доб.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F410A5">
        <w:rPr>
          <w:rFonts w:ascii="Times New Roman" w:eastAsia="Times New Roman" w:hAnsi="Times New Roman"/>
          <w:sz w:val="24"/>
          <w:szCs w:val="24"/>
          <w:lang w:eastAsia="ru-RU"/>
        </w:rPr>
        <w:t>571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0BEE2D2B" w14:textId="77777777" w:rsidR="00920DFD" w:rsidRPr="00DC7895" w:rsidRDefault="00920DFD" w:rsidP="00920DFD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789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Телефоны службы технической поддержки lot-online.ru: 8-800-777-57-57, доб.</w:t>
      </w:r>
      <w:r w:rsidR="00BA3A3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DC789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236</w:t>
      </w:r>
      <w:r w:rsidR="00BA3A3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 </w:t>
      </w:r>
    </w:p>
    <w:p w14:paraId="4B47745B" w14:textId="77777777" w:rsidR="001762AB" w:rsidRPr="001762AB" w:rsidRDefault="001762AB" w:rsidP="001762A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F47A792" w14:textId="77777777" w:rsidR="001762AB" w:rsidRPr="001762AB" w:rsidRDefault="001762AB" w:rsidP="001762AB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62AB">
        <w:rPr>
          <w:rFonts w:ascii="Times New Roman" w:eastAsia="Times New Roman" w:hAnsi="Times New Roman"/>
          <w:b/>
          <w:sz w:val="24"/>
          <w:szCs w:val="24"/>
          <w:lang w:eastAsia="ru-RU"/>
        </w:rPr>
        <w:t>5. Организатор торгов отказывает Претенденту в допуске к участию если:</w:t>
      </w:r>
      <w:r w:rsidR="00E111D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14:paraId="4AF43DB7" w14:textId="77777777" w:rsidR="001762AB" w:rsidRPr="001762AB" w:rsidRDefault="001762AB" w:rsidP="001762A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AB">
        <w:rPr>
          <w:rFonts w:ascii="Times New Roman" w:eastAsia="Times New Roman" w:hAnsi="Times New Roman"/>
          <w:sz w:val="24"/>
          <w:szCs w:val="24"/>
          <w:lang w:eastAsia="ru-RU"/>
        </w:rPr>
        <w:t>- заявка на участие в торгах не соответствует требованиям, установленным настоящий информационным сообщением, Регламентом;</w:t>
      </w:r>
    </w:p>
    <w:p w14:paraId="16F07FBB" w14:textId="77777777" w:rsidR="001762AB" w:rsidRPr="001762AB" w:rsidRDefault="001762AB" w:rsidP="001762A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AB">
        <w:rPr>
          <w:rFonts w:ascii="Times New Roman" w:eastAsia="Times New Roman" w:hAnsi="Times New Roman"/>
          <w:sz w:val="24"/>
          <w:szCs w:val="24"/>
          <w:lang w:eastAsia="ru-RU"/>
        </w:rPr>
        <w:t>- Претендентом не предоставлены необходимые документы, либо представлен не полный пакет документов, либо предоставленные Претендентом документы не соответствуют установленным к ним требованиям или сведения, содержащиеся в них, недостоверны;</w:t>
      </w:r>
    </w:p>
    <w:p w14:paraId="2360F224" w14:textId="77777777" w:rsidR="001762AB" w:rsidRPr="001762AB" w:rsidRDefault="001762AB" w:rsidP="001762A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AB">
        <w:rPr>
          <w:rFonts w:ascii="Times New Roman" w:eastAsia="Times New Roman" w:hAnsi="Times New Roman"/>
          <w:sz w:val="24"/>
          <w:szCs w:val="24"/>
          <w:lang w:eastAsia="ru-RU"/>
        </w:rPr>
        <w:t>- поступление задатка на один из счетов, указанных в сообщении о проведении торгов, не подтверждено на момент определения Участников;</w:t>
      </w:r>
    </w:p>
    <w:p w14:paraId="59361450" w14:textId="77777777" w:rsidR="001762AB" w:rsidRPr="001762AB" w:rsidRDefault="001762AB" w:rsidP="001762A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AB">
        <w:rPr>
          <w:rFonts w:ascii="Times New Roman" w:eastAsia="Times New Roman" w:hAnsi="Times New Roman"/>
          <w:sz w:val="24"/>
          <w:szCs w:val="24"/>
          <w:lang w:eastAsia="ru-RU"/>
        </w:rPr>
        <w:t xml:space="preserve">- заявка поступила после истечения срока приема заявок, указанного в настоящем информационном сообщении;    </w:t>
      </w:r>
    </w:p>
    <w:p w14:paraId="0AB6149C" w14:textId="77777777" w:rsidR="001762AB" w:rsidRPr="001762AB" w:rsidRDefault="001762AB" w:rsidP="001762A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AB">
        <w:rPr>
          <w:rFonts w:ascii="Times New Roman" w:eastAsia="Times New Roman" w:hAnsi="Times New Roman"/>
          <w:sz w:val="24"/>
          <w:szCs w:val="24"/>
          <w:lang w:eastAsia="ru-RU"/>
        </w:rPr>
        <w:t xml:space="preserve">- заявка и представленные документы поданы лицом, не уполномоченным Претендентом на осуществление таких действий; </w:t>
      </w:r>
    </w:p>
    <w:p w14:paraId="06416C75" w14:textId="77777777" w:rsidR="001762AB" w:rsidRPr="001762AB" w:rsidRDefault="001762AB" w:rsidP="001762A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AB">
        <w:rPr>
          <w:rFonts w:ascii="Times New Roman" w:eastAsia="Times New Roman" w:hAnsi="Times New Roman"/>
          <w:sz w:val="24"/>
          <w:szCs w:val="24"/>
          <w:lang w:eastAsia="ru-RU"/>
        </w:rPr>
        <w:t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</w:t>
      </w:r>
    </w:p>
    <w:p w14:paraId="16EA786F" w14:textId="77777777" w:rsidR="001762AB" w:rsidRPr="001762AB" w:rsidRDefault="001762AB" w:rsidP="001762AB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3C1AE914" w14:textId="77777777" w:rsidR="001762AB" w:rsidRPr="001762AB" w:rsidRDefault="001762AB" w:rsidP="001762AB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762A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6. Порядок проведения и подведения итогов аукциона</w:t>
      </w:r>
    </w:p>
    <w:p w14:paraId="6F6C8B4A" w14:textId="77777777" w:rsidR="001762AB" w:rsidRPr="001762AB" w:rsidRDefault="001762AB" w:rsidP="001762A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AB">
        <w:rPr>
          <w:rFonts w:ascii="Times New Roman" w:eastAsia="Times New Roman" w:hAnsi="Times New Roman"/>
          <w:sz w:val="24"/>
          <w:szCs w:val="24"/>
          <w:lang w:eastAsia="ru-RU"/>
        </w:rPr>
        <w:t>Порядок проведения торгов на электронной торговой площадке АО «Российский аукционный дом» в сети Интернет по адресу www.lot-online.ru, установлен в Регламенте.</w:t>
      </w:r>
    </w:p>
    <w:p w14:paraId="32288CB8" w14:textId="77777777" w:rsidR="001762AB" w:rsidRPr="001762AB" w:rsidRDefault="001762AB" w:rsidP="001762A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AB">
        <w:rPr>
          <w:rFonts w:ascii="Times New Roman" w:eastAsia="Times New Roman" w:hAnsi="Times New Roman"/>
          <w:sz w:val="24"/>
          <w:szCs w:val="24"/>
          <w:lang w:eastAsia="ru-RU"/>
        </w:rPr>
        <w:t>Организатор торгов вправе отказаться от проведения аукциона не позднее чем за 1 (один) рабочий день до даты проведения торгов, указанной в настоящем информационном сообщении, при этом внесенные претендентами задатки подлежат возврату Организатором торгов в течение 5 (пяти) банковских дней со дня принятия решения.</w:t>
      </w:r>
    </w:p>
    <w:p w14:paraId="58AB4BFA" w14:textId="77777777" w:rsidR="001762AB" w:rsidRPr="002726E0" w:rsidRDefault="001762AB" w:rsidP="001762AB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726E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Победителем электронного аукциона признается Участник, предложивший наиболее высокую цену.</w:t>
      </w:r>
    </w:p>
    <w:p w14:paraId="3E8EAD8E" w14:textId="77777777" w:rsidR="001762AB" w:rsidRPr="001762AB" w:rsidRDefault="001762AB" w:rsidP="001762A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AB">
        <w:rPr>
          <w:rFonts w:ascii="Times New Roman" w:eastAsia="Times New Roman" w:hAnsi="Times New Roman"/>
          <w:sz w:val="24"/>
          <w:szCs w:val="24"/>
          <w:lang w:eastAsia="ru-RU"/>
        </w:rPr>
        <w:t xml:space="preserve">Торги признаются несостоявшимся в следующих случаях: </w:t>
      </w:r>
    </w:p>
    <w:p w14:paraId="02A50478" w14:textId="77777777" w:rsidR="001762AB" w:rsidRPr="001762AB" w:rsidRDefault="001762AB" w:rsidP="001762A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AB">
        <w:rPr>
          <w:rFonts w:ascii="Times New Roman" w:eastAsia="Times New Roman" w:hAnsi="Times New Roman"/>
          <w:sz w:val="24"/>
          <w:szCs w:val="24"/>
          <w:lang w:eastAsia="ru-RU"/>
        </w:rPr>
        <w:t>-  не было подано ни одной заявки на участие в торгах либо ни один из Претендентов не признан Участником торгов;</w:t>
      </w:r>
    </w:p>
    <w:p w14:paraId="0FA927F1" w14:textId="77777777" w:rsidR="001762AB" w:rsidRPr="001762AB" w:rsidRDefault="001762AB" w:rsidP="001762A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AB">
        <w:rPr>
          <w:rFonts w:ascii="Times New Roman" w:eastAsia="Times New Roman" w:hAnsi="Times New Roman"/>
          <w:sz w:val="24"/>
          <w:szCs w:val="24"/>
          <w:lang w:eastAsia="ru-RU"/>
        </w:rPr>
        <w:t>-  к участию в торгах допущен только один Претендент;</w:t>
      </w:r>
    </w:p>
    <w:p w14:paraId="676E12CE" w14:textId="77777777" w:rsidR="001762AB" w:rsidRPr="001762AB" w:rsidRDefault="001762AB" w:rsidP="001762A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AB">
        <w:rPr>
          <w:rFonts w:ascii="Times New Roman" w:eastAsia="Times New Roman" w:hAnsi="Times New Roman"/>
          <w:sz w:val="24"/>
          <w:szCs w:val="24"/>
          <w:lang w:eastAsia="ru-RU"/>
        </w:rPr>
        <w:t>-  ни один из Участников торгов не сделал предложения по цене.</w:t>
      </w:r>
    </w:p>
    <w:p w14:paraId="04D459E8" w14:textId="77777777" w:rsidR="001762AB" w:rsidRPr="001762AB" w:rsidRDefault="001762AB" w:rsidP="001762A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1762AB">
        <w:rPr>
          <w:rFonts w:ascii="Times New Roman" w:eastAsia="Times New Roman" w:hAnsi="Times New Roman"/>
          <w:sz w:val="24"/>
          <w:szCs w:val="24"/>
          <w:lang w:eastAsia="ar-SA"/>
        </w:rPr>
        <w:t xml:space="preserve">Протокол подведения итогов аукциона с момента его утверждения Организатором аукциона приобретает юридическую силу и является документом, удостоверяющим право победителя на заключение договора </w:t>
      </w:r>
      <w:r w:rsidRPr="001762AB">
        <w:rPr>
          <w:rFonts w:ascii="Times New Roman" w:hAnsi="Times New Roman"/>
          <w:bCs/>
          <w:sz w:val="24"/>
          <w:szCs w:val="24"/>
          <w:lang w:eastAsia="ar-SA"/>
        </w:rPr>
        <w:t>по итогам торгов</w:t>
      </w:r>
      <w:r w:rsidRPr="001762AB">
        <w:rPr>
          <w:rFonts w:ascii="Times New Roman" w:eastAsia="Times New Roman" w:hAnsi="Times New Roman"/>
          <w:sz w:val="24"/>
          <w:szCs w:val="24"/>
        </w:rPr>
        <w:t>.</w:t>
      </w:r>
    </w:p>
    <w:p w14:paraId="6189D06D" w14:textId="77777777" w:rsidR="001762AB" w:rsidRPr="001762AB" w:rsidRDefault="001762AB" w:rsidP="001762A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2AB">
        <w:rPr>
          <w:rFonts w:ascii="Times New Roman" w:eastAsia="Times New Roman" w:hAnsi="Times New Roman"/>
          <w:sz w:val="24"/>
          <w:szCs w:val="24"/>
          <w:lang w:eastAsia="ru-RU"/>
        </w:rPr>
        <w:t>Процедура электронного аукциона считается завершенной с момента подписания Организатором торгов протокола об итогах электронного аукциона. Информация об итогах торгов размещается в открытой части электронной площадки после оформления Организатором торгов протокола об итогах электронного аукциона.</w:t>
      </w:r>
      <w:r w:rsidRPr="001762AB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1762AB">
        <w:rPr>
          <w:rFonts w:ascii="Times New Roman" w:eastAsia="Times New Roman" w:hAnsi="Times New Roman"/>
          <w:sz w:val="24"/>
          <w:szCs w:val="24"/>
          <w:lang w:eastAsia="ar-SA"/>
        </w:rPr>
        <w:tab/>
      </w:r>
    </w:p>
    <w:p w14:paraId="7F0DD9CF" w14:textId="77777777" w:rsidR="001762AB" w:rsidRPr="001762AB" w:rsidRDefault="001762AB" w:rsidP="001762AB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169CFD6" w14:textId="77777777" w:rsidR="001762AB" w:rsidRPr="001762AB" w:rsidRDefault="001762AB" w:rsidP="001762AB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62AB">
        <w:rPr>
          <w:rFonts w:ascii="Times New Roman" w:eastAsia="Times New Roman" w:hAnsi="Times New Roman"/>
          <w:b/>
          <w:sz w:val="24"/>
          <w:szCs w:val="24"/>
          <w:lang w:eastAsia="ru-RU"/>
        </w:rPr>
        <w:t>7. Порядок заключения договора по итогам торгов</w:t>
      </w:r>
    </w:p>
    <w:p w14:paraId="63572579" w14:textId="1495D396" w:rsidR="001762AB" w:rsidRPr="001762AB" w:rsidRDefault="001762AB" w:rsidP="001762AB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762A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Договор</w:t>
      </w:r>
      <w:r w:rsidR="001407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ы краткосрочной и долгосрочной </w:t>
      </w:r>
      <w:r w:rsidRPr="001762A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аренды заключа</w:t>
      </w:r>
      <w:r w:rsidR="001407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ю</w:t>
      </w:r>
      <w:r w:rsidRPr="001762A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тся между собственником и Победителем аукциона в течение 15 (пятнадцати) рабочих дней с даты подведения итогов аукциона в соответствии с типов</w:t>
      </w:r>
      <w:r w:rsidR="001407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ыми</w:t>
      </w:r>
      <w:r w:rsidRPr="001762A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форм</w:t>
      </w:r>
      <w:r w:rsidR="001407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ами</w:t>
      </w:r>
      <w:r w:rsidRPr="001762A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Арендатора, размещенной на сайте www.lot-online.</w:t>
      </w:r>
      <w:r w:rsidRPr="001762AB">
        <w:rPr>
          <w:rFonts w:ascii="Times New Roman" w:eastAsia="Times New Roman" w:hAnsi="Times New Roman"/>
          <w:b/>
          <w:sz w:val="24"/>
          <w:szCs w:val="24"/>
          <w:lang w:eastAsia="ru-RU"/>
        </w:rPr>
        <w:t>ru.</w:t>
      </w:r>
      <w:r w:rsidR="001407D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14:paraId="21457FE8" w14:textId="77777777" w:rsidR="001762AB" w:rsidRPr="001762AB" w:rsidRDefault="001762AB" w:rsidP="001762AB">
      <w:pPr>
        <w:spacing w:after="0" w:line="240" w:lineRule="auto"/>
        <w:ind w:right="-57" w:firstLine="567"/>
        <w:contextualSpacing/>
        <w:jc w:val="both"/>
        <w:rPr>
          <w:rFonts w:ascii="NTTimes/Cyrillic" w:eastAsia="Times New Roman" w:hAnsi="NTTimes/Cyrillic"/>
          <w:sz w:val="24"/>
          <w:szCs w:val="20"/>
          <w:lang w:eastAsia="ru-RU"/>
        </w:rPr>
      </w:pPr>
      <w:r w:rsidRPr="001762AB">
        <w:rPr>
          <w:rFonts w:ascii="Times New Roman" w:hAnsi="Times New Roman"/>
          <w:sz w:val="24"/>
          <w:lang w:eastAsia="ru-RU"/>
        </w:rPr>
        <w:t xml:space="preserve">Собственник имеет возможность отказать в заключении договора аренды по итогам торгов с </w:t>
      </w:r>
      <w:r w:rsidRPr="001762AB">
        <w:rPr>
          <w:rFonts w:ascii="Times New Roman" w:hAnsi="Times New Roman"/>
          <w:sz w:val="24"/>
        </w:rPr>
        <w:t>П</w:t>
      </w:r>
      <w:r w:rsidRPr="001762AB">
        <w:rPr>
          <w:rFonts w:ascii="Times New Roman" w:hAnsi="Times New Roman"/>
          <w:sz w:val="24"/>
          <w:lang w:eastAsia="ru-RU"/>
        </w:rPr>
        <w:t xml:space="preserve">обедителем торгов / </w:t>
      </w:r>
      <w:r w:rsidRPr="001762AB">
        <w:rPr>
          <w:rFonts w:ascii="Times New Roman" w:hAnsi="Times New Roman"/>
          <w:sz w:val="24"/>
        </w:rPr>
        <w:t>Единственным участником торгов</w:t>
      </w:r>
      <w:r w:rsidRPr="001762AB">
        <w:rPr>
          <w:rFonts w:ascii="Times New Roman" w:hAnsi="Times New Roman"/>
          <w:sz w:val="24"/>
          <w:lang w:eastAsia="ru-RU"/>
        </w:rPr>
        <w:t xml:space="preserve"> в случае выявления по итогам проверки Управлением безопасности  собственника</w:t>
      </w:r>
      <w:r w:rsidRPr="001762AB">
        <w:rPr>
          <w:rFonts w:ascii="NTTimes/Cyrillic" w:eastAsia="Times New Roman" w:hAnsi="NTTimes/Cyrillic"/>
          <w:sz w:val="26"/>
          <w:szCs w:val="20"/>
          <w:lang w:eastAsia="ru-RU"/>
        </w:rPr>
        <w:t xml:space="preserve"> </w:t>
      </w:r>
      <w:r w:rsidRPr="001762AB">
        <w:rPr>
          <w:rFonts w:ascii="NTTimes/Cyrillic" w:eastAsia="Times New Roman" w:hAnsi="NTTimes/Cyrillic"/>
          <w:sz w:val="24"/>
          <w:szCs w:val="20"/>
          <w:lang w:eastAsia="ru-RU"/>
        </w:rPr>
        <w:t>в отношении указанных лиц:</w:t>
      </w:r>
    </w:p>
    <w:p w14:paraId="02489ECF" w14:textId="77777777" w:rsidR="001762AB" w:rsidRPr="001762AB" w:rsidRDefault="001762AB" w:rsidP="001762AB">
      <w:pPr>
        <w:spacing w:after="0" w:line="240" w:lineRule="auto"/>
        <w:ind w:right="-57" w:firstLine="567"/>
        <w:contextualSpacing/>
        <w:jc w:val="both"/>
        <w:rPr>
          <w:rFonts w:ascii="NTTimes/Cyrillic" w:eastAsia="Times New Roman" w:hAnsi="NTTimes/Cyrillic"/>
          <w:sz w:val="24"/>
          <w:szCs w:val="20"/>
          <w:lang w:eastAsia="ru-RU"/>
        </w:rPr>
      </w:pPr>
      <w:r w:rsidRPr="001762AB">
        <w:rPr>
          <w:rFonts w:ascii="NTTimes/Cyrillic" w:eastAsia="Times New Roman" w:hAnsi="NTTimes/Cyrillic"/>
          <w:sz w:val="24"/>
          <w:szCs w:val="20"/>
          <w:lang w:eastAsia="ru-RU"/>
        </w:rPr>
        <w:lastRenderedPageBreak/>
        <w:t>- судимости</w:t>
      </w:r>
      <w:r w:rsidRPr="001762AB">
        <w:rPr>
          <w:rFonts w:ascii="Times New Roman" w:eastAsia="Times New Roman" w:hAnsi="Times New Roman"/>
          <w:sz w:val="24"/>
          <w:szCs w:val="20"/>
          <w:vertAlign w:val="superscript"/>
          <w:lang w:val="en-US" w:eastAsia="ru-RU"/>
        </w:rPr>
        <w:footnoteReference w:id="1"/>
      </w:r>
      <w:r w:rsidRPr="001762AB">
        <w:rPr>
          <w:rFonts w:ascii="NTTimes/Cyrillic" w:eastAsia="Times New Roman" w:hAnsi="NTTimes/Cyrillic"/>
          <w:sz w:val="24"/>
          <w:szCs w:val="20"/>
          <w:lang w:eastAsia="ru-RU"/>
        </w:rPr>
        <w:t>,</w:t>
      </w:r>
    </w:p>
    <w:p w14:paraId="37010F2A" w14:textId="60DA7900" w:rsidR="001762AB" w:rsidRPr="001762AB" w:rsidRDefault="001762AB" w:rsidP="001762AB">
      <w:pPr>
        <w:spacing w:after="0" w:line="240" w:lineRule="auto"/>
        <w:ind w:right="-57" w:firstLine="567"/>
        <w:contextualSpacing/>
        <w:jc w:val="both"/>
        <w:rPr>
          <w:rFonts w:ascii="NTTimes/Cyrillic" w:eastAsia="Times New Roman" w:hAnsi="NTTimes/Cyrillic"/>
          <w:sz w:val="24"/>
          <w:szCs w:val="20"/>
          <w:lang w:eastAsia="ru-RU"/>
        </w:rPr>
      </w:pPr>
      <w:r w:rsidRPr="001762AB">
        <w:rPr>
          <w:rFonts w:ascii="NTTimes/Cyrillic" w:eastAsia="Times New Roman" w:hAnsi="NTTimes/Cyrillic"/>
          <w:sz w:val="24"/>
          <w:szCs w:val="20"/>
          <w:lang w:eastAsia="ru-RU"/>
        </w:rPr>
        <w:t>- исполнительных производств</w:t>
      </w:r>
      <w:r w:rsidR="008771C8" w:rsidRPr="008771C8">
        <w:rPr>
          <w:rFonts w:asciiTheme="minorHAnsi" w:eastAsia="Times New Roman" w:hAnsiTheme="minorHAnsi"/>
          <w:sz w:val="24"/>
          <w:szCs w:val="20"/>
          <w:vertAlign w:val="superscript"/>
          <w:lang w:eastAsia="ru-RU"/>
        </w:rPr>
        <w:t>3</w:t>
      </w:r>
      <w:r w:rsidRPr="001762AB">
        <w:rPr>
          <w:rFonts w:ascii="NTTimes/Cyrillic" w:eastAsia="Times New Roman" w:hAnsi="NTTimes/Cyrillic"/>
          <w:sz w:val="24"/>
          <w:szCs w:val="20"/>
          <w:lang w:eastAsia="ru-RU"/>
        </w:rPr>
        <w:t>,</w:t>
      </w:r>
    </w:p>
    <w:p w14:paraId="3EAF9F4B" w14:textId="333C769D" w:rsidR="001762AB" w:rsidRPr="001762AB" w:rsidRDefault="001762AB" w:rsidP="001762AB">
      <w:pPr>
        <w:spacing w:after="0" w:line="240" w:lineRule="auto"/>
        <w:ind w:right="-57" w:firstLine="567"/>
        <w:contextualSpacing/>
        <w:jc w:val="both"/>
        <w:rPr>
          <w:rFonts w:ascii="NTTimes/Cyrillic" w:eastAsia="Times New Roman" w:hAnsi="NTTimes/Cyrillic"/>
          <w:sz w:val="24"/>
          <w:szCs w:val="20"/>
          <w:lang w:eastAsia="ru-RU"/>
        </w:rPr>
      </w:pPr>
      <w:r w:rsidRPr="001762AB">
        <w:rPr>
          <w:rFonts w:ascii="NTTimes/Cyrillic" w:eastAsia="Times New Roman" w:hAnsi="NTTimes/Cyrillic"/>
          <w:sz w:val="24"/>
          <w:szCs w:val="20"/>
          <w:lang w:eastAsia="ru-RU"/>
        </w:rPr>
        <w:t>- задолженности по кредитным обязательствам</w:t>
      </w:r>
      <w:r w:rsidR="008771C8" w:rsidRPr="008771C8">
        <w:rPr>
          <w:rFonts w:asciiTheme="minorHAnsi" w:eastAsia="Times New Roman" w:hAnsiTheme="minorHAnsi"/>
          <w:sz w:val="24"/>
          <w:szCs w:val="20"/>
          <w:vertAlign w:val="superscript"/>
          <w:lang w:eastAsia="ru-RU"/>
        </w:rPr>
        <w:t>3</w:t>
      </w:r>
      <w:r w:rsidRPr="001762AB">
        <w:rPr>
          <w:rFonts w:ascii="NTTimes/Cyrillic" w:eastAsia="Times New Roman" w:hAnsi="NTTimes/Cyrillic"/>
          <w:sz w:val="24"/>
          <w:szCs w:val="20"/>
          <w:lang w:eastAsia="ru-RU"/>
        </w:rPr>
        <w:t>,</w:t>
      </w:r>
    </w:p>
    <w:p w14:paraId="727ED357" w14:textId="4A38CE4A" w:rsidR="001762AB" w:rsidRPr="008771C8" w:rsidRDefault="001762AB" w:rsidP="001762AB">
      <w:pPr>
        <w:spacing w:after="0" w:line="240" w:lineRule="auto"/>
        <w:ind w:right="-57" w:firstLine="567"/>
        <w:contextualSpacing/>
        <w:jc w:val="both"/>
        <w:rPr>
          <w:rFonts w:asciiTheme="minorHAnsi" w:eastAsia="Times New Roman" w:hAnsiTheme="minorHAnsi"/>
          <w:sz w:val="24"/>
          <w:szCs w:val="20"/>
          <w:lang w:eastAsia="ru-RU"/>
        </w:rPr>
      </w:pPr>
      <w:r w:rsidRPr="001762AB">
        <w:rPr>
          <w:rFonts w:ascii="NTTimes/Cyrillic" w:eastAsia="Times New Roman" w:hAnsi="NTTimes/Cyrillic"/>
          <w:sz w:val="24"/>
          <w:szCs w:val="20"/>
          <w:lang w:eastAsia="ru-RU"/>
        </w:rPr>
        <w:t>- принадлежности к экстремистской деятельности</w:t>
      </w:r>
      <w:r w:rsidR="008771C8" w:rsidRPr="008771C8">
        <w:rPr>
          <w:rFonts w:asciiTheme="minorHAnsi" w:eastAsia="Times New Roman" w:hAnsiTheme="minorHAnsi"/>
          <w:sz w:val="24"/>
          <w:szCs w:val="20"/>
          <w:vertAlign w:val="superscript"/>
          <w:lang w:eastAsia="ru-RU"/>
        </w:rPr>
        <w:t>3</w:t>
      </w:r>
      <w:r w:rsidRPr="001762AB">
        <w:rPr>
          <w:rFonts w:ascii="NTTimes/Cyrillic" w:eastAsia="Times New Roman" w:hAnsi="NTTimes/Cyrillic"/>
          <w:sz w:val="24"/>
          <w:szCs w:val="20"/>
          <w:lang w:eastAsia="ru-RU"/>
        </w:rPr>
        <w:t>.</w:t>
      </w:r>
      <w:r w:rsidR="008771C8">
        <w:rPr>
          <w:rFonts w:asciiTheme="minorHAnsi" w:eastAsia="Times New Roman" w:hAnsiTheme="minorHAnsi"/>
          <w:sz w:val="24"/>
          <w:szCs w:val="20"/>
          <w:lang w:eastAsia="ru-RU"/>
        </w:rPr>
        <w:t xml:space="preserve"> </w:t>
      </w:r>
    </w:p>
    <w:p w14:paraId="067E9B4F" w14:textId="77777777" w:rsidR="001762AB" w:rsidRPr="001762AB" w:rsidRDefault="001762AB" w:rsidP="001762AB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E5E9BEB" w14:textId="77777777" w:rsidR="00142C6A" w:rsidRDefault="001762AB" w:rsidP="001762AB">
      <w:pPr>
        <w:spacing w:after="0" w:line="240" w:lineRule="auto"/>
        <w:ind w:right="-57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62A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случае признания аукциона в электронной форме несостоявшимся по причине допуска к участию только одного Участника, </w:t>
      </w:r>
      <w:r w:rsidRPr="001762AB"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</w:t>
      </w:r>
      <w:r w:rsidR="00142C6A">
        <w:rPr>
          <w:rFonts w:ascii="Times New Roman" w:eastAsia="Times New Roman" w:hAnsi="Times New Roman"/>
          <w:b/>
          <w:sz w:val="24"/>
          <w:szCs w:val="24"/>
          <w:lang w:eastAsia="ru-RU"/>
        </w:rPr>
        <w:t>ы</w:t>
      </w:r>
      <w:r w:rsidRPr="001762A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аренды мо</w:t>
      </w:r>
      <w:r w:rsidR="00142C6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гут </w:t>
      </w:r>
      <w:r w:rsidRPr="001762AB">
        <w:rPr>
          <w:rFonts w:ascii="Times New Roman" w:eastAsia="Times New Roman" w:hAnsi="Times New Roman"/>
          <w:b/>
          <w:sz w:val="24"/>
          <w:szCs w:val="24"/>
          <w:lang w:eastAsia="ru-RU"/>
        </w:rPr>
        <w:t>быть заключен</w:t>
      </w:r>
      <w:r w:rsidR="00142C6A">
        <w:rPr>
          <w:rFonts w:ascii="Times New Roman" w:eastAsia="Times New Roman" w:hAnsi="Times New Roman"/>
          <w:b/>
          <w:sz w:val="24"/>
          <w:szCs w:val="24"/>
          <w:lang w:eastAsia="ru-RU"/>
        </w:rPr>
        <w:t>ы</w:t>
      </w:r>
      <w:r w:rsidRPr="001762A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собственником с единственным участником аукциона по начальной цене (</w:t>
      </w:r>
      <w:r w:rsidRPr="001762A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постоянной составляющей месячной арендной платы)</w:t>
      </w:r>
      <w:r w:rsidRPr="001762A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течение 15 (пятнадцати) рабочих дней с признания аукциона несостоявшимся. </w:t>
      </w:r>
    </w:p>
    <w:p w14:paraId="4218CBFD" w14:textId="2E903ABF" w:rsidR="001762AB" w:rsidRPr="001762AB" w:rsidRDefault="001762AB" w:rsidP="001762AB">
      <w:pPr>
        <w:spacing w:after="0" w:line="240" w:lineRule="auto"/>
        <w:ind w:right="-57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62AB">
        <w:rPr>
          <w:rFonts w:ascii="Times New Roman" w:eastAsia="Times New Roman" w:hAnsi="Times New Roman"/>
          <w:b/>
          <w:sz w:val="24"/>
          <w:szCs w:val="24"/>
          <w:lang w:eastAsia="ru-RU"/>
        </w:rPr>
        <w:t>В случае наличия намерения Единственного участника аукциона на заключение договора аренды, Единственный участник аукциона должен направить Организатору торгов заявление о намерении заключения договора аренды в срок не позднее 1 (одного) рабочего дня со дня подведения итогов аукциона.</w:t>
      </w:r>
      <w:r w:rsidR="00142C6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14:paraId="4C567BC8" w14:textId="77777777" w:rsidR="001762AB" w:rsidRPr="001762AB" w:rsidRDefault="001762AB" w:rsidP="001762AB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70FB23F0" w14:textId="70CDEEE7" w:rsidR="00142C6A" w:rsidRDefault="001762AB" w:rsidP="0011268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F29CD">
        <w:rPr>
          <w:rFonts w:ascii="Times New Roman" w:eastAsia="Times New Roman" w:hAnsi="Times New Roman"/>
          <w:b/>
          <w:sz w:val="24"/>
          <w:szCs w:val="24"/>
          <w:lang w:eastAsia="ru-RU"/>
        </w:rPr>
        <w:t>Оплата по договор</w:t>
      </w:r>
      <w:r w:rsidR="00DD01F9">
        <w:rPr>
          <w:rFonts w:ascii="Times New Roman" w:eastAsia="Times New Roman" w:hAnsi="Times New Roman"/>
          <w:b/>
          <w:sz w:val="24"/>
          <w:szCs w:val="24"/>
          <w:lang w:eastAsia="ru-RU"/>
        </w:rPr>
        <w:t>ам</w:t>
      </w:r>
      <w:r w:rsidRPr="006F29C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аренды по итогам торгов производится Арендатором (Победителем аукциона, Единственным участником аукциона) в порядке и сроки, установленные в </w:t>
      </w:r>
      <w:r w:rsidR="00DD01F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краткосрочном и долгосрочном </w:t>
      </w:r>
      <w:r w:rsidRPr="006F29CD"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</w:t>
      </w:r>
      <w:r w:rsidR="00DD01F9">
        <w:rPr>
          <w:rFonts w:ascii="Times New Roman" w:eastAsia="Times New Roman" w:hAnsi="Times New Roman"/>
          <w:b/>
          <w:sz w:val="24"/>
          <w:szCs w:val="24"/>
          <w:lang w:eastAsia="ru-RU"/>
        </w:rPr>
        <w:t>ах</w:t>
      </w:r>
      <w:r w:rsidRPr="006F29C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аренды</w:t>
      </w:r>
      <w:r w:rsidR="00DD01F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соответственно</w:t>
      </w:r>
      <w:r w:rsidRPr="006F29C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</w:p>
    <w:p w14:paraId="61F47DCA" w14:textId="17349A55" w:rsidR="007133D4" w:rsidRPr="006F29CD" w:rsidRDefault="001762AB" w:rsidP="0011268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F29CD">
        <w:rPr>
          <w:rFonts w:ascii="Times New Roman" w:eastAsia="Times New Roman" w:hAnsi="Times New Roman"/>
          <w:b/>
          <w:sz w:val="24"/>
          <w:szCs w:val="24"/>
          <w:lang w:eastAsia="ru-RU"/>
        </w:rPr>
        <w:t>Задаток, уплаченный Победителем аукциона/Единственным участником аукциона Организатору торгов на основании Договора о задатке в размере, установленном в настоящем информационном сообщении, засчитывается Арендодателем в счет арендной платы с даты передачи Объекта Арендодателем в пользование Арендатора (даты подписания акта приема-передачи Объекта).</w:t>
      </w:r>
      <w:r w:rsidR="0011268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sectPr w:rsidR="007133D4" w:rsidRPr="006F29CD" w:rsidSect="005F3B92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3CB802" w14:textId="77777777" w:rsidR="00AF7BC7" w:rsidRDefault="00AF7BC7" w:rsidP="00AD6AA2">
      <w:pPr>
        <w:spacing w:after="0" w:line="240" w:lineRule="auto"/>
      </w:pPr>
      <w:r>
        <w:separator/>
      </w:r>
    </w:p>
  </w:endnote>
  <w:endnote w:type="continuationSeparator" w:id="0">
    <w:p w14:paraId="1279FBBC" w14:textId="77777777" w:rsidR="00AF7BC7" w:rsidRDefault="00AF7BC7" w:rsidP="00AD6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F6C736" w14:textId="77777777" w:rsidR="00AF7BC7" w:rsidRDefault="00AF7BC7" w:rsidP="00AD6AA2">
      <w:pPr>
        <w:spacing w:after="0" w:line="240" w:lineRule="auto"/>
      </w:pPr>
      <w:r>
        <w:separator/>
      </w:r>
    </w:p>
  </w:footnote>
  <w:footnote w:type="continuationSeparator" w:id="0">
    <w:p w14:paraId="12498DDE" w14:textId="77777777" w:rsidR="00AF7BC7" w:rsidRDefault="00AF7BC7" w:rsidP="00AD6AA2">
      <w:pPr>
        <w:spacing w:after="0" w:line="240" w:lineRule="auto"/>
      </w:pPr>
      <w:r>
        <w:continuationSeparator/>
      </w:r>
    </w:p>
  </w:footnote>
  <w:footnote w:id="1">
    <w:p w14:paraId="7A77A556" w14:textId="77777777" w:rsidR="001762AB" w:rsidRPr="00E36497" w:rsidRDefault="001762AB" w:rsidP="00E3649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36497">
        <w:rPr>
          <w:rFonts w:ascii="Times New Roman" w:hAnsi="Times New Roman"/>
          <w:sz w:val="20"/>
          <w:szCs w:val="20"/>
          <w:vertAlign w:val="superscript"/>
        </w:rPr>
        <w:footnoteRef/>
      </w:r>
      <w:r w:rsidR="00E36497" w:rsidRPr="00E36497">
        <w:rPr>
          <w:rFonts w:ascii="Times New Roman" w:hAnsi="Times New Roman"/>
          <w:sz w:val="20"/>
          <w:szCs w:val="20"/>
        </w:rPr>
        <w:t xml:space="preserve"> </w:t>
      </w:r>
      <w:r w:rsidRPr="00E36497">
        <w:rPr>
          <w:rFonts w:ascii="Times New Roman" w:hAnsi="Times New Roman"/>
          <w:sz w:val="20"/>
          <w:szCs w:val="20"/>
        </w:rPr>
        <w:t>Если победителем торгов/ единственным участником торгов является юридическое лицо, то проверка проводится  в отношении лица,  подписывающего по итогам торгов договор аренды.</w:t>
      </w:r>
      <w:r w:rsidR="00E36497" w:rsidRPr="00E36497">
        <w:rPr>
          <w:rFonts w:ascii="Times New Roman" w:hAnsi="Times New Roman"/>
          <w:sz w:val="20"/>
          <w:szCs w:val="20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7780"/>
    <w:rsid w:val="00000F03"/>
    <w:rsid w:val="00026B6B"/>
    <w:rsid w:val="00026D4E"/>
    <w:rsid w:val="00026D5A"/>
    <w:rsid w:val="000369D7"/>
    <w:rsid w:val="0005101B"/>
    <w:rsid w:val="00052569"/>
    <w:rsid w:val="00052960"/>
    <w:rsid w:val="00062083"/>
    <w:rsid w:val="00073EDD"/>
    <w:rsid w:val="00076F48"/>
    <w:rsid w:val="000A1F48"/>
    <w:rsid w:val="000A2027"/>
    <w:rsid w:val="000B3C4D"/>
    <w:rsid w:val="000D034C"/>
    <w:rsid w:val="000D2812"/>
    <w:rsid w:val="000D2935"/>
    <w:rsid w:val="000D388A"/>
    <w:rsid w:val="000E2D42"/>
    <w:rsid w:val="000E5258"/>
    <w:rsid w:val="00101C9B"/>
    <w:rsid w:val="00105A38"/>
    <w:rsid w:val="00106506"/>
    <w:rsid w:val="00110243"/>
    <w:rsid w:val="00112683"/>
    <w:rsid w:val="00116542"/>
    <w:rsid w:val="00116A72"/>
    <w:rsid w:val="00132317"/>
    <w:rsid w:val="001407DB"/>
    <w:rsid w:val="00142C6A"/>
    <w:rsid w:val="00155BA2"/>
    <w:rsid w:val="00164111"/>
    <w:rsid w:val="0017043B"/>
    <w:rsid w:val="00170F8B"/>
    <w:rsid w:val="001762AB"/>
    <w:rsid w:val="00187976"/>
    <w:rsid w:val="00191772"/>
    <w:rsid w:val="00192F9E"/>
    <w:rsid w:val="00195AA5"/>
    <w:rsid w:val="001A2FB4"/>
    <w:rsid w:val="001B3C98"/>
    <w:rsid w:val="001D29E5"/>
    <w:rsid w:val="001D6B70"/>
    <w:rsid w:val="001E0DFD"/>
    <w:rsid w:val="001E7672"/>
    <w:rsid w:val="001F34BF"/>
    <w:rsid w:val="00211C04"/>
    <w:rsid w:val="00213FF6"/>
    <w:rsid w:val="00214A1A"/>
    <w:rsid w:val="00216643"/>
    <w:rsid w:val="00223C97"/>
    <w:rsid w:val="00231A1F"/>
    <w:rsid w:val="002344B4"/>
    <w:rsid w:val="00236B7F"/>
    <w:rsid w:val="00251807"/>
    <w:rsid w:val="00265FB8"/>
    <w:rsid w:val="002726E0"/>
    <w:rsid w:val="00280554"/>
    <w:rsid w:val="002A4300"/>
    <w:rsid w:val="002B7601"/>
    <w:rsid w:val="002D6E92"/>
    <w:rsid w:val="002F07D3"/>
    <w:rsid w:val="002F78BB"/>
    <w:rsid w:val="003000CD"/>
    <w:rsid w:val="00307A1D"/>
    <w:rsid w:val="00324619"/>
    <w:rsid w:val="0035099F"/>
    <w:rsid w:val="00351605"/>
    <w:rsid w:val="00352162"/>
    <w:rsid w:val="00353AE0"/>
    <w:rsid w:val="00370ED2"/>
    <w:rsid w:val="00375A7A"/>
    <w:rsid w:val="00383463"/>
    <w:rsid w:val="00390885"/>
    <w:rsid w:val="00396956"/>
    <w:rsid w:val="003A4A14"/>
    <w:rsid w:val="003A613F"/>
    <w:rsid w:val="003C455D"/>
    <w:rsid w:val="003C6B50"/>
    <w:rsid w:val="003E0B90"/>
    <w:rsid w:val="003E0CE0"/>
    <w:rsid w:val="003F00C5"/>
    <w:rsid w:val="00405858"/>
    <w:rsid w:val="00427B92"/>
    <w:rsid w:val="00433AC6"/>
    <w:rsid w:val="00435A28"/>
    <w:rsid w:val="004367CB"/>
    <w:rsid w:val="00442F66"/>
    <w:rsid w:val="0046553A"/>
    <w:rsid w:val="00467EDC"/>
    <w:rsid w:val="00482833"/>
    <w:rsid w:val="004919D7"/>
    <w:rsid w:val="004955D8"/>
    <w:rsid w:val="00495AAA"/>
    <w:rsid w:val="004A1553"/>
    <w:rsid w:val="004A3942"/>
    <w:rsid w:val="004A6829"/>
    <w:rsid w:val="004C3A9F"/>
    <w:rsid w:val="004D573B"/>
    <w:rsid w:val="004E3B37"/>
    <w:rsid w:val="004E4B8D"/>
    <w:rsid w:val="00502F61"/>
    <w:rsid w:val="005075EC"/>
    <w:rsid w:val="005132B3"/>
    <w:rsid w:val="00513E32"/>
    <w:rsid w:val="0052119A"/>
    <w:rsid w:val="00527388"/>
    <w:rsid w:val="0053123D"/>
    <w:rsid w:val="00537668"/>
    <w:rsid w:val="005405BB"/>
    <w:rsid w:val="005479DF"/>
    <w:rsid w:val="00552CDB"/>
    <w:rsid w:val="00574B09"/>
    <w:rsid w:val="00574BF6"/>
    <w:rsid w:val="00576A0A"/>
    <w:rsid w:val="00585EED"/>
    <w:rsid w:val="00587876"/>
    <w:rsid w:val="00590A11"/>
    <w:rsid w:val="00596680"/>
    <w:rsid w:val="005A17CB"/>
    <w:rsid w:val="005A4FAB"/>
    <w:rsid w:val="005B6C47"/>
    <w:rsid w:val="005C371E"/>
    <w:rsid w:val="005C779C"/>
    <w:rsid w:val="005D6D69"/>
    <w:rsid w:val="005D7E43"/>
    <w:rsid w:val="005E38F9"/>
    <w:rsid w:val="005F3B92"/>
    <w:rsid w:val="00601405"/>
    <w:rsid w:val="00606C73"/>
    <w:rsid w:val="00612161"/>
    <w:rsid w:val="00615A6E"/>
    <w:rsid w:val="00631233"/>
    <w:rsid w:val="00633F75"/>
    <w:rsid w:val="006359C7"/>
    <w:rsid w:val="006520EB"/>
    <w:rsid w:val="006625A5"/>
    <w:rsid w:val="00665CE1"/>
    <w:rsid w:val="00667221"/>
    <w:rsid w:val="00676A6F"/>
    <w:rsid w:val="00680857"/>
    <w:rsid w:val="00687738"/>
    <w:rsid w:val="006950E1"/>
    <w:rsid w:val="00697BD4"/>
    <w:rsid w:val="006A069B"/>
    <w:rsid w:val="006B0B49"/>
    <w:rsid w:val="006B64DF"/>
    <w:rsid w:val="006C00A5"/>
    <w:rsid w:val="006C4DD8"/>
    <w:rsid w:val="006D37A8"/>
    <w:rsid w:val="006D3AB1"/>
    <w:rsid w:val="006D4D05"/>
    <w:rsid w:val="006E62CB"/>
    <w:rsid w:val="006E6404"/>
    <w:rsid w:val="006F29CD"/>
    <w:rsid w:val="007133D4"/>
    <w:rsid w:val="007204E6"/>
    <w:rsid w:val="00732F68"/>
    <w:rsid w:val="00743414"/>
    <w:rsid w:val="0075091B"/>
    <w:rsid w:val="00780F7D"/>
    <w:rsid w:val="00792AE8"/>
    <w:rsid w:val="007B00CC"/>
    <w:rsid w:val="007B1829"/>
    <w:rsid w:val="007B32E4"/>
    <w:rsid w:val="007B63ED"/>
    <w:rsid w:val="007B7C43"/>
    <w:rsid w:val="007D05DD"/>
    <w:rsid w:val="007E55BB"/>
    <w:rsid w:val="007F1F21"/>
    <w:rsid w:val="007F35EE"/>
    <w:rsid w:val="007F58A6"/>
    <w:rsid w:val="007F6DCF"/>
    <w:rsid w:val="0080229C"/>
    <w:rsid w:val="0081171F"/>
    <w:rsid w:val="00817C3C"/>
    <w:rsid w:val="008232AF"/>
    <w:rsid w:val="00825255"/>
    <w:rsid w:val="00831843"/>
    <w:rsid w:val="00834E58"/>
    <w:rsid w:val="00836E86"/>
    <w:rsid w:val="00841B13"/>
    <w:rsid w:val="00842488"/>
    <w:rsid w:val="00865950"/>
    <w:rsid w:val="008677E0"/>
    <w:rsid w:val="008771C8"/>
    <w:rsid w:val="0087768A"/>
    <w:rsid w:val="008938E7"/>
    <w:rsid w:val="00893E7B"/>
    <w:rsid w:val="008B072B"/>
    <w:rsid w:val="008B2AA8"/>
    <w:rsid w:val="008B5E7A"/>
    <w:rsid w:val="008D0073"/>
    <w:rsid w:val="008D25EF"/>
    <w:rsid w:val="008D60DF"/>
    <w:rsid w:val="008D7EB7"/>
    <w:rsid w:val="008F1531"/>
    <w:rsid w:val="008F2C70"/>
    <w:rsid w:val="00910F6B"/>
    <w:rsid w:val="0091770E"/>
    <w:rsid w:val="00920A26"/>
    <w:rsid w:val="00920DFD"/>
    <w:rsid w:val="00933013"/>
    <w:rsid w:val="00951743"/>
    <w:rsid w:val="00952FC7"/>
    <w:rsid w:val="009568A5"/>
    <w:rsid w:val="00970A72"/>
    <w:rsid w:val="009879E1"/>
    <w:rsid w:val="00995B42"/>
    <w:rsid w:val="009B2F52"/>
    <w:rsid w:val="009B3B34"/>
    <w:rsid w:val="009B4C88"/>
    <w:rsid w:val="009B6EB1"/>
    <w:rsid w:val="009C02DC"/>
    <w:rsid w:val="009D2AE0"/>
    <w:rsid w:val="00A03AFB"/>
    <w:rsid w:val="00A04240"/>
    <w:rsid w:val="00A05D0C"/>
    <w:rsid w:val="00A21207"/>
    <w:rsid w:val="00A23F2F"/>
    <w:rsid w:val="00A309F0"/>
    <w:rsid w:val="00A3351C"/>
    <w:rsid w:val="00A355AF"/>
    <w:rsid w:val="00A424AC"/>
    <w:rsid w:val="00A444AB"/>
    <w:rsid w:val="00A461B5"/>
    <w:rsid w:val="00A50AE9"/>
    <w:rsid w:val="00A6331E"/>
    <w:rsid w:val="00A67ACA"/>
    <w:rsid w:val="00A72260"/>
    <w:rsid w:val="00A722E0"/>
    <w:rsid w:val="00A767DC"/>
    <w:rsid w:val="00A847F5"/>
    <w:rsid w:val="00A9104F"/>
    <w:rsid w:val="00AA2DAE"/>
    <w:rsid w:val="00AA4FAB"/>
    <w:rsid w:val="00AA65C1"/>
    <w:rsid w:val="00AB2AF4"/>
    <w:rsid w:val="00AB38B5"/>
    <w:rsid w:val="00AB3AA1"/>
    <w:rsid w:val="00AC44EA"/>
    <w:rsid w:val="00AD2537"/>
    <w:rsid w:val="00AD6AA2"/>
    <w:rsid w:val="00AE1448"/>
    <w:rsid w:val="00AF7BC7"/>
    <w:rsid w:val="00B22ED3"/>
    <w:rsid w:val="00B247ED"/>
    <w:rsid w:val="00B27C8D"/>
    <w:rsid w:val="00B47E53"/>
    <w:rsid w:val="00B5112E"/>
    <w:rsid w:val="00B60D50"/>
    <w:rsid w:val="00B636BD"/>
    <w:rsid w:val="00B66D5E"/>
    <w:rsid w:val="00B77447"/>
    <w:rsid w:val="00B91D02"/>
    <w:rsid w:val="00B93604"/>
    <w:rsid w:val="00BA3A39"/>
    <w:rsid w:val="00BC5DCB"/>
    <w:rsid w:val="00BE2995"/>
    <w:rsid w:val="00BE4FCC"/>
    <w:rsid w:val="00BF4720"/>
    <w:rsid w:val="00BF4BD1"/>
    <w:rsid w:val="00C01A41"/>
    <w:rsid w:val="00C062B4"/>
    <w:rsid w:val="00C067BF"/>
    <w:rsid w:val="00C24728"/>
    <w:rsid w:val="00C32AA4"/>
    <w:rsid w:val="00C35F18"/>
    <w:rsid w:val="00C36CFA"/>
    <w:rsid w:val="00C5004D"/>
    <w:rsid w:val="00C60CBB"/>
    <w:rsid w:val="00C616FD"/>
    <w:rsid w:val="00C62B88"/>
    <w:rsid w:val="00C75FA5"/>
    <w:rsid w:val="00C8156B"/>
    <w:rsid w:val="00C923E0"/>
    <w:rsid w:val="00C950D9"/>
    <w:rsid w:val="00CA5345"/>
    <w:rsid w:val="00CA5BA1"/>
    <w:rsid w:val="00CA7E9A"/>
    <w:rsid w:val="00CB7A52"/>
    <w:rsid w:val="00CB7C28"/>
    <w:rsid w:val="00CE5E13"/>
    <w:rsid w:val="00D010FF"/>
    <w:rsid w:val="00D064AF"/>
    <w:rsid w:val="00D07CBC"/>
    <w:rsid w:val="00D14D96"/>
    <w:rsid w:val="00D15673"/>
    <w:rsid w:val="00D17F58"/>
    <w:rsid w:val="00D230E1"/>
    <w:rsid w:val="00D26086"/>
    <w:rsid w:val="00D3385F"/>
    <w:rsid w:val="00D35345"/>
    <w:rsid w:val="00D37B7C"/>
    <w:rsid w:val="00D401A0"/>
    <w:rsid w:val="00D527A7"/>
    <w:rsid w:val="00D62539"/>
    <w:rsid w:val="00D72396"/>
    <w:rsid w:val="00D73776"/>
    <w:rsid w:val="00D842A1"/>
    <w:rsid w:val="00D91D5E"/>
    <w:rsid w:val="00D9254C"/>
    <w:rsid w:val="00DB32C6"/>
    <w:rsid w:val="00DB5965"/>
    <w:rsid w:val="00DD01F9"/>
    <w:rsid w:val="00DD2A19"/>
    <w:rsid w:val="00DE3AFE"/>
    <w:rsid w:val="00DE4C5D"/>
    <w:rsid w:val="00DF78B0"/>
    <w:rsid w:val="00E0207D"/>
    <w:rsid w:val="00E064FB"/>
    <w:rsid w:val="00E111DF"/>
    <w:rsid w:val="00E13FE6"/>
    <w:rsid w:val="00E33009"/>
    <w:rsid w:val="00E36497"/>
    <w:rsid w:val="00E36708"/>
    <w:rsid w:val="00E550F6"/>
    <w:rsid w:val="00E7152A"/>
    <w:rsid w:val="00E74896"/>
    <w:rsid w:val="00E84B06"/>
    <w:rsid w:val="00EA2348"/>
    <w:rsid w:val="00EA489E"/>
    <w:rsid w:val="00EC7CAD"/>
    <w:rsid w:val="00ED024D"/>
    <w:rsid w:val="00ED047C"/>
    <w:rsid w:val="00EF41EF"/>
    <w:rsid w:val="00EF435D"/>
    <w:rsid w:val="00F04ACA"/>
    <w:rsid w:val="00F04ECD"/>
    <w:rsid w:val="00F06BB1"/>
    <w:rsid w:val="00F11F08"/>
    <w:rsid w:val="00F12DF4"/>
    <w:rsid w:val="00F1733D"/>
    <w:rsid w:val="00F17829"/>
    <w:rsid w:val="00F3470A"/>
    <w:rsid w:val="00F361E0"/>
    <w:rsid w:val="00F548CD"/>
    <w:rsid w:val="00F57780"/>
    <w:rsid w:val="00F6038D"/>
    <w:rsid w:val="00F66D1E"/>
    <w:rsid w:val="00F75716"/>
    <w:rsid w:val="00F758CB"/>
    <w:rsid w:val="00F82C08"/>
    <w:rsid w:val="00F844CB"/>
    <w:rsid w:val="00F84DDE"/>
    <w:rsid w:val="00F93983"/>
    <w:rsid w:val="00FA291E"/>
    <w:rsid w:val="00FC119C"/>
    <w:rsid w:val="00FC41DD"/>
    <w:rsid w:val="00FD0B8A"/>
    <w:rsid w:val="00FD5497"/>
    <w:rsid w:val="00FE39B2"/>
    <w:rsid w:val="00FF1652"/>
    <w:rsid w:val="00FF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53DB8"/>
  <w15:docId w15:val="{857B0BB3-B5B0-4F36-94C9-41E4499C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95AA5"/>
    <w:rPr>
      <w:color w:val="0000FF"/>
      <w:u w:val="single"/>
    </w:rPr>
  </w:style>
  <w:style w:type="table" w:styleId="a4">
    <w:name w:val="Table Grid"/>
    <w:basedOn w:val="a1"/>
    <w:uiPriority w:val="59"/>
    <w:rsid w:val="00601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"/>
    <w:basedOn w:val="a"/>
    <w:rsid w:val="00601405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character" w:styleId="a6">
    <w:name w:val="annotation reference"/>
    <w:uiPriority w:val="99"/>
    <w:semiHidden/>
    <w:unhideWhenUsed/>
    <w:rsid w:val="0095174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5174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95174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5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51743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D3534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D35345"/>
  </w:style>
  <w:style w:type="paragraph" w:styleId="ad">
    <w:name w:val="footnote text"/>
    <w:aliases w:val="Знак"/>
    <w:basedOn w:val="a"/>
    <w:link w:val="ae"/>
    <w:uiPriority w:val="99"/>
    <w:unhideWhenUsed/>
    <w:rsid w:val="00AD6AA2"/>
    <w:rPr>
      <w:sz w:val="20"/>
      <w:szCs w:val="20"/>
    </w:rPr>
  </w:style>
  <w:style w:type="character" w:customStyle="1" w:styleId="ae">
    <w:name w:val="Текст сноски Знак"/>
    <w:aliases w:val="Знак Знак1"/>
    <w:link w:val="ad"/>
    <w:uiPriority w:val="99"/>
    <w:rsid w:val="00AD6AA2"/>
    <w:rPr>
      <w:lang w:eastAsia="en-US"/>
    </w:rPr>
  </w:style>
  <w:style w:type="character" w:styleId="af">
    <w:name w:val="footnote reference"/>
    <w:uiPriority w:val="99"/>
    <w:unhideWhenUsed/>
    <w:rsid w:val="00AD6A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72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uction-house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hyperlink" Target="mailto:ryzhkov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01CD7-497D-4BCE-9CD5-A1F32F4F2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7</Pages>
  <Words>3330</Words>
  <Characters>18983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22269</CharactersWithSpaces>
  <SharedDoc>false</SharedDoc>
  <HLinks>
    <vt:vector size="36" baseType="variant">
      <vt:variant>
        <vt:i4>7864325</vt:i4>
      </vt:variant>
      <vt:variant>
        <vt:i4>15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9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Рыжков Александр Алексеевич</cp:lastModifiedBy>
  <cp:revision>87</cp:revision>
  <cp:lastPrinted>2015-11-27T07:31:00Z</cp:lastPrinted>
  <dcterms:created xsi:type="dcterms:W3CDTF">2019-12-19T04:19:00Z</dcterms:created>
  <dcterms:modified xsi:type="dcterms:W3CDTF">2020-03-31T09:58:00Z</dcterms:modified>
</cp:coreProperties>
</file>