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8F59" w14:textId="77777777" w:rsidR="00BF317D" w:rsidRPr="001C79FC" w:rsidRDefault="00BF317D" w:rsidP="00BF317D">
      <w:pPr>
        <w:pStyle w:val="a8"/>
        <w:ind w:left="-284"/>
        <w:outlineLvl w:val="0"/>
        <w:rPr>
          <w:sz w:val="25"/>
          <w:szCs w:val="25"/>
        </w:rPr>
      </w:pPr>
      <w:r w:rsidRPr="001C79FC">
        <w:rPr>
          <w:sz w:val="25"/>
          <w:szCs w:val="25"/>
        </w:rPr>
        <w:t xml:space="preserve">Договор о задатке № </w:t>
      </w:r>
      <w:r w:rsidRPr="001C79FC">
        <w:rPr>
          <w:sz w:val="25"/>
          <w:szCs w:val="25"/>
          <w:u w:val="single"/>
        </w:rPr>
        <w:t>б/н</w:t>
      </w:r>
    </w:p>
    <w:p w14:paraId="44B41C5A" w14:textId="77777777" w:rsidR="00BF317D" w:rsidRPr="001C79FC" w:rsidRDefault="00BF317D" w:rsidP="00BF317D">
      <w:pPr>
        <w:pStyle w:val="a8"/>
        <w:ind w:left="-284" w:firstLine="284"/>
        <w:jc w:val="left"/>
        <w:rPr>
          <w:b w:val="0"/>
          <w:bCs w:val="0"/>
          <w:sz w:val="25"/>
          <w:szCs w:val="25"/>
        </w:rPr>
      </w:pPr>
    </w:p>
    <w:p w14:paraId="4CB08C6D" w14:textId="3FBFF720" w:rsidR="00BF317D" w:rsidRPr="001C79FC" w:rsidRDefault="00BF317D" w:rsidP="00BF317D">
      <w:pPr>
        <w:pStyle w:val="a8"/>
        <w:tabs>
          <w:tab w:val="left" w:pos="6804"/>
        </w:tabs>
        <w:ind w:left="-284" w:firstLine="284"/>
        <w:jc w:val="left"/>
        <w:rPr>
          <w:b w:val="0"/>
          <w:bCs w:val="0"/>
          <w:sz w:val="25"/>
          <w:szCs w:val="25"/>
        </w:rPr>
      </w:pPr>
      <w:r w:rsidRPr="001C79FC">
        <w:rPr>
          <w:b w:val="0"/>
          <w:bCs w:val="0"/>
          <w:sz w:val="25"/>
          <w:szCs w:val="25"/>
        </w:rPr>
        <w:t>г. Са</w:t>
      </w:r>
      <w:r w:rsidR="004E6F45">
        <w:rPr>
          <w:b w:val="0"/>
          <w:bCs w:val="0"/>
          <w:sz w:val="25"/>
          <w:szCs w:val="25"/>
        </w:rPr>
        <w:t>нкт-Петербург</w:t>
      </w:r>
      <w:r w:rsidR="004E6F45">
        <w:rPr>
          <w:b w:val="0"/>
          <w:bCs w:val="0"/>
          <w:sz w:val="25"/>
          <w:szCs w:val="25"/>
        </w:rPr>
        <w:tab/>
        <w:t>«__</w:t>
      </w:r>
      <w:proofErr w:type="gramStart"/>
      <w:r w:rsidR="004E6F45">
        <w:rPr>
          <w:b w:val="0"/>
          <w:bCs w:val="0"/>
          <w:sz w:val="25"/>
          <w:szCs w:val="25"/>
        </w:rPr>
        <w:t>_»_</w:t>
      </w:r>
      <w:proofErr w:type="gramEnd"/>
      <w:r w:rsidR="004E6F45">
        <w:rPr>
          <w:b w:val="0"/>
          <w:bCs w:val="0"/>
          <w:sz w:val="25"/>
          <w:szCs w:val="25"/>
        </w:rPr>
        <w:t>________2020</w:t>
      </w:r>
      <w:r w:rsidRPr="001C79FC">
        <w:rPr>
          <w:b w:val="0"/>
          <w:bCs w:val="0"/>
          <w:sz w:val="25"/>
          <w:szCs w:val="25"/>
        </w:rPr>
        <w:t xml:space="preserve"> г.</w:t>
      </w:r>
    </w:p>
    <w:p w14:paraId="2C08025F" w14:textId="77777777" w:rsidR="00BF317D" w:rsidRPr="001C79FC" w:rsidRDefault="00BF317D" w:rsidP="00BF317D">
      <w:pPr>
        <w:pStyle w:val="a8"/>
        <w:ind w:left="-284" w:firstLine="284"/>
        <w:jc w:val="both"/>
        <w:rPr>
          <w:b w:val="0"/>
          <w:bCs w:val="0"/>
          <w:sz w:val="25"/>
          <w:szCs w:val="25"/>
        </w:rPr>
      </w:pPr>
    </w:p>
    <w:p w14:paraId="4A4FC902" w14:textId="484EAFD9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         </w:t>
      </w:r>
      <w:r w:rsidRPr="001C79FC">
        <w:rPr>
          <w:sz w:val="25"/>
          <w:szCs w:val="25"/>
          <w:lang w:val="ru-RU"/>
        </w:rPr>
        <w:t xml:space="preserve">ООО «Грант Консалт», привлеченное конкурсным управляющим </w:t>
      </w:r>
      <w:r w:rsidR="004E6F45" w:rsidRPr="004E6F45">
        <w:rPr>
          <w:sz w:val="25"/>
          <w:szCs w:val="25"/>
          <w:lang w:val="ru-RU"/>
        </w:rPr>
        <w:t>о ООО «</w:t>
      </w:r>
      <w:proofErr w:type="spellStart"/>
      <w:r w:rsidR="004E6F45" w:rsidRPr="004E6F45">
        <w:rPr>
          <w:sz w:val="25"/>
          <w:szCs w:val="25"/>
          <w:lang w:val="ru-RU"/>
        </w:rPr>
        <w:t>Теплосинтез</w:t>
      </w:r>
      <w:proofErr w:type="spellEnd"/>
      <w:r w:rsidR="004E6F45" w:rsidRPr="004E6F45">
        <w:rPr>
          <w:sz w:val="25"/>
          <w:szCs w:val="25"/>
          <w:lang w:val="ru-RU"/>
        </w:rPr>
        <w:t>» (ИНН 7813229311, ОГРН 1157847293053, 197046, г. Санкт-Петербург, ул. Куйбышева, д.24, лит. Б пом. 30</w:t>
      </w:r>
      <w:r w:rsidR="00C420A0" w:rsidRPr="00C420A0">
        <w:rPr>
          <w:sz w:val="25"/>
          <w:szCs w:val="25"/>
          <w:lang w:val="ru-RU"/>
        </w:rPr>
        <w:t>)</w:t>
      </w:r>
      <w:r w:rsidRPr="001C79FC">
        <w:rPr>
          <w:sz w:val="25"/>
          <w:szCs w:val="25"/>
          <w:lang w:val="ru-RU"/>
        </w:rPr>
        <w:t xml:space="preserve"> </w:t>
      </w:r>
      <w:proofErr w:type="spellStart"/>
      <w:r w:rsidR="004E6F45">
        <w:rPr>
          <w:sz w:val="24"/>
          <w:szCs w:val="24"/>
          <w:lang w:val="ru-RU"/>
        </w:rPr>
        <w:t>Дюдневым</w:t>
      </w:r>
      <w:proofErr w:type="spellEnd"/>
      <w:r w:rsidR="004E6F45">
        <w:rPr>
          <w:sz w:val="24"/>
          <w:szCs w:val="24"/>
          <w:lang w:val="ru-RU"/>
        </w:rPr>
        <w:t xml:space="preserve"> Артемом Вячеславовичем</w:t>
      </w:r>
      <w:r w:rsidR="004E6F45" w:rsidRPr="004E6F45">
        <w:rPr>
          <w:sz w:val="24"/>
          <w:szCs w:val="24"/>
          <w:lang w:val="ru-RU"/>
        </w:rPr>
        <w:t xml:space="preserve"> (ИНН 741513559915, СНИЛС 09968058343</w:t>
      </w:r>
      <w:r w:rsidR="004E6F45">
        <w:rPr>
          <w:sz w:val="24"/>
          <w:szCs w:val="24"/>
          <w:lang w:val="ru-RU"/>
        </w:rPr>
        <w:t>)</w:t>
      </w:r>
      <w:r w:rsidRPr="001C79FC">
        <w:rPr>
          <w:sz w:val="25"/>
          <w:szCs w:val="25"/>
          <w:lang w:val="ru-RU"/>
        </w:rPr>
        <w:t>, именуемое в дальнейшем «Организатор торгов», в лице генерального директора Новичкова А.В., действующего на основании устава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- с одной стороны, и </w:t>
      </w:r>
    </w:p>
    <w:p w14:paraId="71DF2B0A" w14:textId="0DE1B724" w:rsidR="00BF317D" w:rsidRPr="001C79FC" w:rsidRDefault="00BF317D" w:rsidP="00BF317D">
      <w:pPr>
        <w:ind w:right="27" w:firstLine="1134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претендент на участие в </w:t>
      </w:r>
      <w:r w:rsidR="004E6F45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по продаже имущества </w:t>
      </w:r>
      <w:r w:rsidR="004E6F45" w:rsidRPr="004E6F45">
        <w:rPr>
          <w:sz w:val="25"/>
          <w:szCs w:val="25"/>
          <w:lang w:val="ru-RU"/>
        </w:rPr>
        <w:t>ООО «</w:t>
      </w:r>
      <w:proofErr w:type="spellStart"/>
      <w:r w:rsidR="004E6F45" w:rsidRPr="004E6F45">
        <w:rPr>
          <w:sz w:val="25"/>
          <w:szCs w:val="25"/>
          <w:lang w:val="ru-RU"/>
        </w:rPr>
        <w:t>Теплосинтез</w:t>
      </w:r>
      <w:proofErr w:type="spellEnd"/>
      <w:r w:rsidR="004E6F45" w:rsidRPr="004E6F45">
        <w:rPr>
          <w:sz w:val="25"/>
          <w:szCs w:val="25"/>
          <w:lang w:val="ru-RU"/>
        </w:rPr>
        <w:t>» (ИНН 7813229311, ОГРН 1157847293053, 197046, г. Санкт-Петербург, ул. Куйбышева, д.24, лит. Б пом. 30</w:t>
      </w:r>
      <w:r w:rsidR="00C420A0" w:rsidRPr="00C420A0">
        <w:rPr>
          <w:sz w:val="25"/>
          <w:szCs w:val="25"/>
          <w:lang w:val="ru-RU"/>
        </w:rPr>
        <w:t>)</w:t>
      </w:r>
      <w:r w:rsidR="00C420A0" w:rsidRPr="001C79FC">
        <w:rPr>
          <w:sz w:val="25"/>
          <w:szCs w:val="25"/>
          <w:lang w:val="ru-RU"/>
        </w:rPr>
        <w:t xml:space="preserve"> </w:t>
      </w:r>
      <w:r w:rsidRPr="001C79FC">
        <w:rPr>
          <w:rFonts w:asciiTheme="majorHAnsi" w:hAnsiTheme="majorHAnsi"/>
          <w:bCs/>
          <w:sz w:val="25"/>
          <w:szCs w:val="25"/>
          <w:lang w:val="ru-RU"/>
        </w:rPr>
        <w:t xml:space="preserve"> -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 __________________________________________________</w:t>
      </w:r>
      <w:r w:rsidRPr="001C79FC">
        <w:rPr>
          <w:rFonts w:asciiTheme="majorHAnsi" w:hAnsiTheme="majorHAnsi"/>
          <w:sz w:val="25"/>
          <w:szCs w:val="25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9830C41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5379E990" w14:textId="77777777" w:rsidR="00BF317D" w:rsidRPr="001C79FC" w:rsidRDefault="00BF317D" w:rsidP="00BF317D">
      <w:pPr>
        <w:pStyle w:val="a8"/>
        <w:ind w:firstLine="567"/>
        <w:outlineLvl w:val="0"/>
        <w:rPr>
          <w:sz w:val="25"/>
          <w:szCs w:val="25"/>
        </w:rPr>
      </w:pPr>
      <w:r w:rsidRPr="001C79FC">
        <w:rPr>
          <w:sz w:val="25"/>
          <w:szCs w:val="25"/>
          <w:lang w:val="en-US"/>
        </w:rPr>
        <w:t>I</w:t>
      </w:r>
      <w:r w:rsidRPr="001C79FC">
        <w:rPr>
          <w:sz w:val="25"/>
          <w:szCs w:val="25"/>
        </w:rPr>
        <w:t>. Предмет договора</w:t>
      </w:r>
    </w:p>
    <w:p w14:paraId="07020BE3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748EBD62" w14:textId="7180162E" w:rsidR="00BF317D" w:rsidRPr="001C79FC" w:rsidRDefault="00BF317D" w:rsidP="00BF317D">
      <w:pPr>
        <w:pStyle w:val="a3"/>
        <w:keepNext/>
        <w:rPr>
          <w:rFonts w:asciiTheme="majorHAnsi" w:hAnsiTheme="majorHAnsi"/>
          <w:b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1.1. В соответствии с условиями настоящего Договора Претендент для участия в торгах по </w:t>
      </w:r>
      <w:r w:rsidRPr="001C79FC">
        <w:rPr>
          <w:rStyle w:val="FontStyle16"/>
          <w:rFonts w:asciiTheme="majorHAnsi" w:hAnsiTheme="majorHAnsi"/>
          <w:sz w:val="25"/>
          <w:szCs w:val="25"/>
          <w:lang w:val="ru-RU"/>
        </w:rPr>
        <w:t>имущества должника</w:t>
      </w:r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,</w:t>
      </w:r>
      <w:r w:rsidRPr="001C79FC">
        <w:rPr>
          <w:rFonts w:asciiTheme="majorHAnsi" w:hAnsiTheme="majorHAnsi"/>
          <w:b/>
          <w:sz w:val="25"/>
          <w:szCs w:val="25"/>
          <w:shd w:val="clear" w:color="auto" w:fill="FFFFFF"/>
          <w:lang w:val="ru-RU"/>
        </w:rPr>
        <w:t xml:space="preserve"> 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проводимых </w:t>
      </w:r>
      <w:r w:rsidR="00610694">
        <w:rPr>
          <w:rFonts w:asciiTheme="majorHAnsi" w:hAnsiTheme="majorHAnsi"/>
          <w:sz w:val="25"/>
          <w:szCs w:val="25"/>
        </w:rPr>
        <w:t>c</w:t>
      </w:r>
      <w:r w:rsidR="00610694" w:rsidRPr="00610694">
        <w:rPr>
          <w:rFonts w:asciiTheme="majorHAnsi" w:hAnsiTheme="majorHAnsi"/>
          <w:sz w:val="25"/>
          <w:szCs w:val="25"/>
          <w:lang w:val="ru-RU"/>
        </w:rPr>
        <w:t xml:space="preserve"> 30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  <w:r w:rsidR="00C420A0">
        <w:rPr>
          <w:rFonts w:asciiTheme="majorHAnsi" w:hAnsiTheme="majorHAnsi"/>
          <w:sz w:val="25"/>
          <w:szCs w:val="25"/>
          <w:lang w:val="ru-RU"/>
        </w:rPr>
        <w:t>03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.2020, перечисляет денежные средства в размере </w:t>
      </w:r>
      <w:r w:rsidRPr="001C79FC">
        <w:rPr>
          <w:rFonts w:asciiTheme="majorHAnsi" w:hAnsiTheme="majorHAnsi"/>
          <w:b/>
          <w:color w:val="000000"/>
          <w:sz w:val="25"/>
          <w:szCs w:val="25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(далее – «Задаток») на банковский счет организатора </w:t>
      </w:r>
      <w:proofErr w:type="gramStart"/>
      <w:r w:rsidRPr="001C79FC">
        <w:rPr>
          <w:rFonts w:asciiTheme="majorHAnsi" w:hAnsiTheme="majorHAnsi"/>
          <w:sz w:val="25"/>
          <w:szCs w:val="25"/>
          <w:lang w:val="ru-RU"/>
        </w:rPr>
        <w:t>торгов:</w:t>
      </w:r>
      <w:r w:rsidRPr="001C79FC">
        <w:rPr>
          <w:sz w:val="25"/>
          <w:szCs w:val="25"/>
          <w:lang w:val="ru-RU"/>
        </w:rPr>
        <w:t>‬</w:t>
      </w:r>
      <w:r w:rsidRPr="001C79FC">
        <w:rPr>
          <w:sz w:val="25"/>
          <w:szCs w:val="25"/>
          <w:lang w:val="ru-RU"/>
        </w:rPr>
        <w:t>‬</w:t>
      </w:r>
      <w:proofErr w:type="gramEnd"/>
    </w:p>
    <w:p w14:paraId="2304421A" w14:textId="293C779E" w:rsidR="00BF317D" w:rsidRPr="001C79FC" w:rsidRDefault="00BF317D" w:rsidP="00BF31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5"/>
          <w:szCs w:val="25"/>
        </w:rPr>
      </w:pPr>
      <w:r w:rsidRPr="001C79FC">
        <w:rPr>
          <w:rFonts w:asciiTheme="majorHAnsi" w:hAnsiTheme="majorHAnsi" w:cs="Times New Roman"/>
          <w:color w:val="000000"/>
          <w:sz w:val="25"/>
          <w:szCs w:val="25"/>
        </w:rPr>
        <w:t xml:space="preserve">Получатель - ООО «Грант Консалт», </w:t>
      </w:r>
      <w:r w:rsidR="004E6F45" w:rsidRPr="004E6F45">
        <w:rPr>
          <w:rFonts w:asciiTheme="majorHAnsi" w:hAnsiTheme="majorHAnsi" w:cs="Times New Roman"/>
          <w:color w:val="000000"/>
          <w:sz w:val="25"/>
          <w:szCs w:val="25"/>
        </w:rPr>
        <w:t>ИНН 7811548827 , КПП 781101001, р/с 40702810100700212372 в ПАО Банк «Александровский», к/с</w:t>
      </w:r>
      <w:r w:rsidR="00610694">
        <w:rPr>
          <w:rFonts w:asciiTheme="majorHAnsi" w:hAnsiTheme="majorHAnsi" w:cs="Times New Roman"/>
          <w:color w:val="000000"/>
          <w:sz w:val="25"/>
          <w:szCs w:val="25"/>
          <w:lang w:val="en-US"/>
        </w:rPr>
        <w:t> </w:t>
      </w:r>
      <w:bookmarkStart w:id="0" w:name="_GoBack"/>
      <w:bookmarkEnd w:id="0"/>
      <w:r w:rsidR="004E6F45" w:rsidRPr="004E6F45">
        <w:rPr>
          <w:rFonts w:asciiTheme="majorHAnsi" w:hAnsiTheme="majorHAnsi" w:cs="Times New Roman"/>
          <w:color w:val="000000"/>
          <w:sz w:val="25"/>
          <w:szCs w:val="25"/>
        </w:rPr>
        <w:t>30101810000000000755, БИК 044030755</w:t>
      </w:r>
      <w:r w:rsidRPr="001C79FC">
        <w:rPr>
          <w:rFonts w:asciiTheme="majorHAnsi" w:hAnsiTheme="majorHAnsi" w:cs="Times New Roman"/>
          <w:color w:val="000000"/>
          <w:sz w:val="25"/>
          <w:szCs w:val="25"/>
        </w:rPr>
        <w:t xml:space="preserve">, назначение платежа: «Задаток за участие в торгах по продаже имущества </w:t>
      </w:r>
      <w:r w:rsidR="004E6F45" w:rsidRPr="004E6F45">
        <w:rPr>
          <w:rFonts w:asciiTheme="majorHAnsi" w:hAnsiTheme="majorHAnsi" w:cs="Times New Roman"/>
          <w:color w:val="000000"/>
          <w:sz w:val="25"/>
          <w:szCs w:val="25"/>
        </w:rPr>
        <w:t>ООО «</w:t>
      </w:r>
      <w:proofErr w:type="spellStart"/>
      <w:r w:rsidR="004E6F45" w:rsidRPr="004E6F45">
        <w:rPr>
          <w:rFonts w:asciiTheme="majorHAnsi" w:hAnsiTheme="majorHAnsi" w:cs="Times New Roman"/>
          <w:color w:val="000000"/>
          <w:sz w:val="25"/>
          <w:szCs w:val="25"/>
        </w:rPr>
        <w:t>Теплосинтез</w:t>
      </w:r>
      <w:proofErr w:type="spellEnd"/>
      <w:r w:rsidR="004E6F45" w:rsidRPr="004E6F45">
        <w:rPr>
          <w:rFonts w:asciiTheme="majorHAnsi" w:hAnsiTheme="majorHAnsi" w:cs="Times New Roman"/>
          <w:color w:val="000000"/>
          <w:sz w:val="25"/>
          <w:szCs w:val="25"/>
        </w:rPr>
        <w:t>»</w:t>
      </w:r>
      <w:r w:rsidRPr="001C79FC">
        <w:rPr>
          <w:rFonts w:asciiTheme="majorHAnsi" w:hAnsiTheme="majorHAnsi" w:cs="Times New Roman"/>
          <w:color w:val="000000"/>
          <w:sz w:val="25"/>
          <w:szCs w:val="25"/>
        </w:rPr>
        <w:t>, лот №</w:t>
      </w:r>
      <w:r w:rsidR="00C420A0">
        <w:rPr>
          <w:rFonts w:asciiTheme="majorHAnsi" w:hAnsiTheme="majorHAnsi" w:cs="Times New Roman"/>
          <w:color w:val="000000"/>
          <w:sz w:val="25"/>
          <w:szCs w:val="25"/>
        </w:rPr>
        <w:t>1</w:t>
      </w:r>
      <w:r w:rsidRPr="001C79FC">
        <w:rPr>
          <w:rFonts w:asciiTheme="majorHAnsi" w:hAnsiTheme="majorHAnsi" w:cs="Times New Roman"/>
          <w:color w:val="000000"/>
          <w:sz w:val="25"/>
          <w:szCs w:val="25"/>
        </w:rPr>
        <w:t>»</w:t>
      </w:r>
    </w:p>
    <w:p w14:paraId="7568AFB1" w14:textId="1E0831E7" w:rsidR="00BF317D" w:rsidRDefault="00BF317D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</w:t>
      </w:r>
      <w:r w:rsidR="004E6F45">
        <w:rPr>
          <w:rFonts w:asciiTheme="majorHAnsi" w:hAnsiTheme="majorHAnsi"/>
          <w:sz w:val="25"/>
          <w:szCs w:val="25"/>
        </w:rPr>
        <w:t>Претендента победителем торгов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04CC004F" w14:textId="77777777" w:rsidR="00C420A0" w:rsidRPr="001C79FC" w:rsidRDefault="00C420A0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</w:p>
    <w:p w14:paraId="4C2907BF" w14:textId="77777777" w:rsidR="00BF317D" w:rsidRPr="001C79FC" w:rsidRDefault="00BF317D" w:rsidP="00BF317D">
      <w:pPr>
        <w:pStyle w:val="a8"/>
        <w:ind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II</w:t>
      </w:r>
      <w:r w:rsidRPr="001C79FC">
        <w:rPr>
          <w:rFonts w:asciiTheme="majorHAnsi" w:hAnsiTheme="majorHAnsi"/>
          <w:sz w:val="25"/>
          <w:szCs w:val="25"/>
        </w:rPr>
        <w:t>. Порядок внесения задатка</w:t>
      </w:r>
    </w:p>
    <w:p w14:paraId="5D1AFA55" w14:textId="77777777" w:rsidR="00BF317D" w:rsidRPr="001C79FC" w:rsidRDefault="00BF317D" w:rsidP="00BF317D">
      <w:pPr>
        <w:pStyle w:val="a8"/>
        <w:ind w:firstLine="567"/>
        <w:rPr>
          <w:rFonts w:asciiTheme="majorHAnsi" w:hAnsiTheme="majorHAnsi"/>
          <w:sz w:val="25"/>
          <w:szCs w:val="25"/>
        </w:rPr>
      </w:pPr>
    </w:p>
    <w:p w14:paraId="6F0287D0" w14:textId="38130CDE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2.1. Задаток подлежит перечислению Претендентом на банковский счет </w:t>
      </w:r>
      <w:r w:rsidR="001C79FC">
        <w:rPr>
          <w:rFonts w:asciiTheme="majorHAnsi" w:hAnsiTheme="majorHAnsi"/>
          <w:sz w:val="25"/>
          <w:szCs w:val="25"/>
          <w:lang w:val="ru-RU"/>
        </w:rPr>
        <w:t>Организатора 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перечисляется непосредственно Претендентом (лицом, которое подаёт заявку). </w:t>
      </w:r>
    </w:p>
    <w:p w14:paraId="4F2116D8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76460B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2B69EB37" w14:textId="74E530BF" w:rsidR="00BF317D" w:rsidRPr="001C79FC" w:rsidRDefault="00BF317D" w:rsidP="00BF317D">
      <w:pPr>
        <w:pStyle w:val="32"/>
        <w:ind w:left="0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2.2. Задаток должен поступить на расчетный счет, указанный в п.1.1 настоящего Договора,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197160F1" w14:textId="4F395F84" w:rsidR="00BF317D" w:rsidRPr="001C79FC" w:rsidRDefault="00BF317D" w:rsidP="00BF317D">
      <w:pPr>
        <w:pStyle w:val="21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lastRenderedPageBreak/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1C79FC">
        <w:rPr>
          <w:rFonts w:asciiTheme="majorHAnsi" w:hAnsiTheme="majorHAnsi"/>
          <w:sz w:val="25"/>
          <w:szCs w:val="25"/>
          <w:u w:val="single"/>
        </w:rPr>
        <w:t xml:space="preserve">Претендент не допускается к участию в </w:t>
      </w:r>
      <w:r w:rsidR="004E6F45">
        <w:rPr>
          <w:rFonts w:asciiTheme="majorHAnsi" w:hAnsiTheme="majorHAnsi"/>
          <w:sz w:val="25"/>
          <w:szCs w:val="25"/>
          <w:u w:val="single"/>
        </w:rPr>
        <w:t>торгах</w:t>
      </w:r>
      <w:r w:rsidRPr="001C79FC">
        <w:rPr>
          <w:rFonts w:asciiTheme="majorHAnsi" w:hAnsiTheme="majorHAnsi"/>
          <w:sz w:val="25"/>
          <w:szCs w:val="25"/>
          <w:u w:val="single"/>
        </w:rPr>
        <w:t>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2DA0CDBA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14:paraId="3F716567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7E43227E" w14:textId="77777777" w:rsidR="00BF317D" w:rsidRPr="001C79FC" w:rsidRDefault="00BF317D" w:rsidP="00BF317D">
      <w:pPr>
        <w:ind w:firstLine="567"/>
        <w:jc w:val="center"/>
        <w:outlineLvl w:val="0"/>
        <w:rPr>
          <w:rFonts w:asciiTheme="majorHAnsi" w:hAnsiTheme="majorHAnsi"/>
          <w:b/>
          <w:bCs/>
          <w:sz w:val="25"/>
          <w:szCs w:val="25"/>
          <w:lang w:val="ru-RU"/>
        </w:rPr>
      </w:pPr>
      <w:r w:rsidRPr="001C79FC">
        <w:rPr>
          <w:rFonts w:asciiTheme="majorHAnsi" w:hAnsiTheme="majorHAnsi"/>
          <w:b/>
          <w:bCs/>
          <w:sz w:val="25"/>
          <w:szCs w:val="25"/>
        </w:rPr>
        <w:t>III</w:t>
      </w:r>
      <w:r w:rsidRPr="001C79FC">
        <w:rPr>
          <w:rFonts w:asciiTheme="majorHAnsi" w:hAnsiTheme="majorHAnsi"/>
          <w:b/>
          <w:bCs/>
          <w:sz w:val="25"/>
          <w:szCs w:val="25"/>
          <w:lang w:val="ru-RU"/>
        </w:rPr>
        <w:t>. Порядок возврата и удержания задатка</w:t>
      </w:r>
    </w:p>
    <w:p w14:paraId="708F2665" w14:textId="77777777" w:rsidR="00BF317D" w:rsidRPr="001C79FC" w:rsidRDefault="00BF317D" w:rsidP="00BF317D">
      <w:pPr>
        <w:ind w:firstLine="567"/>
        <w:jc w:val="center"/>
        <w:rPr>
          <w:rFonts w:asciiTheme="majorHAnsi" w:hAnsiTheme="majorHAnsi"/>
          <w:b/>
          <w:bCs/>
          <w:sz w:val="25"/>
          <w:szCs w:val="25"/>
          <w:lang w:val="ru-RU"/>
        </w:rPr>
      </w:pPr>
    </w:p>
    <w:p w14:paraId="3EC0DCD0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07E3F59A" w14:textId="6AFEA3E8" w:rsidR="00BF317D" w:rsidRPr="001C79FC" w:rsidRDefault="00BF317D" w:rsidP="00C420A0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4F51C6D9" w14:textId="023D805F" w:rsidR="00BF317D" w:rsidRPr="001C79FC" w:rsidRDefault="00BF317D" w:rsidP="004E6F45">
      <w:pPr>
        <w:adjustRightInd w:val="0"/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3.3. В случае, если Претендент участвовал в </w:t>
      </w:r>
      <w:r w:rsidR="004E6F45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0F464BA0" w14:textId="0AA9F5AC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3.4. В случае отзыва Претендентом заявки на участие в </w:t>
      </w:r>
      <w:r w:rsidR="004E6F45">
        <w:rPr>
          <w:rFonts w:asciiTheme="majorHAnsi" w:hAnsiTheme="majorHAnsi"/>
          <w:sz w:val="25"/>
          <w:szCs w:val="25"/>
          <w:lang w:val="ru-RU"/>
        </w:rPr>
        <w:t>торгах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6CFF5F8" w14:textId="4D37C9C9" w:rsidR="00BF317D" w:rsidRPr="001C79FC" w:rsidRDefault="00BF317D" w:rsidP="00C420A0">
      <w:pPr>
        <w:pStyle w:val="30"/>
        <w:tabs>
          <w:tab w:val="left" w:pos="9781"/>
        </w:tabs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3.5. В случае признания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несостоявшимся.</w:t>
      </w:r>
    </w:p>
    <w:p w14:paraId="431BF174" w14:textId="45B1E41F" w:rsidR="00BF317D" w:rsidRPr="001C79FC" w:rsidRDefault="00BF317D" w:rsidP="004E6F45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3.6. В случае отмены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220AB81F" w14:textId="15DD1695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</w:t>
      </w:r>
      <w:r w:rsidR="00D00B49" w:rsidRPr="00610694">
        <w:rPr>
          <w:rFonts w:asciiTheme="majorHAnsi" w:hAnsiTheme="majorHAnsi"/>
          <w:color w:val="000000"/>
          <w:sz w:val="25"/>
          <w:szCs w:val="25"/>
          <w:lang w:val="ru-RU"/>
        </w:rPr>
        <w:t>ПАО Банк «Александровский»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(приложение 1 к Договору)</w:t>
      </w:r>
    </w:p>
    <w:p w14:paraId="104653F5" w14:textId="5DBDC8CF" w:rsidR="00BF317D" w:rsidRPr="001C79FC" w:rsidRDefault="00BF317D" w:rsidP="00BF317D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4E6F45">
        <w:rPr>
          <w:rFonts w:asciiTheme="majorHAnsi" w:hAnsiTheme="majorHAnsi"/>
          <w:sz w:val="25"/>
          <w:szCs w:val="25"/>
          <w:lang w:val="ru-RU"/>
        </w:rPr>
        <w:t>торгов</w:t>
      </w:r>
      <w:r w:rsidRPr="001C79FC">
        <w:rPr>
          <w:rFonts w:asciiTheme="majorHAnsi" w:hAnsiTheme="majorHAnsi"/>
          <w:sz w:val="25"/>
          <w:szCs w:val="25"/>
          <w:lang w:val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750F978C" w14:textId="4CE72559" w:rsidR="00BF317D" w:rsidRPr="001C79FC" w:rsidRDefault="00BF317D" w:rsidP="00BF317D">
      <w:pPr>
        <w:pStyle w:val="aa"/>
        <w:tabs>
          <w:tab w:val="left" w:pos="9781"/>
        </w:tabs>
        <w:ind w:left="0" w:right="27" w:firstLine="567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3.8. В случае признания Претендента победителем </w:t>
      </w:r>
      <w:r w:rsidR="004E6F45">
        <w:rPr>
          <w:rFonts w:asciiTheme="majorHAnsi" w:hAnsiTheme="majorHAnsi"/>
          <w:sz w:val="25"/>
          <w:szCs w:val="25"/>
        </w:rPr>
        <w:t>торгов</w:t>
      </w:r>
      <w:r w:rsidRPr="001C79FC">
        <w:rPr>
          <w:rFonts w:asciiTheme="majorHAnsi" w:hAnsiTheme="majorHAnsi"/>
          <w:sz w:val="25"/>
          <w:szCs w:val="25"/>
        </w:rPr>
        <w:t xml:space="preserve"> сумма внесенного Задатка засчитывается в счет оплаты по договору, заключенному по итогам торгов.</w:t>
      </w:r>
    </w:p>
    <w:p w14:paraId="7235C2E1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138216AB" w14:textId="77777777" w:rsidR="00BF317D" w:rsidRPr="001C79FC" w:rsidRDefault="00BF317D" w:rsidP="00BF317D">
      <w:pPr>
        <w:pStyle w:val="a8"/>
        <w:ind w:right="565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IV</w:t>
      </w:r>
      <w:r w:rsidRPr="001C79FC">
        <w:rPr>
          <w:rFonts w:asciiTheme="majorHAnsi" w:hAnsiTheme="majorHAnsi"/>
          <w:sz w:val="25"/>
          <w:szCs w:val="25"/>
        </w:rPr>
        <w:t xml:space="preserve">. Заключительные положения  </w:t>
      </w:r>
    </w:p>
    <w:p w14:paraId="00AC6B60" w14:textId="77777777" w:rsidR="00BF317D" w:rsidRPr="001C79FC" w:rsidRDefault="00BF317D" w:rsidP="00BF317D">
      <w:pPr>
        <w:pStyle w:val="a8"/>
        <w:ind w:right="565" w:firstLine="567"/>
        <w:rPr>
          <w:rFonts w:asciiTheme="majorHAnsi" w:hAnsiTheme="majorHAnsi"/>
          <w:sz w:val="25"/>
          <w:szCs w:val="25"/>
        </w:rPr>
      </w:pPr>
    </w:p>
    <w:p w14:paraId="719FFFC3" w14:textId="77777777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223DD65" w14:textId="4C06913E" w:rsidR="00BF317D" w:rsidRDefault="00BF317D" w:rsidP="00BF317D">
      <w:pPr>
        <w:pStyle w:val="30"/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2FED077" w14:textId="5980DF7D" w:rsidR="00A406F5" w:rsidRPr="00A406F5" w:rsidRDefault="00A406F5" w:rsidP="00A406F5">
      <w:pPr>
        <w:pStyle w:val="30"/>
        <w:spacing w:after="0"/>
        <w:ind w:right="27" w:firstLine="720"/>
        <w:jc w:val="both"/>
        <w:rPr>
          <w:rFonts w:asciiTheme="majorHAnsi" w:hAnsiTheme="majorHAnsi"/>
          <w:sz w:val="25"/>
          <w:szCs w:val="25"/>
          <w:lang w:val="ru-RU"/>
        </w:rPr>
      </w:pPr>
      <w:r w:rsidRPr="00A406F5">
        <w:rPr>
          <w:rFonts w:asciiTheme="majorHAnsi" w:hAnsiTheme="majorHAnsi"/>
          <w:sz w:val="25"/>
          <w:szCs w:val="25"/>
          <w:lang w:val="ru-RU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14:paraId="54F12CF4" w14:textId="77777777" w:rsidR="00BF317D" w:rsidRPr="001C79FC" w:rsidRDefault="00BF317D" w:rsidP="00BF317D">
      <w:pPr>
        <w:pStyle w:val="a6"/>
        <w:ind w:left="0"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3566E7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p w14:paraId="65D9E084" w14:textId="77777777" w:rsidR="00BF317D" w:rsidRPr="001C79FC" w:rsidRDefault="00BF317D" w:rsidP="00BF317D">
      <w:pPr>
        <w:pStyle w:val="a8"/>
        <w:ind w:right="27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V</w:t>
      </w:r>
      <w:r w:rsidRPr="001C79FC">
        <w:rPr>
          <w:rFonts w:asciiTheme="majorHAnsi" w:hAnsiTheme="majorHAnsi"/>
          <w:sz w:val="25"/>
          <w:szCs w:val="25"/>
        </w:rPr>
        <w:t>. Реквизиты и подписи сторон:</w:t>
      </w:r>
    </w:p>
    <w:p w14:paraId="728714B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BF317D" w:rsidRPr="001C79FC" w14:paraId="750C99F1" w14:textId="77777777" w:rsidTr="006F688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333D9B3" w14:textId="77777777" w:rsidR="00BF317D" w:rsidRPr="001C79FC" w:rsidRDefault="00BF317D" w:rsidP="006F6883">
            <w:pPr>
              <w:ind w:right="27" w:firstLine="567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1C79FC">
              <w:rPr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37337AA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</w:p>
          <w:p w14:paraId="4CF5FFBC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ООО «Грант Консалт»</w:t>
            </w:r>
          </w:p>
          <w:p w14:paraId="1460B4AE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5D002178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192019 г. Санкт-Петербург, </w:t>
            </w:r>
          </w:p>
          <w:p w14:paraId="6910E384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ул. Седова, д.11, оф.609,</w:t>
            </w:r>
          </w:p>
          <w:p w14:paraId="47F52082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21ED0819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ИНН 7811548827, ОГРН 1137847150737</w:t>
            </w:r>
          </w:p>
          <w:p w14:paraId="1D5C7E0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</w:p>
          <w:p w14:paraId="005A9474" w14:textId="157644BB" w:rsidR="00BF317D" w:rsidRDefault="00BF317D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7537847C" w14:textId="77777777" w:rsidR="001C79FC" w:rsidRPr="001C79FC" w:rsidRDefault="001C79FC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2DFDE07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F97E84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1B7C25F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b/>
                <w:bCs/>
                <w:sz w:val="25"/>
                <w:szCs w:val="25"/>
              </w:rPr>
              <w:t>ПРЕТЕНДЕНТ:</w:t>
            </w:r>
          </w:p>
          <w:p w14:paraId="01A85550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</w:p>
          <w:p w14:paraId="31DD8448" w14:textId="77777777" w:rsidR="00BF317D" w:rsidRPr="001C79FC" w:rsidRDefault="00BF317D" w:rsidP="006F6883">
            <w:pPr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287AB2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1DF7BC5F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________________/_______________</w:t>
            </w:r>
          </w:p>
          <w:p w14:paraId="44023F19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253B7538" w14:textId="77777777" w:rsidR="00BF317D" w:rsidRPr="001C79FC" w:rsidRDefault="00BF317D" w:rsidP="006F6883">
            <w:pPr>
              <w:tabs>
                <w:tab w:val="left" w:pos="1206"/>
              </w:tabs>
              <w:ind w:right="27" w:firstLine="567"/>
              <w:rPr>
                <w:sz w:val="25"/>
                <w:szCs w:val="25"/>
              </w:rPr>
            </w:pPr>
          </w:p>
        </w:tc>
      </w:tr>
    </w:tbl>
    <w:p w14:paraId="7F7AA004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</w:rPr>
      </w:pPr>
    </w:p>
    <w:p w14:paraId="1E59C832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  <w:lang w:val="ru-RU"/>
        </w:rPr>
      </w:pPr>
      <w:r w:rsidRPr="001C79FC">
        <w:rPr>
          <w:sz w:val="25"/>
          <w:szCs w:val="25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14:paraId="02BB45BF" w14:textId="77777777" w:rsidR="00444036" w:rsidRPr="00701AC0" w:rsidRDefault="00444036">
      <w:pPr>
        <w:rPr>
          <w:lang w:val="ru-RU"/>
        </w:rPr>
        <w:sectPr w:rsidR="00444036" w:rsidRPr="00701AC0" w:rsidSect="00BF31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ABD1CC3" w14:textId="5895F806" w:rsidR="00444036" w:rsidRPr="00A75937" w:rsidRDefault="0044403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  <w:lang w:val="ru-RU"/>
        </w:rPr>
      </w:pPr>
      <w:bookmarkStart w:id="1" w:name="tariff_YE8_SHORT.pdf"/>
      <w:bookmarkEnd w:id="1"/>
    </w:p>
    <w:sectPr w:rsidR="00444036" w:rsidRPr="00A75937" w:rsidSect="00C420A0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CCAE" w14:textId="77777777" w:rsidR="001279FA" w:rsidRDefault="001279FA" w:rsidP="00C420A0">
      <w:r>
        <w:separator/>
      </w:r>
    </w:p>
  </w:endnote>
  <w:endnote w:type="continuationSeparator" w:id="0">
    <w:p w14:paraId="622448AC" w14:textId="77777777" w:rsidR="001279FA" w:rsidRDefault="001279FA" w:rsidP="00C4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13D9D" w14:textId="77777777" w:rsidR="001279FA" w:rsidRDefault="001279FA" w:rsidP="00C420A0">
      <w:r>
        <w:separator/>
      </w:r>
    </w:p>
  </w:footnote>
  <w:footnote w:type="continuationSeparator" w:id="0">
    <w:p w14:paraId="77D793DE" w14:textId="77777777" w:rsidR="001279FA" w:rsidRDefault="001279FA" w:rsidP="00C4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36"/>
    <w:rsid w:val="001279FA"/>
    <w:rsid w:val="001673C0"/>
    <w:rsid w:val="001A16C9"/>
    <w:rsid w:val="001C79FC"/>
    <w:rsid w:val="001D5C00"/>
    <w:rsid w:val="00236902"/>
    <w:rsid w:val="00326BF3"/>
    <w:rsid w:val="00377F7D"/>
    <w:rsid w:val="00444036"/>
    <w:rsid w:val="004E66F6"/>
    <w:rsid w:val="004E6F45"/>
    <w:rsid w:val="00527D86"/>
    <w:rsid w:val="00532DB2"/>
    <w:rsid w:val="005D0742"/>
    <w:rsid w:val="00610694"/>
    <w:rsid w:val="00701AC0"/>
    <w:rsid w:val="0089536C"/>
    <w:rsid w:val="00A23581"/>
    <w:rsid w:val="00A406F5"/>
    <w:rsid w:val="00A60932"/>
    <w:rsid w:val="00A75937"/>
    <w:rsid w:val="00BF317D"/>
    <w:rsid w:val="00C420A0"/>
    <w:rsid w:val="00CA0C8A"/>
    <w:rsid w:val="00D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A8F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5D07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qFormat/>
    <w:rsid w:val="00A6093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9">
    <w:name w:val="Заголовок Знак"/>
    <w:basedOn w:val="a0"/>
    <w:link w:val="a8"/>
    <w:rsid w:val="00A6093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A6093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a">
    <w:name w:val="Block Text"/>
    <w:basedOn w:val="a"/>
    <w:rsid w:val="00A6093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A6093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A6093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A609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F317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20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20A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420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20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2</cp:revision>
  <cp:lastPrinted>2019-02-05T10:13:00Z</cp:lastPrinted>
  <dcterms:created xsi:type="dcterms:W3CDTF">2020-03-12T14:29:00Z</dcterms:created>
  <dcterms:modified xsi:type="dcterms:W3CDTF">2020-03-12T14:29:00Z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