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B7" w:rsidRDefault="006960B7" w:rsidP="006960B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6960B7" w:rsidRDefault="006960B7" w:rsidP="006960B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6960B7" w:rsidRDefault="006960B7" w:rsidP="006960B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ПАО Сбербанк </w:t>
      </w:r>
    </w:p>
    <w:p w:rsidR="006960B7" w:rsidRDefault="006960B7" w:rsidP="006960B7">
      <w:pPr>
        <w:jc w:val="center"/>
        <w:rPr>
          <w:b/>
          <w:bCs/>
          <w:sz w:val="26"/>
          <w:szCs w:val="26"/>
        </w:rPr>
      </w:pPr>
    </w:p>
    <w:p w:rsidR="006960B7" w:rsidRPr="00DC6319" w:rsidRDefault="006960B7" w:rsidP="006960B7">
      <w:pPr>
        <w:jc w:val="both"/>
      </w:pPr>
      <w:r>
        <w:rPr>
          <w:b/>
          <w:bCs/>
        </w:rPr>
        <w:tab/>
        <w:t>Электронный аукцион будет проводиться 30 апреля 2020 года</w:t>
      </w:r>
      <w:r>
        <w:t xml:space="preserve"> на электронной торговой площадке АО «Российский аукционный дом» по адресу: </w:t>
      </w:r>
      <w:hyperlink r:id="rId5" w:history="1">
        <w:r>
          <w:rPr>
            <w:rStyle w:val="a3"/>
          </w:rPr>
          <w:t>www.lot-online.ru</w:t>
        </w:r>
      </w:hyperlink>
      <w:r w:rsidRPr="00DC6319">
        <w:t>.</w:t>
      </w:r>
    </w:p>
    <w:p w:rsidR="006960B7" w:rsidRDefault="006960B7" w:rsidP="006960B7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12:00 до 13:00</w:t>
      </w:r>
      <w:r>
        <w:t>.</w:t>
      </w:r>
    </w:p>
    <w:p w:rsidR="006960B7" w:rsidRDefault="006960B7" w:rsidP="006960B7">
      <w:pPr>
        <w:jc w:val="both"/>
      </w:pPr>
      <w:r w:rsidRPr="00DC6319">
        <w:tab/>
      </w:r>
      <w:r>
        <w:t>Организатор торгов — АО «Российский аукционный дом».</w:t>
      </w:r>
    </w:p>
    <w:p w:rsidR="006960B7" w:rsidRDefault="006960B7" w:rsidP="006960B7">
      <w:pPr>
        <w:jc w:val="both"/>
        <w:rPr>
          <w:b/>
          <w:bCs/>
        </w:rPr>
      </w:pPr>
      <w:r>
        <w:tab/>
      </w:r>
      <w:r>
        <w:rPr>
          <w:b/>
          <w:bCs/>
        </w:rPr>
        <w:t>Прием заявок: с 03 апреля по 29 апреля 2020 года до 15:00.</w:t>
      </w:r>
    </w:p>
    <w:p w:rsidR="006960B7" w:rsidRDefault="006960B7" w:rsidP="006960B7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Организатора торгов не позднее 29 апреля 2020 года до 15:00.</w:t>
      </w:r>
    </w:p>
    <w:p w:rsidR="006960B7" w:rsidRDefault="006960B7" w:rsidP="006960B7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Организатором торгов до 11:30   30 апреля 2020 года.</w:t>
      </w:r>
    </w:p>
    <w:p w:rsidR="006960B7" w:rsidRDefault="006960B7" w:rsidP="006960B7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электронного аукциона состоится 30 апреля 2020 года.</w:t>
      </w:r>
    </w:p>
    <w:p w:rsidR="006960B7" w:rsidRDefault="006960B7" w:rsidP="006960B7">
      <w:pPr>
        <w:jc w:val="both"/>
      </w:pPr>
      <w:r>
        <w:tab/>
        <w:t>Указанное в настоящем информационном сообщении время — московское.</w:t>
      </w:r>
    </w:p>
    <w:p w:rsidR="006960B7" w:rsidRDefault="006960B7" w:rsidP="006960B7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6960B7" w:rsidRDefault="006960B7" w:rsidP="006960B7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по цене, с применением метода повышения начальной цены («английский аукцион»).</w:t>
      </w:r>
    </w:p>
    <w:p w:rsidR="006960B7" w:rsidRDefault="006960B7" w:rsidP="006960B7">
      <w:pPr>
        <w:jc w:val="both"/>
        <w:rPr>
          <w:shd w:val="clear" w:color="auto" w:fill="FFFFFF"/>
        </w:rPr>
      </w:pPr>
    </w:p>
    <w:p w:rsidR="00254C87" w:rsidRPr="00CD1F69" w:rsidRDefault="00F0227C" w:rsidP="00CD1F69">
      <w:pPr>
        <w:jc w:val="center"/>
        <w:rPr>
          <w:b/>
          <w:bCs/>
        </w:rPr>
      </w:pPr>
      <w:r>
        <w:rPr>
          <w:b/>
          <w:bCs/>
        </w:rPr>
        <w:t>Сведения об о</w:t>
      </w:r>
      <w:r w:rsidR="00855700">
        <w:rPr>
          <w:b/>
          <w:bCs/>
        </w:rPr>
        <w:t>бъектах</w:t>
      </w:r>
      <w:r w:rsidR="00E611CF">
        <w:rPr>
          <w:b/>
          <w:bCs/>
        </w:rPr>
        <w:t xml:space="preserve"> продажи</w:t>
      </w:r>
      <w:r>
        <w:rPr>
          <w:b/>
          <w:bCs/>
        </w:rPr>
        <w:t>:</w:t>
      </w:r>
    </w:p>
    <w:p w:rsidR="006960B7" w:rsidRDefault="006960B7" w:rsidP="006960B7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</w:t>
      </w:r>
      <w:r w:rsidR="009F21E0">
        <w:rPr>
          <w:b/>
          <w:bCs/>
          <w:shd w:val="clear" w:color="auto" w:fill="FFFFFF"/>
        </w:rPr>
        <w:t>ах</w:t>
      </w:r>
      <w:r>
        <w:rPr>
          <w:b/>
          <w:bCs/>
          <w:shd w:val="clear" w:color="auto" w:fill="FFFFFF"/>
        </w:rPr>
        <w:t xml:space="preserve"> недвижимого имущества, выставленн</w:t>
      </w:r>
      <w:r w:rsidR="009F21E0">
        <w:rPr>
          <w:b/>
          <w:bCs/>
          <w:shd w:val="clear" w:color="auto" w:fill="FFFFFF"/>
        </w:rPr>
        <w:t>ых</w:t>
      </w:r>
      <w:r>
        <w:rPr>
          <w:b/>
          <w:bCs/>
          <w:shd w:val="clear" w:color="auto" w:fill="FFFFFF"/>
        </w:rPr>
        <w:t xml:space="preserve"> на продажу:</w:t>
      </w:r>
    </w:p>
    <w:p w:rsidR="006960B7" w:rsidRDefault="006960B7" w:rsidP="006960B7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Лот №1:</w:t>
      </w:r>
    </w:p>
    <w:p w:rsidR="006960B7" w:rsidRDefault="006960B7" w:rsidP="006960B7">
      <w:pPr>
        <w:jc w:val="center"/>
        <w:rPr>
          <w:b/>
          <w:bCs/>
          <w:shd w:val="clear" w:color="auto" w:fill="FFFFFF"/>
        </w:rPr>
      </w:pPr>
    </w:p>
    <w:p w:rsidR="006960B7" w:rsidRDefault="006960B7" w:rsidP="006960B7">
      <w:pPr>
        <w:ind w:hanging="12"/>
        <w:jc w:val="both"/>
        <w:rPr>
          <w:rFonts w:eastAsia="Calibri"/>
          <w:sz w:val="22"/>
          <w:szCs w:val="22"/>
          <w:lang w:eastAsia="en-US"/>
        </w:rPr>
      </w:pPr>
      <w:r w:rsidRPr="00254C87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            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1: </w:t>
      </w:r>
      <w:r w:rsidR="009F21E0">
        <w:rPr>
          <w:rFonts w:eastAsia="Calibri"/>
          <w:sz w:val="22"/>
          <w:szCs w:val="22"/>
          <w:lang w:eastAsia="en-US"/>
        </w:rPr>
        <w:t>Нежилое здание общей площадью 1 310,9</w:t>
      </w:r>
      <w:r w:rsidRPr="00691F6A">
        <w:rPr>
          <w:rFonts w:eastAsia="Calibri"/>
          <w:sz w:val="22"/>
          <w:szCs w:val="22"/>
          <w:lang w:eastAsia="en-US"/>
        </w:rPr>
        <w:t xml:space="preserve"> кв.м., этажн</w:t>
      </w:r>
      <w:r w:rsidR="009F21E0">
        <w:rPr>
          <w:rFonts w:eastAsia="Calibri"/>
          <w:sz w:val="22"/>
          <w:szCs w:val="22"/>
          <w:lang w:eastAsia="en-US"/>
        </w:rPr>
        <w:t>ость: 3, подземных этажей 1</w:t>
      </w:r>
      <w:r w:rsidRPr="00691F6A"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eastAsia="en-US"/>
        </w:rPr>
        <w:t>назначе</w:t>
      </w:r>
      <w:r w:rsidR="009F21E0">
        <w:rPr>
          <w:rFonts w:eastAsia="Calibri"/>
          <w:sz w:val="22"/>
          <w:szCs w:val="22"/>
          <w:lang w:eastAsia="en-US"/>
        </w:rPr>
        <w:t>ние: нежилое, кадастровый №16:55:010105:1362</w:t>
      </w:r>
      <w:r w:rsidRPr="00691F6A">
        <w:rPr>
          <w:rFonts w:eastAsia="Calibri"/>
          <w:sz w:val="22"/>
          <w:szCs w:val="22"/>
          <w:lang w:eastAsia="en-US"/>
        </w:rPr>
        <w:t xml:space="preserve">, расположенное </w:t>
      </w:r>
      <w:r>
        <w:rPr>
          <w:rFonts w:eastAsia="Calibri"/>
          <w:sz w:val="22"/>
          <w:szCs w:val="22"/>
          <w:lang w:eastAsia="en-US"/>
        </w:rPr>
        <w:t xml:space="preserve">по адресу: </w:t>
      </w:r>
      <w:r w:rsidR="009F21E0" w:rsidRPr="009F21E0">
        <w:rPr>
          <w:rFonts w:eastAsia="Calibri"/>
          <w:sz w:val="22"/>
          <w:szCs w:val="22"/>
          <w:lang w:eastAsia="en-US"/>
        </w:rPr>
        <w:t>Республика Татарстан, Бавлинский муниципальный р-н, г Бавлы, ул Пушкина, д 37</w:t>
      </w:r>
      <w:r>
        <w:rPr>
          <w:rFonts w:eastAsia="Calibri"/>
          <w:sz w:val="22"/>
          <w:szCs w:val="22"/>
          <w:lang w:eastAsia="en-US"/>
        </w:rPr>
        <w:t>.</w:t>
      </w:r>
    </w:p>
    <w:p w:rsidR="006960B7" w:rsidRDefault="006960B7" w:rsidP="006960B7">
      <w:pPr>
        <w:ind w:firstLine="709"/>
        <w:jc w:val="both"/>
        <w:rPr>
          <w:bCs/>
        </w:rPr>
      </w:pPr>
      <w:r>
        <w:rPr>
          <w:rFonts w:eastAsia="Calibri"/>
          <w:sz w:val="22"/>
          <w:szCs w:val="22"/>
          <w:lang w:eastAsia="en-US"/>
        </w:rPr>
        <w:t>Объект 2: Земельный учас</w:t>
      </w:r>
      <w:r w:rsidR="006B2823">
        <w:rPr>
          <w:rFonts w:eastAsia="Calibri"/>
          <w:sz w:val="22"/>
          <w:szCs w:val="22"/>
          <w:lang w:eastAsia="en-US"/>
        </w:rPr>
        <w:t>ток общей площадью 1 110</w:t>
      </w:r>
      <w:r>
        <w:rPr>
          <w:rFonts w:eastAsia="Calibri"/>
          <w:sz w:val="22"/>
          <w:szCs w:val="22"/>
          <w:lang w:eastAsia="en-US"/>
        </w:rPr>
        <w:t xml:space="preserve"> кв.м., категория земель: земли населенных пунктов, разрешенное использование: </w:t>
      </w:r>
      <w:r w:rsidRPr="005037A0">
        <w:rPr>
          <w:bCs/>
        </w:rPr>
        <w:t>Для объектов общественно-делового значения</w:t>
      </w:r>
      <w:r>
        <w:rPr>
          <w:bCs/>
        </w:rPr>
        <w:t xml:space="preserve"> (</w:t>
      </w:r>
      <w:r w:rsidR="006B2823" w:rsidRPr="006B2823">
        <w:t xml:space="preserve">Сведения об использовании земель имеют статус «Актуальные незасвидетельствованные». Право зарегистрировано на объект с видом использования земель [Под общественную застройку]. </w:t>
      </w:r>
      <w:r>
        <w:t xml:space="preserve">кадастровый номер: </w:t>
      </w:r>
      <w:r w:rsidR="006B2823" w:rsidRPr="006B2823">
        <w:t>16:55:010105:351</w:t>
      </w:r>
      <w:r>
        <w:t xml:space="preserve">, расположенный по адресу: </w:t>
      </w:r>
      <w:r w:rsidR="006B2823" w:rsidRPr="006B2823">
        <w:rPr>
          <w:bCs/>
        </w:rPr>
        <w:tab/>
        <w:t>Республика Татарстан, Бавлинский муниципальный район, г Бавлы, ул Пушкина, дом 37</w:t>
      </w:r>
      <w:r>
        <w:rPr>
          <w:bCs/>
        </w:rPr>
        <w:t>.</w:t>
      </w:r>
    </w:p>
    <w:p w:rsidR="006B2823" w:rsidRPr="00B2445D" w:rsidRDefault="006B2823" w:rsidP="006960B7">
      <w:pPr>
        <w:ind w:firstLine="709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bCs/>
        </w:rPr>
        <w:t xml:space="preserve">Объект 3: </w:t>
      </w:r>
      <w:r w:rsidRPr="006B2823">
        <w:rPr>
          <w:bCs/>
        </w:rPr>
        <w:t>Земельный участ</w:t>
      </w:r>
      <w:r>
        <w:rPr>
          <w:bCs/>
        </w:rPr>
        <w:t>ок общей площадью 387</w:t>
      </w:r>
      <w:r w:rsidRPr="006B2823">
        <w:rPr>
          <w:bCs/>
        </w:rPr>
        <w:t xml:space="preserve"> кв.м., категория земель: земли населенных пунктов, разрешенное использование: Для размещения и эксплуатации объектов автомобильного транспорта и объектов дорожного хозяйства (Сведения об использовании земель имеют статус «Актуальные незасвидетельствованные». Право зарегистрировано на объект с видом использования земель [для строительства тепловой стоянки на 3 единицы автотранспорта]</w:t>
      </w:r>
      <w:r>
        <w:rPr>
          <w:bCs/>
        </w:rPr>
        <w:t xml:space="preserve">), </w:t>
      </w:r>
      <w:r w:rsidRPr="006B2823">
        <w:rPr>
          <w:bCs/>
        </w:rPr>
        <w:t>кадастровый номер: 16:55:010105:999</w:t>
      </w:r>
      <w:r>
        <w:rPr>
          <w:bCs/>
        </w:rPr>
        <w:t xml:space="preserve">, расположенный по адресу: </w:t>
      </w:r>
      <w:r w:rsidRPr="006B2823">
        <w:rPr>
          <w:bCs/>
        </w:rPr>
        <w:t>Республика Татарстан, Бавлинский муниципальный район, г Бавлы, ул Пушкина.</w:t>
      </w:r>
    </w:p>
    <w:p w:rsidR="006960B7" w:rsidRDefault="006960B7" w:rsidP="006960B7">
      <w:pPr>
        <w:widowControl/>
        <w:suppressAutoHyphens w:val="0"/>
        <w:spacing w:line="259" w:lineRule="auto"/>
        <w:ind w:firstLine="709"/>
        <w:jc w:val="both"/>
        <w:rPr>
          <w:rFonts w:eastAsiaTheme="minorHAnsi" w:cs="Times New Roman"/>
          <w:b/>
          <w:kern w:val="0"/>
          <w:lang w:eastAsia="en-US" w:bidi="ar-SA"/>
        </w:rPr>
      </w:pPr>
      <w:r>
        <w:rPr>
          <w:rFonts w:eastAsiaTheme="minorHAnsi" w:cs="Times New Roman"/>
          <w:b/>
          <w:kern w:val="0"/>
          <w:lang w:eastAsia="en-US" w:bidi="ar-SA"/>
        </w:rPr>
        <w:t>Обременения:</w:t>
      </w:r>
    </w:p>
    <w:p w:rsidR="00521FF8" w:rsidRPr="00521FF8" w:rsidRDefault="00521FF8" w:rsidP="00521FF8">
      <w:pPr>
        <w:widowControl/>
        <w:suppressAutoHyphens w:val="0"/>
        <w:spacing w:line="259" w:lineRule="auto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Часть объекта 1 (91,2 кв.м.) сдана в аренду. Договор аренды краткосрочный.</w:t>
      </w:r>
    </w:p>
    <w:p w:rsidR="009F21E0" w:rsidRPr="009F21E0" w:rsidRDefault="009F21E0" w:rsidP="009F21E0">
      <w:pPr>
        <w:tabs>
          <w:tab w:val="left" w:pos="690"/>
        </w:tabs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F21E0">
        <w:rPr>
          <w:rFonts w:eastAsia="Calibri" w:cs="Times New Roman"/>
          <w:kern w:val="0"/>
          <w:sz w:val="22"/>
          <w:szCs w:val="22"/>
          <w:lang w:eastAsia="en-US" w:bidi="ar-SA"/>
        </w:rPr>
        <w:t>- площадь обратной аренды не более 299 кв. м., установить ставку арендной платы не более 2 756 (Две тысячи семьсот пятьдесят</w:t>
      </w:r>
    </w:p>
    <w:p w:rsidR="009F21E0" w:rsidRPr="009F21E0" w:rsidRDefault="009F21E0" w:rsidP="009F21E0">
      <w:pPr>
        <w:tabs>
          <w:tab w:val="left" w:pos="690"/>
        </w:tabs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F21E0">
        <w:rPr>
          <w:rFonts w:eastAsia="Calibri" w:cs="Times New Roman"/>
          <w:kern w:val="0"/>
          <w:sz w:val="22"/>
          <w:szCs w:val="22"/>
          <w:lang w:eastAsia="en-US" w:bidi="ar-SA"/>
        </w:rPr>
        <w:t>шесть) руб./кв.м/год (с учетом НДС либо НДС не облагается, в зависимости от системы налогообложения, применяемой Арендодателем) для помещения первого этажа.</w:t>
      </w:r>
    </w:p>
    <w:p w:rsidR="009F21E0" w:rsidRPr="009F21E0" w:rsidRDefault="009F21E0" w:rsidP="009F21E0">
      <w:pPr>
        <w:tabs>
          <w:tab w:val="left" w:pos="690"/>
        </w:tabs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F21E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2 (два) месяца, без применения Арендодателем штрафных санкций; </w:t>
      </w:r>
    </w:p>
    <w:p w:rsidR="009F21E0" w:rsidRPr="009F21E0" w:rsidRDefault="009F21E0" w:rsidP="009F21E0">
      <w:pPr>
        <w:tabs>
          <w:tab w:val="left" w:pos="690"/>
        </w:tabs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F21E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общих систем </w:t>
      </w:r>
      <w:r w:rsidRPr="009F21E0">
        <w:rPr>
          <w:rFonts w:eastAsia="Calibri" w:cs="Times New Roman"/>
          <w:kern w:val="0"/>
          <w:sz w:val="22"/>
          <w:szCs w:val="22"/>
          <w:lang w:eastAsia="en-US" w:bidi="ar-SA"/>
        </w:rPr>
        <w:lastRenderedPageBreak/>
        <w:t>жизнеобеспечения здания/ помещения;</w:t>
      </w:r>
    </w:p>
    <w:p w:rsidR="009F21E0" w:rsidRPr="009F21E0" w:rsidRDefault="009F21E0" w:rsidP="009F21E0">
      <w:pPr>
        <w:tabs>
          <w:tab w:val="left" w:pos="690"/>
        </w:tabs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F21E0">
        <w:rPr>
          <w:rFonts w:eastAsia="Calibri" w:cs="Times New Roman"/>
          <w:kern w:val="0"/>
          <w:sz w:val="22"/>
          <w:szCs w:val="22"/>
          <w:lang w:eastAsia="en-US" w:bidi="ar-SA"/>
        </w:rPr>
        <w:t>- 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Арендодателя. Эксплуатация и обслуживание инженерных систем, внутренняя уборка осуществляются в пределах границ арендуемого помещения, уборка прилегающей территории осуществляется пропорционально арендуемой площади к общей площади здания, а также вывоз мусора, оплачиваются Арендатором отдельно на основании платежных документов, выставленных обслуживающими организациями по действующим тарифам и нормативам.</w:t>
      </w:r>
    </w:p>
    <w:p w:rsidR="009F21E0" w:rsidRPr="009F21E0" w:rsidRDefault="009F21E0" w:rsidP="009F21E0">
      <w:pPr>
        <w:tabs>
          <w:tab w:val="left" w:pos="690"/>
        </w:tabs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F21E0">
        <w:rPr>
          <w:rFonts w:eastAsia="Calibri" w:cs="Times New Roman"/>
          <w:kern w:val="0"/>
          <w:sz w:val="22"/>
          <w:szCs w:val="22"/>
          <w:lang w:eastAsia="en-US" w:bidi="ar-SA"/>
        </w:rPr>
        <w:t>- срок аренды – не менее 10 лет, с возможностью пролонгации и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1 (один) месяц до даты расторжения договора, без применения Арендодателем штрафных санкций;</w:t>
      </w:r>
    </w:p>
    <w:p w:rsidR="009F21E0" w:rsidRPr="009F21E0" w:rsidRDefault="009F21E0" w:rsidP="009F21E0">
      <w:pPr>
        <w:tabs>
          <w:tab w:val="left" w:pos="690"/>
        </w:tabs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F21E0">
        <w:rPr>
          <w:rFonts w:eastAsia="Calibri" w:cs="Times New Roman"/>
          <w:kern w:val="0"/>
          <w:sz w:val="22"/>
          <w:szCs w:val="22"/>
          <w:lang w:eastAsia="en-US" w:bidi="ar-SA"/>
        </w:rPr>
        <w:t>- индексация арендной платы – по соглашению сторон, не чаще одного раза в год, начиная с третьего года срока аренды, согласно</w:t>
      </w:r>
    </w:p>
    <w:p w:rsidR="009F21E0" w:rsidRPr="009F21E0" w:rsidRDefault="009F21E0" w:rsidP="009F21E0">
      <w:pPr>
        <w:tabs>
          <w:tab w:val="left" w:pos="690"/>
        </w:tabs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F21E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индексу потребительских цен за прошедший календарный год, публикуемому на официальном сайте Федеральной Службы Государственной Статистики РФ </w:t>
      </w:r>
      <w:hyperlink r:id="rId6" w:tgtFrame="_blank" w:history="1">
        <w:r w:rsidRPr="009F21E0">
          <w:rPr>
            <w:rStyle w:val="a3"/>
            <w:rFonts w:eastAsia="Calibri" w:cs="Times New Roman"/>
            <w:kern w:val="0"/>
            <w:sz w:val="22"/>
            <w:szCs w:val="22"/>
            <w:lang w:eastAsia="en-US" w:bidi="ar-SA"/>
          </w:rPr>
          <w:t>www.gks.ru</w:t>
        </w:r>
      </w:hyperlink>
      <w:r w:rsidRPr="009F21E0">
        <w:rPr>
          <w:rFonts w:eastAsia="Calibri" w:cs="Times New Roman"/>
          <w:kern w:val="0"/>
          <w:sz w:val="22"/>
          <w:szCs w:val="22"/>
          <w:lang w:eastAsia="en-US" w:bidi="ar-SA"/>
        </w:rPr>
        <w:t>, но не более чем на 5 (пять) %;</w:t>
      </w:r>
    </w:p>
    <w:p w:rsidR="006960B7" w:rsidRDefault="006960B7" w:rsidP="006960B7">
      <w:pPr>
        <w:tabs>
          <w:tab w:val="left" w:pos="690"/>
        </w:tabs>
        <w:jc w:val="both"/>
      </w:pPr>
      <w:r w:rsidRPr="001672E1">
        <w:tab/>
        <w:t>Регистрация перехода права собственности на покупателя осуществляется после 100% оплаты стоимости Объекта и подписания акта приема-передачи, при условии выполне</w:t>
      </w:r>
      <w:r>
        <w:t>ния вышеуказанных условий</w:t>
      </w:r>
      <w:r w:rsidRPr="001672E1">
        <w:t>.</w:t>
      </w:r>
    </w:p>
    <w:p w:rsidR="00B52B44" w:rsidRPr="001672E1" w:rsidRDefault="00B52B44" w:rsidP="006960B7">
      <w:pPr>
        <w:tabs>
          <w:tab w:val="left" w:pos="690"/>
        </w:tabs>
        <w:jc w:val="both"/>
      </w:pPr>
      <w:r>
        <w:tab/>
        <w:t>Отлагательное условие по передаче объекта до 30.06.2020.</w:t>
      </w:r>
      <w:bookmarkStart w:id="0" w:name="_GoBack"/>
      <w:bookmarkEnd w:id="0"/>
    </w:p>
    <w:p w:rsidR="006960B7" w:rsidRPr="004C5171" w:rsidRDefault="006960B7" w:rsidP="006960B7">
      <w:pPr>
        <w:widowControl/>
        <w:suppressAutoHyphens w:val="0"/>
        <w:spacing w:line="259" w:lineRule="auto"/>
        <w:ind w:firstLine="709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6960B7" w:rsidRPr="004C5171" w:rsidRDefault="006960B7" w:rsidP="006960B7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Начальная цена 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Лота №1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–</w:t>
      </w:r>
      <w:r w:rsidRPr="004F75FC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9F21E0">
        <w:rPr>
          <w:rFonts w:eastAsiaTheme="minorHAnsi" w:cs="Times New Roman"/>
          <w:b/>
          <w:bCs/>
          <w:kern w:val="0"/>
          <w:lang w:eastAsia="en-US" w:bidi="ar-SA"/>
        </w:rPr>
        <w:t>19 924 000 руб., с учетом НДС 20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%.</w:t>
      </w:r>
    </w:p>
    <w:p w:rsidR="006960B7" w:rsidRPr="004C5171" w:rsidRDefault="006960B7" w:rsidP="006960B7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 xml:space="preserve">Сумма задатка – </w:t>
      </w:r>
      <w:r w:rsidR="009F21E0">
        <w:rPr>
          <w:rFonts w:eastAsiaTheme="minorHAnsi" w:cs="Times New Roman"/>
          <w:b/>
          <w:bCs/>
          <w:kern w:val="0"/>
          <w:lang w:eastAsia="en-US" w:bidi="ar-SA"/>
        </w:rPr>
        <w:t>1 992 400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руб.</w:t>
      </w:r>
    </w:p>
    <w:p w:rsidR="006960B7" w:rsidRDefault="006960B7" w:rsidP="006960B7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9F21E0">
        <w:rPr>
          <w:rFonts w:eastAsiaTheme="minorHAnsi" w:cs="Times New Roman"/>
          <w:b/>
          <w:bCs/>
          <w:kern w:val="0"/>
          <w:lang w:eastAsia="en-US" w:bidi="ar-SA"/>
        </w:rPr>
        <w:t>250 000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руб.</w:t>
      </w:r>
    </w:p>
    <w:p w:rsidR="006960B7" w:rsidRPr="00CA4596" w:rsidRDefault="006960B7" w:rsidP="006960B7">
      <w:pPr>
        <w:ind w:left="-567" w:right="-57" w:firstLine="567"/>
        <w:contextualSpacing/>
        <w:jc w:val="both"/>
        <w:rPr>
          <w:rFonts w:eastAsia="Times New Roman" w:cs="Times New Roman"/>
          <w:lang w:eastAsia="ru-RU"/>
        </w:rPr>
      </w:pPr>
    </w:p>
    <w:p w:rsidR="006960B7" w:rsidRDefault="006960B7" w:rsidP="006960B7">
      <w:pPr>
        <w:ind w:right="-5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аукционе.</w:t>
      </w:r>
    </w:p>
    <w:p w:rsidR="006960B7" w:rsidRPr="00CB2060" w:rsidRDefault="006960B7" w:rsidP="006960B7">
      <w:pPr>
        <w:ind w:right="-57" w:firstLine="567"/>
        <w:jc w:val="both"/>
        <w:rPr>
          <w:bCs/>
        </w:rPr>
      </w:pPr>
      <w:r w:rsidRPr="00CB2060">
        <w:rPr>
          <w:bCs/>
        </w:rPr>
        <w:t xml:space="preserve">Электронный аукцион </w:t>
      </w:r>
      <w:r>
        <w:rPr>
          <w:bCs/>
        </w:rPr>
        <w:t xml:space="preserve">проводится в порядке, установленном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утвержденным Организатором торгов и размещенным на сайте </w:t>
      </w:r>
      <w:r w:rsidRPr="00F0530E">
        <w:rPr>
          <w:bCs/>
          <w:u w:val="single"/>
          <w:lang w:val="en-US"/>
        </w:rPr>
        <w:t>www</w:t>
      </w:r>
      <w:r w:rsidRPr="00F0530E">
        <w:rPr>
          <w:bCs/>
          <w:u w:val="single"/>
        </w:rPr>
        <w:t>.</w:t>
      </w:r>
      <w:r w:rsidRPr="00F0530E">
        <w:rPr>
          <w:bCs/>
          <w:u w:val="single"/>
          <w:lang w:val="en-US"/>
        </w:rPr>
        <w:t>lot</w:t>
      </w:r>
      <w:r w:rsidRPr="00F0530E">
        <w:rPr>
          <w:bCs/>
          <w:u w:val="single"/>
        </w:rPr>
        <w:t>-</w:t>
      </w:r>
      <w:r w:rsidRPr="00F0530E">
        <w:rPr>
          <w:bCs/>
          <w:u w:val="single"/>
          <w:lang w:val="en-US"/>
        </w:rPr>
        <w:t>online</w:t>
      </w:r>
      <w:r w:rsidRPr="00F0530E">
        <w:rPr>
          <w:bCs/>
          <w:u w:val="single"/>
        </w:rPr>
        <w:t>.</w:t>
      </w:r>
      <w:r w:rsidRPr="00F0530E">
        <w:rPr>
          <w:bCs/>
          <w:u w:val="single"/>
          <w:lang w:val="en-US"/>
        </w:rPr>
        <w:t>ru</w:t>
      </w:r>
      <w:r>
        <w:rPr>
          <w:bCs/>
        </w:rPr>
        <w:t>.</w:t>
      </w:r>
    </w:p>
    <w:p w:rsidR="006960B7" w:rsidRDefault="006960B7" w:rsidP="006960B7">
      <w:pPr>
        <w:ind w:right="-57" w:firstLine="567"/>
        <w:jc w:val="both"/>
      </w:pPr>
      <w:r>
        <w:t>К участию в электронном аукционе допускаются физические и юридические лица, своевременно прошедшие регистрацию на электронной торговой площадке АО «Российский аукционный дом», подавшие заявку на участие в электронном аукционе, обеспечившие в установленный срок поступление на счет Организатора торгов, указанный в настоящем информационном сообщении,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6960B7" w:rsidRDefault="006960B7" w:rsidP="006960B7">
      <w:pPr>
        <w:ind w:right="-57" w:firstLine="567"/>
        <w:jc w:val="both"/>
      </w:pPr>
      <w:r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6960B7" w:rsidRDefault="006960B7" w:rsidP="006960B7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:rsidR="006960B7" w:rsidRDefault="006960B7" w:rsidP="006960B7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6960B7" w:rsidRDefault="006960B7" w:rsidP="006960B7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1.  Заявка на участие в электронном аукционе.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</w:t>
      </w:r>
      <w:r>
        <w:rPr>
          <w:shd w:val="clear" w:color="auto" w:fill="FFFFFF"/>
        </w:rPr>
        <w:lastRenderedPageBreak/>
        <w:t>уполномоченного представителя).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>2.2. Юридическое лицо - 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6960B7" w:rsidRDefault="006960B7" w:rsidP="006960B7">
      <w:pPr>
        <w:ind w:right="-57" w:firstLine="567"/>
        <w:jc w:val="both"/>
      </w:pPr>
    </w:p>
    <w:p w:rsidR="006960B7" w:rsidRDefault="006960B7" w:rsidP="006960B7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6960B7" w:rsidRPr="006960B7" w:rsidRDefault="006960B7" w:rsidP="006960B7">
      <w:pPr>
        <w:jc w:val="both"/>
        <w:rPr>
          <w:b/>
          <w:bCs/>
          <w:shd w:val="clear" w:color="auto" w:fill="FFFFFF"/>
        </w:rPr>
      </w:pPr>
      <w:r>
        <w:rPr>
          <w:shd w:val="clear" w:color="auto" w:fill="FFFFFF"/>
        </w:rPr>
        <w:tab/>
      </w:r>
      <w:r w:rsidRPr="006960B7">
        <w:rPr>
          <w:b/>
          <w:bCs/>
          <w:shd w:val="clear" w:color="auto" w:fill="FFFFFF"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:rsidR="006960B7" w:rsidRPr="006960B7" w:rsidRDefault="006960B7" w:rsidP="006960B7">
      <w:pPr>
        <w:jc w:val="both"/>
        <w:rPr>
          <w:b/>
          <w:shd w:val="clear" w:color="auto" w:fill="FFFFFF"/>
        </w:rPr>
      </w:pPr>
      <w:r w:rsidRPr="006960B7">
        <w:rPr>
          <w:b/>
          <w:bCs/>
          <w:shd w:val="clear" w:color="auto" w:fill="FFFFFF"/>
        </w:rPr>
        <w:t>- № 40702810855230001547 в Северо-Западном банке ПАО «Сбербанк России» г. Санкт-Петербург, к/с 30101810500000000653, БИК 044030653</w:t>
      </w:r>
      <w:r w:rsidRPr="006960B7">
        <w:rPr>
          <w:b/>
          <w:shd w:val="clear" w:color="auto" w:fill="FFFFFF"/>
        </w:rPr>
        <w:t>;</w:t>
      </w:r>
    </w:p>
    <w:p w:rsidR="006960B7" w:rsidRDefault="006960B7" w:rsidP="006960B7">
      <w:pPr>
        <w:jc w:val="both"/>
        <w:rPr>
          <w:b/>
          <w:bCs/>
          <w:shd w:val="clear" w:color="auto" w:fill="FFFFFF"/>
        </w:rPr>
      </w:pPr>
      <w:r w:rsidRPr="006960B7">
        <w:rPr>
          <w:b/>
          <w:bCs/>
          <w:shd w:val="clear" w:color="auto" w:fill="FFFFFF"/>
        </w:rPr>
        <w:t>- счет в банке "ФК Открытие", полные реквизиты: Ф-Л СЕВЕРО-ЗАПАДНЫЙ ПАО БАНК "ФК ОТКРЫТИЕ", г. Санкт-Петербург, БИК 044030795, К/С 30101810540300000795, Р/С 40702810100050004773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Объекта.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</w:t>
      </w:r>
      <w:r>
        <w:rPr>
          <w:rFonts w:cs="Times New Roman"/>
          <w:color w:val="000000"/>
          <w:shd w:val="clear" w:color="auto" w:fill="FFFFFF"/>
        </w:rPr>
        <w:lastRenderedPageBreak/>
        <w:t xml:space="preserve">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договора купли-продажи и оплате Объекта.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3) не подтверждено поступление задатка на счет Организатора торгов на дату определения участников электронного аукциона.</w:t>
      </w:r>
    </w:p>
    <w:p w:rsidR="006960B7" w:rsidRPr="00DC6319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Ознакомиться с условиями договора о задатке и договора купли-продажи, а также иными сведениями об Объекте, можно с момента начала приема заявок по адресу Организатора торгов, на 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9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6960B7" w:rsidRDefault="006960B7" w:rsidP="006960B7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(800)777-57-57, 8(831)419-81-84, 419-81-83.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</w:t>
      </w:r>
      <w:r>
        <w:rPr>
          <w:rFonts w:cs="Times New Roman"/>
          <w:color w:val="000000"/>
          <w:shd w:val="clear" w:color="auto" w:fill="FFFFFF"/>
        </w:rPr>
        <w:lastRenderedPageBreak/>
        <w:t>информационном сообщении, при этом внесенные претендентами задатки подлежат возврату Организатором торгов.</w:t>
      </w:r>
    </w:p>
    <w:p w:rsidR="006960B7" w:rsidRDefault="006960B7" w:rsidP="006960B7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6960B7" w:rsidRDefault="006960B7" w:rsidP="006960B7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10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:rsidR="006960B7" w:rsidRDefault="006960B7" w:rsidP="006960B7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6960B7" w:rsidRDefault="006960B7" w:rsidP="006960B7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6960B7" w:rsidRDefault="006960B7" w:rsidP="006960B7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:rsidR="006960B7" w:rsidRDefault="006960B7" w:rsidP="006960B7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6960B7" w:rsidRDefault="006960B7" w:rsidP="006960B7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6960B7" w:rsidRDefault="006960B7" w:rsidP="006960B7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>клонение победителя аукциона или Организатора торгов от подписания протокола влечет последствия, предусмотренные пунктом 5 статьи 448 Гражданского кодекса РФ.</w:t>
      </w:r>
    </w:p>
    <w:p w:rsidR="006960B7" w:rsidRDefault="006960B7" w:rsidP="006960B7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6960B7" w:rsidRDefault="006960B7" w:rsidP="006960B7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6960B7" w:rsidRDefault="006960B7" w:rsidP="006960B7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6960B7" w:rsidRPr="00DC6319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6960B7" w:rsidRDefault="006960B7" w:rsidP="006960B7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6960B7" w:rsidRDefault="006960B7" w:rsidP="006960B7">
      <w:pPr>
        <w:jc w:val="both"/>
      </w:pPr>
      <w:r>
        <w:rPr>
          <w:b/>
          <w:bCs/>
        </w:rPr>
        <w:tab/>
        <w:t xml:space="preserve">- </w:t>
      </w:r>
      <w:r>
        <w:t>не было подано ни одной заявки на участие в аукционе либо ни один из Претендентов не признан Участником аукциона;</w:t>
      </w:r>
    </w:p>
    <w:p w:rsidR="006960B7" w:rsidRDefault="006960B7" w:rsidP="006960B7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6960B7" w:rsidRDefault="006960B7" w:rsidP="006960B7">
      <w:pPr>
        <w:jc w:val="both"/>
      </w:pPr>
      <w:r>
        <w:tab/>
        <w:t>- ни один из участников не сделал предложение по начальной цене лота.</w:t>
      </w:r>
    </w:p>
    <w:p w:rsidR="006960B7" w:rsidRDefault="006960B7" w:rsidP="006960B7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6960B7" w:rsidRPr="00DC6319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>
        <w:rPr>
          <w:shd w:val="clear" w:color="auto" w:fill="FFFFFF"/>
        </w:rPr>
        <w:t xml:space="preserve">Договор купли-продажи Объекта заключается между победителем торгов (покупателем)/единственным участником и ПАО Сбербанк (продавцом) в течение 10 (Десяти)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>на сайтах</w:t>
      </w:r>
      <w:r>
        <w:rPr>
          <w:rFonts w:cs="Times New Roman"/>
          <w:b/>
          <w:bCs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Организатора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Style w:val="a3"/>
          <w:rFonts w:cs="Times New Roman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>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2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Оплата цены продажи Объекта производится победителем аукциона (покупателем) аукциона/единственным участником путем безналичного перечисления денежных средств на счет Продавца в порядке и размере, установленными договором купли-продажи в течение 10 (Десяти) рабочих дней с момента заключения договора купли-продажи Объекта.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В случае отказа или уклонение победителя электронного аукциона/единственного участника от подписания договора купли-продажи Объекта в установленный срок, внесенный </w:t>
      </w:r>
      <w:r>
        <w:rPr>
          <w:shd w:val="clear" w:color="auto" w:fill="FFFFFF"/>
        </w:rPr>
        <w:lastRenderedPageBreak/>
        <w:t>им для участия в электронном аукционе задаток, не возвращается, и Организатор торгов оформляет протокол об аннулировании результатов торгов и признании их несостоявшимися.</w:t>
      </w:r>
    </w:p>
    <w:p w:rsidR="006960B7" w:rsidRPr="00B41DF3" w:rsidRDefault="006960B7" w:rsidP="006960B7">
      <w:pPr>
        <w:ind w:right="-45" w:firstLine="709"/>
        <w:jc w:val="both"/>
      </w:pPr>
      <w:r w:rsidRPr="00481A92">
        <w:t>В случае, если аукцион будет признан не состоявшимся по причине участия в нем менее 2 участников, единственный участник аукциона не позднее 10 (десяти) рабочих дней со дня провед</w:t>
      </w:r>
      <w:r>
        <w:t>ения итогов аукциона заключает</w:t>
      </w:r>
      <w:r w:rsidRPr="00481A92">
        <w:t xml:space="preserve"> с Продавцом договор купли-продажи Объект</w:t>
      </w:r>
      <w:r>
        <w:t>а</w:t>
      </w:r>
      <w:r w:rsidRPr="00481A92">
        <w:t xml:space="preserve"> по начальной цене аукциона. В таком случае, единственный участник обязан оплатит</w:t>
      </w:r>
      <w:r>
        <w:t>ь стоимость объекта в течении 10 (десяти) рабочих</w:t>
      </w:r>
      <w:r w:rsidRPr="00481A92">
        <w:t xml:space="preserve"> дней с даты заключения договора купли-продажи.</w:t>
      </w:r>
      <w:r>
        <w:t xml:space="preserve"> В случае уклонения единственного участника от заключения договора купли-продажи, нарушение сроков оплаты Объекта, задаток ему не возвращается, и он теряет право на заключение указанного договора.</w:t>
      </w:r>
    </w:p>
    <w:p w:rsidR="006960B7" w:rsidRDefault="006960B7" w:rsidP="006960B7">
      <w:pPr>
        <w:snapToGrid w:val="0"/>
        <w:ind w:left="-12" w:right="27" w:firstLine="24"/>
        <w:jc w:val="both"/>
        <w:rPr>
          <w:sz w:val="26"/>
          <w:szCs w:val="26"/>
        </w:rPr>
      </w:pPr>
      <w:r>
        <w:rPr>
          <w:shd w:val="clear" w:color="auto" w:fill="FFFFFF"/>
        </w:rPr>
        <w:tab/>
      </w:r>
    </w:p>
    <w:p w:rsidR="00F0227C" w:rsidRDefault="00F0227C" w:rsidP="006960B7">
      <w:pPr>
        <w:widowControl/>
        <w:suppressAutoHyphens w:val="0"/>
        <w:spacing w:after="160" w:line="259" w:lineRule="auto"/>
        <w:ind w:hanging="12"/>
        <w:jc w:val="center"/>
        <w:rPr>
          <w:sz w:val="26"/>
          <w:szCs w:val="26"/>
        </w:rPr>
      </w:pPr>
    </w:p>
    <w:sectPr w:rsidR="00F022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05A0382"/>
    <w:multiLevelType w:val="hybridMultilevel"/>
    <w:tmpl w:val="24A054F4"/>
    <w:lvl w:ilvl="0" w:tplc="62BC4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526DA4"/>
    <w:multiLevelType w:val="hybridMultilevel"/>
    <w:tmpl w:val="11D0A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1291F"/>
    <w:rsid w:val="00032FE5"/>
    <w:rsid w:val="00035BB6"/>
    <w:rsid w:val="00057A53"/>
    <w:rsid w:val="00064521"/>
    <w:rsid w:val="00084713"/>
    <w:rsid w:val="000B1641"/>
    <w:rsid w:val="000B2577"/>
    <w:rsid w:val="000D52FF"/>
    <w:rsid w:val="001076DF"/>
    <w:rsid w:val="001112E9"/>
    <w:rsid w:val="001616D1"/>
    <w:rsid w:val="00162574"/>
    <w:rsid w:val="00166735"/>
    <w:rsid w:val="00177986"/>
    <w:rsid w:val="001A0F54"/>
    <w:rsid w:val="001A7A28"/>
    <w:rsid w:val="001B7EC1"/>
    <w:rsid w:val="001C02E8"/>
    <w:rsid w:val="001C5C82"/>
    <w:rsid w:val="001D4D81"/>
    <w:rsid w:val="001D4F87"/>
    <w:rsid w:val="002073F7"/>
    <w:rsid w:val="00244C84"/>
    <w:rsid w:val="00251B45"/>
    <w:rsid w:val="00254C87"/>
    <w:rsid w:val="00266D50"/>
    <w:rsid w:val="002674E6"/>
    <w:rsid w:val="00271743"/>
    <w:rsid w:val="002801B7"/>
    <w:rsid w:val="002B44F5"/>
    <w:rsid w:val="002C0D67"/>
    <w:rsid w:val="002E2752"/>
    <w:rsid w:val="002F1946"/>
    <w:rsid w:val="00301181"/>
    <w:rsid w:val="00311927"/>
    <w:rsid w:val="00346696"/>
    <w:rsid w:val="003636DE"/>
    <w:rsid w:val="00373A37"/>
    <w:rsid w:val="00381330"/>
    <w:rsid w:val="00381A5A"/>
    <w:rsid w:val="003A14A9"/>
    <w:rsid w:val="003A31E2"/>
    <w:rsid w:val="003B7EA9"/>
    <w:rsid w:val="003C29F3"/>
    <w:rsid w:val="003F1C0C"/>
    <w:rsid w:val="00404CE9"/>
    <w:rsid w:val="00405CAC"/>
    <w:rsid w:val="00426D8F"/>
    <w:rsid w:val="0043392B"/>
    <w:rsid w:val="004430D0"/>
    <w:rsid w:val="00463B15"/>
    <w:rsid w:val="00463E25"/>
    <w:rsid w:val="004722D2"/>
    <w:rsid w:val="004C2B5B"/>
    <w:rsid w:val="004D4215"/>
    <w:rsid w:val="004E0B2B"/>
    <w:rsid w:val="00521FF8"/>
    <w:rsid w:val="00522257"/>
    <w:rsid w:val="00525678"/>
    <w:rsid w:val="00555A92"/>
    <w:rsid w:val="005A5C80"/>
    <w:rsid w:val="005A5FAA"/>
    <w:rsid w:val="005B0E5F"/>
    <w:rsid w:val="005B6904"/>
    <w:rsid w:val="005C1F5A"/>
    <w:rsid w:val="005E4EE0"/>
    <w:rsid w:val="005F4962"/>
    <w:rsid w:val="0060330A"/>
    <w:rsid w:val="0062721C"/>
    <w:rsid w:val="00633464"/>
    <w:rsid w:val="00655B57"/>
    <w:rsid w:val="00660CDB"/>
    <w:rsid w:val="00682AD4"/>
    <w:rsid w:val="00693F66"/>
    <w:rsid w:val="006960B7"/>
    <w:rsid w:val="006A6C2F"/>
    <w:rsid w:val="006B2823"/>
    <w:rsid w:val="006E7EE6"/>
    <w:rsid w:val="006F720B"/>
    <w:rsid w:val="007114A2"/>
    <w:rsid w:val="00715F39"/>
    <w:rsid w:val="00756446"/>
    <w:rsid w:val="00792CCC"/>
    <w:rsid w:val="007A21BE"/>
    <w:rsid w:val="007A7FC3"/>
    <w:rsid w:val="007D38DF"/>
    <w:rsid w:val="008264C6"/>
    <w:rsid w:val="00841401"/>
    <w:rsid w:val="00851B87"/>
    <w:rsid w:val="00855700"/>
    <w:rsid w:val="00891905"/>
    <w:rsid w:val="008A1F82"/>
    <w:rsid w:val="008C227A"/>
    <w:rsid w:val="008E24A1"/>
    <w:rsid w:val="00953B13"/>
    <w:rsid w:val="009543B5"/>
    <w:rsid w:val="00956C26"/>
    <w:rsid w:val="00974E58"/>
    <w:rsid w:val="009B28F1"/>
    <w:rsid w:val="009C3831"/>
    <w:rsid w:val="009D5E68"/>
    <w:rsid w:val="009E6F34"/>
    <w:rsid w:val="009F21E0"/>
    <w:rsid w:val="00A63FE2"/>
    <w:rsid w:val="00A73361"/>
    <w:rsid w:val="00A766FD"/>
    <w:rsid w:val="00A8531B"/>
    <w:rsid w:val="00A9323B"/>
    <w:rsid w:val="00A95C39"/>
    <w:rsid w:val="00AB6CDD"/>
    <w:rsid w:val="00AC3922"/>
    <w:rsid w:val="00AD5FBD"/>
    <w:rsid w:val="00AE432F"/>
    <w:rsid w:val="00AF0D21"/>
    <w:rsid w:val="00B058EB"/>
    <w:rsid w:val="00B2445D"/>
    <w:rsid w:val="00B24E87"/>
    <w:rsid w:val="00B35AEA"/>
    <w:rsid w:val="00B44602"/>
    <w:rsid w:val="00B5112A"/>
    <w:rsid w:val="00B52B44"/>
    <w:rsid w:val="00B52EAA"/>
    <w:rsid w:val="00B56FE9"/>
    <w:rsid w:val="00B660E7"/>
    <w:rsid w:val="00B67B4D"/>
    <w:rsid w:val="00B7657F"/>
    <w:rsid w:val="00B76A56"/>
    <w:rsid w:val="00B86AE2"/>
    <w:rsid w:val="00B90A7D"/>
    <w:rsid w:val="00BB1A60"/>
    <w:rsid w:val="00BD061B"/>
    <w:rsid w:val="00C053F1"/>
    <w:rsid w:val="00C10688"/>
    <w:rsid w:val="00C10B0B"/>
    <w:rsid w:val="00C41AEE"/>
    <w:rsid w:val="00C8650E"/>
    <w:rsid w:val="00C928F8"/>
    <w:rsid w:val="00C957BE"/>
    <w:rsid w:val="00CB67B2"/>
    <w:rsid w:val="00CD1F69"/>
    <w:rsid w:val="00CE1E07"/>
    <w:rsid w:val="00CE45DB"/>
    <w:rsid w:val="00CE5BE4"/>
    <w:rsid w:val="00D037B8"/>
    <w:rsid w:val="00D261E6"/>
    <w:rsid w:val="00D64C7B"/>
    <w:rsid w:val="00D6581B"/>
    <w:rsid w:val="00D664A0"/>
    <w:rsid w:val="00DB52DB"/>
    <w:rsid w:val="00DC7CC5"/>
    <w:rsid w:val="00DE765C"/>
    <w:rsid w:val="00E02948"/>
    <w:rsid w:val="00E031D1"/>
    <w:rsid w:val="00E2149B"/>
    <w:rsid w:val="00E316B2"/>
    <w:rsid w:val="00E611CF"/>
    <w:rsid w:val="00E64121"/>
    <w:rsid w:val="00E67FD8"/>
    <w:rsid w:val="00E72195"/>
    <w:rsid w:val="00EE2434"/>
    <w:rsid w:val="00F0227C"/>
    <w:rsid w:val="00F12EC9"/>
    <w:rsid w:val="00F147C1"/>
    <w:rsid w:val="00F37B3F"/>
    <w:rsid w:val="00F62C0E"/>
    <w:rsid w:val="00F62E62"/>
    <w:rsid w:val="00FA44D8"/>
    <w:rsid w:val="00FD10FE"/>
    <w:rsid w:val="00FE0927"/>
    <w:rsid w:val="00FF3526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CD0E3EC-F92A-4545-80C3-F548993B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166735"/>
    <w:pPr>
      <w:ind w:firstLine="540"/>
      <w:jc w:val="both"/>
    </w:pPr>
  </w:style>
  <w:style w:type="paragraph" w:styleId="ab">
    <w:name w:val="Block Text"/>
    <w:basedOn w:val="a"/>
    <w:uiPriority w:val="99"/>
    <w:rsid w:val="00035BB6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styleId="ac">
    <w:name w:val="List Paragraph"/>
    <w:basedOn w:val="a"/>
    <w:uiPriority w:val="34"/>
    <w:qFormat/>
    <w:rsid w:val="006960B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s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2804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18754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Леван Шакая</cp:lastModifiedBy>
  <cp:revision>5</cp:revision>
  <cp:lastPrinted>2018-10-22T12:28:00Z</cp:lastPrinted>
  <dcterms:created xsi:type="dcterms:W3CDTF">2020-04-03T06:47:00Z</dcterms:created>
  <dcterms:modified xsi:type="dcterms:W3CDTF">2020-04-05T09:34:00Z</dcterms:modified>
</cp:coreProperties>
</file>